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E4" w:rsidRDefault="00BD74E4" w:rsidP="00BD74E4">
      <w:pPr>
        <w:pStyle w:val="xmsonormal"/>
        <w:shd w:val="clear" w:color="auto" w:fill="FFFFFF"/>
        <w:spacing w:before="0" w:beforeAutospacing="0" w:after="160" w:afterAutospacing="0" w:line="231" w:lineRule="atLeast"/>
        <w:jc w:val="both"/>
        <w:rPr>
          <w:rFonts w:ascii="Calibri" w:hAnsi="Calibri"/>
          <w:color w:val="212121"/>
          <w:sz w:val="22"/>
          <w:szCs w:val="22"/>
        </w:rPr>
      </w:pP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>Мошковский районный суд Новосибирской области 20 января 2025 вынес приговор по уголовному делу в отношении 33-летнего жителя г. Новосибирска. Он признан виновным по ч. 1 ст. 264.1 УК РФ (управление автомобилем лицом, находящимся в состоянии опьянения, подвергнутым административному наказанию за аналогичное нарушение).</w:t>
      </w:r>
    </w:p>
    <w:p w:rsidR="00BD74E4" w:rsidRDefault="00BD74E4" w:rsidP="00BD74E4">
      <w:pPr>
        <w:pStyle w:val="xmsonormal"/>
        <w:shd w:val="clear" w:color="auto" w:fill="FFFFFF"/>
        <w:spacing w:before="0" w:beforeAutospacing="0" w:after="160" w:afterAutospacing="0" w:line="231" w:lineRule="atLeast"/>
        <w:jc w:val="both"/>
        <w:rPr>
          <w:rFonts w:ascii="Calibri" w:hAnsi="Calibri"/>
          <w:color w:val="212121"/>
          <w:sz w:val="22"/>
          <w:szCs w:val="22"/>
        </w:rPr>
      </w:pP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 xml:space="preserve">В суде установлено, что подсудимый неоднократно был привлечен к административной ответственности за управление автомобилем в состоянии опьянения, а 22 августа 2023 был подвергнут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алкогольного </w:t>
      </w:r>
      <w:proofErr w:type="gramStart"/>
      <w:r>
        <w:rPr>
          <w:color w:val="212121"/>
          <w:sz w:val="28"/>
          <w:szCs w:val="28"/>
        </w:rPr>
        <w:t>опьянения,  в</w:t>
      </w:r>
      <w:proofErr w:type="gramEnd"/>
      <w:r>
        <w:rPr>
          <w:color w:val="212121"/>
          <w:sz w:val="28"/>
          <w:szCs w:val="28"/>
        </w:rPr>
        <w:t xml:space="preserve"> виде штрафа 30 тыс. рублей с лишением права управления транспортным средством на 1 год 7 месяцев.</w:t>
      </w:r>
    </w:p>
    <w:p w:rsidR="00BD74E4" w:rsidRDefault="00BD74E4" w:rsidP="00BD74E4">
      <w:pPr>
        <w:pStyle w:val="xmsonormal"/>
        <w:shd w:val="clear" w:color="auto" w:fill="FFFFFF"/>
        <w:spacing w:before="0" w:beforeAutospacing="0" w:after="160" w:afterAutospacing="0" w:line="231" w:lineRule="atLeast"/>
        <w:jc w:val="both"/>
        <w:rPr>
          <w:rFonts w:ascii="Calibri" w:hAnsi="Calibri"/>
          <w:color w:val="212121"/>
          <w:sz w:val="22"/>
          <w:szCs w:val="22"/>
        </w:rPr>
      </w:pP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>Должных выводов для себя не сделал и, 27 июня 2024 года подсудимый вновь сел за управление автомобилем, который ему не принадлежал, начал самостоятельное движение по улице Солнечная по направлению к улице Народной в рабочем поселке Мошково, где был остановлен сотрудниками ГИБДД. На законные требования сотрудников полиции о прохождении освидетельствования на состояние опьянения ответил отказом.</w:t>
      </w:r>
      <w:bookmarkStart w:id="0" w:name="x__GoBack"/>
      <w:bookmarkEnd w:id="0"/>
    </w:p>
    <w:p w:rsidR="00BD74E4" w:rsidRDefault="00BD74E4" w:rsidP="00BD74E4">
      <w:pPr>
        <w:pStyle w:val="xmsonormal"/>
        <w:shd w:val="clear" w:color="auto" w:fill="FFFFFF"/>
        <w:spacing w:before="0" w:beforeAutospacing="0" w:after="160" w:afterAutospacing="0" w:line="231" w:lineRule="atLeast"/>
        <w:jc w:val="both"/>
        <w:rPr>
          <w:rFonts w:ascii="Calibri" w:hAnsi="Calibri"/>
          <w:color w:val="212121"/>
          <w:sz w:val="22"/>
          <w:szCs w:val="22"/>
        </w:rPr>
      </w:pPr>
      <w:r>
        <w:rPr>
          <w:color w:val="212121"/>
          <w:sz w:val="28"/>
          <w:szCs w:val="28"/>
        </w:rPr>
        <w:tab/>
      </w:r>
      <w:bookmarkStart w:id="1" w:name="_GoBack"/>
      <w:bookmarkEnd w:id="1"/>
      <w:r>
        <w:rPr>
          <w:color w:val="212121"/>
          <w:sz w:val="28"/>
          <w:szCs w:val="28"/>
        </w:rPr>
        <w:t>Суд назначил виновному наказание в виде </w:t>
      </w:r>
      <w:r>
        <w:rPr>
          <w:b/>
          <w:bCs/>
          <w:color w:val="212121"/>
          <w:sz w:val="28"/>
          <w:szCs w:val="28"/>
        </w:rPr>
        <w:t>принудительных работ сроком на 1 год</w:t>
      </w:r>
      <w:r>
        <w:rPr>
          <w:color w:val="212121"/>
          <w:sz w:val="28"/>
          <w:szCs w:val="28"/>
        </w:rPr>
        <w:t> с ежемесячным удержанием в доход государства 5% из заработной платы, с лишением права заниматься деятельностью, связанной с управлением транспортными средствами, сроком на </w:t>
      </w:r>
      <w:r>
        <w:rPr>
          <w:b/>
          <w:bCs/>
          <w:color w:val="212121"/>
          <w:sz w:val="28"/>
          <w:szCs w:val="28"/>
        </w:rPr>
        <w:t>2 года</w:t>
      </w:r>
      <w:r>
        <w:rPr>
          <w:color w:val="212121"/>
          <w:sz w:val="28"/>
          <w:szCs w:val="28"/>
        </w:rPr>
        <w:t>.</w:t>
      </w:r>
    </w:p>
    <w:p w:rsidR="007370AA" w:rsidRPr="007370AA" w:rsidRDefault="007370AA">
      <w:pPr>
        <w:rPr>
          <w:rFonts w:ascii="Times New Roman" w:hAnsi="Times New Roman" w:cs="Times New Roman"/>
          <w:b/>
          <w:sz w:val="28"/>
          <w:szCs w:val="28"/>
        </w:rPr>
      </w:pPr>
    </w:p>
    <w:sectPr w:rsidR="007370AA" w:rsidRPr="0073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A8"/>
    <w:rsid w:val="002D7504"/>
    <w:rsid w:val="005170A8"/>
    <w:rsid w:val="007370AA"/>
    <w:rsid w:val="009A6536"/>
    <w:rsid w:val="00BD74E4"/>
    <w:rsid w:val="00E94C50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7066"/>
  <w15:chartTrackingRefBased/>
  <w15:docId w15:val="{D8A0145F-47FF-444C-9BAD-B041BAEB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50"/>
  </w:style>
  <w:style w:type="paragraph" w:styleId="1">
    <w:name w:val="heading 1"/>
    <w:basedOn w:val="a"/>
    <w:next w:val="a"/>
    <w:link w:val="10"/>
    <w:uiPriority w:val="9"/>
    <w:qFormat/>
    <w:rsid w:val="00E94C5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C5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4C5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94C5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C5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C5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C5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C5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unhideWhenUsed/>
    <w:qFormat/>
    <w:rsid w:val="00E94C5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5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C5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4C5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94C50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94C50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94C50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94C50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4C50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rsid w:val="00E94C50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94C50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94C5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94C50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4C5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4C50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E94C50"/>
    <w:rPr>
      <w:b/>
      <w:bCs/>
      <w:color w:val="70AD47" w:themeColor="accent6"/>
    </w:rPr>
  </w:style>
  <w:style w:type="character" w:styleId="a9">
    <w:name w:val="Emphasis"/>
    <w:uiPriority w:val="20"/>
    <w:qFormat/>
    <w:rsid w:val="00E94C50"/>
    <w:rPr>
      <w:b/>
      <w:bCs/>
      <w:i/>
      <w:iCs/>
      <w:spacing w:val="10"/>
    </w:rPr>
  </w:style>
  <w:style w:type="paragraph" w:styleId="aa">
    <w:name w:val="No Spacing"/>
    <w:uiPriority w:val="1"/>
    <w:qFormat/>
    <w:rsid w:val="00E94C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4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C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4C5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94C5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94C50"/>
    <w:rPr>
      <w:b/>
      <w:bCs/>
      <w:i/>
      <w:iCs/>
    </w:rPr>
  </w:style>
  <w:style w:type="character" w:styleId="ae">
    <w:name w:val="Subtle Emphasis"/>
    <w:uiPriority w:val="19"/>
    <w:qFormat/>
    <w:rsid w:val="00E94C50"/>
    <w:rPr>
      <w:i/>
      <w:iCs/>
    </w:rPr>
  </w:style>
  <w:style w:type="character" w:styleId="af">
    <w:name w:val="Intense Emphasis"/>
    <w:uiPriority w:val="21"/>
    <w:qFormat/>
    <w:rsid w:val="00E94C50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E94C50"/>
    <w:rPr>
      <w:b/>
      <w:bCs/>
    </w:rPr>
  </w:style>
  <w:style w:type="character" w:styleId="af1">
    <w:name w:val="Intense Reference"/>
    <w:uiPriority w:val="32"/>
    <w:qFormat/>
    <w:rsid w:val="00E94C50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E94C5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E94C5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3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70A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BD74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2025-02-04T09:31:00Z</cp:lastPrinted>
  <dcterms:created xsi:type="dcterms:W3CDTF">2025-02-04T04:39:00Z</dcterms:created>
  <dcterms:modified xsi:type="dcterms:W3CDTF">2025-02-04T09:31:00Z</dcterms:modified>
</cp:coreProperties>
</file>