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8FBF" w14:textId="77777777" w:rsidR="00235CED" w:rsidRPr="003B5B65" w:rsidRDefault="00235CED" w:rsidP="003B5B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3B5B65">
        <w:rPr>
          <w:color w:val="212121"/>
          <w:sz w:val="28"/>
          <w:szCs w:val="28"/>
        </w:rPr>
        <w:t>Приговором Мошковского районного суда от 16.01.2026 43-летняя жительница г. Новосибирска осуждена за совершение тяжкого преступления, предусмотренного п. «з» ч. 2 ст. 111 УК РФ - умышленное причинение тяжкого вреда здоровью, опасного для жизни человека, совершенное с применением предмета, используемого в качестве оружия.</w:t>
      </w:r>
    </w:p>
    <w:p w14:paraId="05604FAF" w14:textId="77777777" w:rsidR="00235CED" w:rsidRPr="003B5B65" w:rsidRDefault="00235CED" w:rsidP="003B5B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3B5B65">
        <w:rPr>
          <w:color w:val="212121"/>
          <w:sz w:val="28"/>
          <w:szCs w:val="28"/>
        </w:rPr>
        <w:t xml:space="preserve">Виновная в июле 2024 года будучи в состоянии алкогольного опьянения, находясь в квартире в с. </w:t>
      </w:r>
      <w:proofErr w:type="spellStart"/>
      <w:r w:rsidRPr="003B5B65">
        <w:rPr>
          <w:color w:val="212121"/>
          <w:sz w:val="28"/>
          <w:szCs w:val="28"/>
        </w:rPr>
        <w:t>Ташара</w:t>
      </w:r>
      <w:proofErr w:type="spellEnd"/>
      <w:r w:rsidRPr="003B5B65">
        <w:rPr>
          <w:color w:val="212121"/>
          <w:sz w:val="28"/>
          <w:szCs w:val="28"/>
        </w:rPr>
        <w:t>, в ходе ссоры, возникшей на почве ревности, умышленно нанесла осколком зеркала, который она использовала в качестве оружия, один удар в область грудной клетки своему супругу, причинив ему тем самым тяжкий вред здоровью по признаку опасности для жизни.</w:t>
      </w:r>
    </w:p>
    <w:p w14:paraId="5ADD9004" w14:textId="77777777" w:rsidR="00235CED" w:rsidRPr="003B5B65" w:rsidRDefault="00235CED" w:rsidP="003B5B6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12121"/>
          <w:sz w:val="28"/>
          <w:szCs w:val="28"/>
        </w:rPr>
      </w:pPr>
      <w:r w:rsidRPr="003B5B65">
        <w:rPr>
          <w:color w:val="212121"/>
          <w:sz w:val="28"/>
          <w:szCs w:val="28"/>
        </w:rPr>
        <w:t>Подсудимая вину в инкриминируемом деянии признала частично, с учетом позиции государственного обвинителя прокуратуры Мошковского района, судом назначено наказание в виде 2 лет 6 месяцев лишения свободы с отбыванием наказания в исправительной колонии общего режима, взята под стражу в зале суда.</w:t>
      </w:r>
    </w:p>
    <w:p w14:paraId="00EAC013" w14:textId="77777777" w:rsidR="00235CED" w:rsidRDefault="00235CED" w:rsidP="00235CE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14:paraId="11A189C2" w14:textId="77777777" w:rsidR="006F10E7" w:rsidRDefault="006F10E7"/>
    <w:sectPr w:rsidR="006F10E7" w:rsidSect="003B5B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8B"/>
    <w:rsid w:val="00235CED"/>
    <w:rsid w:val="002D7F8B"/>
    <w:rsid w:val="003B5B65"/>
    <w:rsid w:val="006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4A3B9-649E-49A2-A656-06BBDD25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23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2026-02-03T04:53:00Z</dcterms:created>
  <dcterms:modified xsi:type="dcterms:W3CDTF">2026-02-03T08:56:00Z</dcterms:modified>
</cp:coreProperties>
</file>