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3E2F" w14:textId="77777777" w:rsidR="00532EE2" w:rsidRPr="00532EE2" w:rsidRDefault="00532EE2" w:rsidP="00532EE2">
      <w:pPr>
        <w:shd w:val="clear" w:color="auto" w:fill="FFFFFF"/>
        <w:rPr>
          <w:rFonts w:ascii="Calibri" w:hAnsi="Calibri" w:cs="Calibri"/>
          <w:color w:val="212121"/>
          <w:sz w:val="22"/>
          <w:szCs w:val="22"/>
        </w:rPr>
      </w:pPr>
      <w:r w:rsidRPr="00532EE2">
        <w:rPr>
          <w:rFonts w:ascii="Calibri" w:hAnsi="Calibri" w:cs="Calibri"/>
          <w:color w:val="212121"/>
          <w:sz w:val="22"/>
          <w:szCs w:val="22"/>
        </w:rPr>
        <w:t> </w:t>
      </w:r>
    </w:p>
    <w:p w14:paraId="1F394F87" w14:textId="77777777" w:rsidR="00532EE2" w:rsidRPr="00372D01" w:rsidRDefault="00532EE2" w:rsidP="00372D01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372D01">
        <w:rPr>
          <w:color w:val="212121"/>
          <w:sz w:val="28"/>
          <w:szCs w:val="28"/>
        </w:rPr>
        <w:t xml:space="preserve">Мошковским районным судом Новосибирской области 20 февраля 2026 года удовлетворено исковое заявление прокурора Мошковского района, в котором признал незаконным бездействие администрации Мошковского района Новосибирской области по обеспечению соответствия дорожного полотна автомобильной дороги «ост. Льнозавод - а/д с. </w:t>
      </w:r>
      <w:proofErr w:type="spellStart"/>
      <w:r w:rsidRPr="00372D01">
        <w:rPr>
          <w:color w:val="212121"/>
          <w:sz w:val="28"/>
          <w:szCs w:val="28"/>
        </w:rPr>
        <w:t>Сарапулка</w:t>
      </w:r>
      <w:proofErr w:type="spellEnd"/>
      <w:r w:rsidRPr="00372D01">
        <w:rPr>
          <w:color w:val="212121"/>
          <w:sz w:val="28"/>
          <w:szCs w:val="28"/>
        </w:rPr>
        <w:t xml:space="preserve"> - СНТ «Высота» Мошковского района Новосибирской области.</w:t>
      </w:r>
    </w:p>
    <w:p w14:paraId="74ACC3F2" w14:textId="77777777" w:rsidR="00532EE2" w:rsidRPr="00372D01" w:rsidRDefault="00532EE2" w:rsidP="00372D01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372D01">
        <w:rPr>
          <w:color w:val="212121"/>
          <w:sz w:val="28"/>
          <w:szCs w:val="28"/>
        </w:rPr>
        <w:t xml:space="preserve">Возложил обязанность на администрацию Мошковского района обеспечить соответствие автомобильной </w:t>
      </w:r>
      <w:proofErr w:type="gramStart"/>
      <w:r w:rsidRPr="00372D01">
        <w:rPr>
          <w:color w:val="212121"/>
          <w:sz w:val="28"/>
          <w:szCs w:val="28"/>
        </w:rPr>
        <w:t>дороги  «</w:t>
      </w:r>
      <w:proofErr w:type="gramEnd"/>
      <w:r w:rsidRPr="00372D01">
        <w:rPr>
          <w:color w:val="212121"/>
          <w:sz w:val="28"/>
          <w:szCs w:val="28"/>
        </w:rPr>
        <w:t xml:space="preserve">ост. Льнозавод - а/д с. </w:t>
      </w:r>
      <w:proofErr w:type="spellStart"/>
      <w:r w:rsidRPr="00372D01">
        <w:rPr>
          <w:color w:val="212121"/>
          <w:sz w:val="28"/>
          <w:szCs w:val="28"/>
        </w:rPr>
        <w:t>Сарапулка</w:t>
      </w:r>
      <w:proofErr w:type="spellEnd"/>
      <w:r w:rsidRPr="00372D01">
        <w:rPr>
          <w:color w:val="212121"/>
          <w:sz w:val="28"/>
          <w:szCs w:val="28"/>
        </w:rPr>
        <w:t xml:space="preserve"> - СНТ «Высота» требованиям ГОСТ Р 50597-2017 в срок 1 год 6 месяцев с момента вступления решения в законную силу.</w:t>
      </w:r>
    </w:p>
    <w:p w14:paraId="22E61191" w14:textId="77777777" w:rsidR="00532EE2" w:rsidRPr="00372D01" w:rsidRDefault="00532EE2" w:rsidP="00372D01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372D01">
        <w:rPr>
          <w:color w:val="212121"/>
          <w:sz w:val="28"/>
          <w:szCs w:val="28"/>
        </w:rPr>
        <w:t>По состоянию на 13.03.2026 решение в законную силу не вступило.</w:t>
      </w:r>
    </w:p>
    <w:p w14:paraId="7632FFAD" w14:textId="32727229" w:rsidR="00F70554" w:rsidRPr="00372D01" w:rsidRDefault="00F70554" w:rsidP="00372D01">
      <w:pPr>
        <w:jc w:val="both"/>
        <w:rPr>
          <w:sz w:val="28"/>
          <w:szCs w:val="28"/>
        </w:rPr>
      </w:pPr>
    </w:p>
    <w:sectPr w:rsidR="00F70554" w:rsidRPr="0037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13629"/>
    <w:multiLevelType w:val="multilevel"/>
    <w:tmpl w:val="EACA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70478"/>
    <w:multiLevelType w:val="multilevel"/>
    <w:tmpl w:val="6286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558DE"/>
    <w:multiLevelType w:val="multilevel"/>
    <w:tmpl w:val="0DEE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F"/>
    <w:rsid w:val="00002864"/>
    <w:rsid w:val="0016435A"/>
    <w:rsid w:val="00372D01"/>
    <w:rsid w:val="00532EE2"/>
    <w:rsid w:val="00831645"/>
    <w:rsid w:val="00873F59"/>
    <w:rsid w:val="0087719F"/>
    <w:rsid w:val="00980A24"/>
    <w:rsid w:val="00B863F9"/>
    <w:rsid w:val="00C10D0E"/>
    <w:rsid w:val="00E3303D"/>
    <w:rsid w:val="00F70554"/>
    <w:rsid w:val="00F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5F9E"/>
  <w15:chartTrackingRefBased/>
  <w15:docId w15:val="{DE0E7614-57B0-425F-BC5B-3FC534C3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864"/>
    <w:rPr>
      <w:b/>
      <w:bCs/>
    </w:rPr>
  </w:style>
  <w:style w:type="paragraph" w:styleId="a4">
    <w:name w:val="Normal (Web)"/>
    <w:basedOn w:val="a"/>
    <w:uiPriority w:val="99"/>
    <w:semiHidden/>
    <w:unhideWhenUsed/>
    <w:rsid w:val="00C10D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84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8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16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0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8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05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00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11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1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15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7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0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60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98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7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0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86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19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82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33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27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992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1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07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339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03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011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8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1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59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5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135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219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84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9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32135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3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1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6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9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79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70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4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62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71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88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69091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10407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26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7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10376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88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21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87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73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0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8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738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92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702957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52156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7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59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1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3888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5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14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37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20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83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3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66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97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8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59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5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2477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4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23577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346073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13838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5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6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4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4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95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47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7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2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52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37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71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6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79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075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429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90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42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560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401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224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1883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997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23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144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763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2319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79991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85788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9766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44762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13480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20483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30874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93876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685076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4994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061642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99793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255639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933170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908669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8933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169375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484162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26773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7094918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762152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97404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33257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67016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788745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2026-03-16T07:42:00Z</cp:lastPrinted>
  <dcterms:created xsi:type="dcterms:W3CDTF">2026-01-26T09:13:00Z</dcterms:created>
  <dcterms:modified xsi:type="dcterms:W3CDTF">2026-03-16T07:46:00Z</dcterms:modified>
</cp:coreProperties>
</file>