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0AB3" w:rsidRDefault="00745FFF" w:rsidP="004A0AB3">
      <w:pPr>
        <w:spacing w:after="0" w:line="240" w:lineRule="auto"/>
        <w:rPr>
          <w:rFonts w:cs="Courier New"/>
          <w:b/>
          <w:sz w:val="56"/>
          <w:szCs w:val="56"/>
        </w:rPr>
      </w:pPr>
      <w:r w:rsidRPr="00D075A9">
        <w:rPr>
          <w:noProof/>
          <w:lang w:eastAsia="ru-RU"/>
        </w:rPr>
        <w:drawing>
          <wp:anchor distT="0" distB="0" distL="114300" distR="114300" simplePos="0" relativeHeight="251651584" behindDoc="1" locked="0" layoutInCell="1" allowOverlap="1">
            <wp:simplePos x="0" y="0"/>
            <wp:positionH relativeFrom="column">
              <wp:posOffset>22860</wp:posOffset>
            </wp:positionH>
            <wp:positionV relativeFrom="paragraph">
              <wp:posOffset>3810</wp:posOffset>
            </wp:positionV>
            <wp:extent cx="1390650" cy="1019175"/>
            <wp:effectExtent l="0" t="0" r="0" b="0"/>
            <wp:wrapNone/>
            <wp:docPr id="2" name="Рисунок 3" descr="http://design-praktik.com/wp-content/uploads/2010/04/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design-praktik.com/wp-content/uploads/2010/04/boo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2B45F1" w:rsidRPr="00D075A9">
        <w:rPr>
          <w:rFonts w:ascii="Monotype Corsiva" w:hAnsi="Monotype Corsiva" w:cs="Courier New"/>
          <w:b/>
          <w:sz w:val="56"/>
          <w:szCs w:val="56"/>
        </w:rPr>
        <w:t xml:space="preserve"> </w:t>
      </w:r>
      <w:r w:rsidR="00C77765" w:rsidRPr="00D075A9">
        <w:rPr>
          <w:rFonts w:ascii="Monotype Corsiva" w:hAnsi="Monotype Corsiva" w:cs="Courier New"/>
          <w:b/>
          <w:sz w:val="56"/>
          <w:szCs w:val="56"/>
        </w:rPr>
        <w:t xml:space="preserve">    </w:t>
      </w:r>
      <w:r w:rsidR="007A3681" w:rsidRPr="00D075A9">
        <w:rPr>
          <w:rFonts w:ascii="Monotype Corsiva" w:hAnsi="Monotype Corsiva" w:cs="Courier New"/>
          <w:b/>
          <w:sz w:val="52"/>
          <w:szCs w:val="52"/>
        </w:rPr>
        <w:t xml:space="preserve">            </w:t>
      </w:r>
      <w:r w:rsidR="004A0AB3">
        <w:rPr>
          <w:rFonts w:ascii="Monotype Corsiva" w:hAnsi="Monotype Corsiva" w:cs="Courier New"/>
          <w:b/>
          <w:sz w:val="52"/>
          <w:szCs w:val="52"/>
        </w:rPr>
        <w:t xml:space="preserve">  </w:t>
      </w:r>
      <w:r w:rsidR="00C77765" w:rsidRPr="00D075A9">
        <w:rPr>
          <w:rFonts w:ascii="Monotype Corsiva" w:hAnsi="Monotype Corsiva" w:cs="Courier New"/>
          <w:b/>
          <w:i/>
          <w:sz w:val="56"/>
          <w:szCs w:val="56"/>
        </w:rPr>
        <w:t>ВЕСТНИК</w:t>
      </w:r>
      <w:r w:rsidR="007A3681" w:rsidRPr="00D075A9">
        <w:rPr>
          <w:rFonts w:cs="Courier New"/>
          <w:b/>
          <w:i/>
          <w:sz w:val="56"/>
          <w:szCs w:val="56"/>
        </w:rPr>
        <w:t xml:space="preserve">   </w:t>
      </w:r>
      <w:r w:rsidR="004A0AB3" w:rsidRPr="004A0AB3">
        <w:rPr>
          <w:rFonts w:ascii="Monotype Corsiva" w:hAnsi="Monotype Corsiva" w:cs="Courier New"/>
          <w:b/>
          <w:sz w:val="56"/>
          <w:szCs w:val="56"/>
        </w:rPr>
        <w:t>ШИРОКОЯРСКОГО</w:t>
      </w:r>
      <w:r w:rsidR="007A3681" w:rsidRPr="00D075A9">
        <w:rPr>
          <w:rFonts w:cs="Courier New"/>
          <w:b/>
          <w:i/>
          <w:sz w:val="56"/>
          <w:szCs w:val="56"/>
        </w:rPr>
        <w:t xml:space="preserve">              </w:t>
      </w:r>
      <w:r w:rsidR="00C77765" w:rsidRPr="004A0AB3">
        <w:rPr>
          <w:rFonts w:ascii="Informal Roman" w:hAnsi="Informal Roman" w:cs="Courier New"/>
          <w:b/>
          <w:sz w:val="56"/>
          <w:szCs w:val="56"/>
        </w:rPr>
        <w:t xml:space="preserve"> </w:t>
      </w:r>
      <w:r w:rsidR="004A0AB3">
        <w:rPr>
          <w:rFonts w:cs="Courier New"/>
          <w:b/>
          <w:sz w:val="56"/>
          <w:szCs w:val="56"/>
        </w:rPr>
        <w:t xml:space="preserve">           </w:t>
      </w:r>
    </w:p>
    <w:p w:rsidR="004A0AB3" w:rsidRPr="004A0AB3" w:rsidRDefault="004A0AB3" w:rsidP="004A0AB3">
      <w:pPr>
        <w:spacing w:after="0" w:line="240" w:lineRule="auto"/>
        <w:jc w:val="center"/>
        <w:rPr>
          <w:rFonts w:cs="Courier New"/>
          <w:b/>
          <w:i/>
          <w:sz w:val="56"/>
          <w:szCs w:val="56"/>
        </w:rPr>
      </w:pPr>
      <w:r w:rsidRPr="004A0AB3">
        <w:rPr>
          <w:rFonts w:ascii="Monotype Corsiva" w:hAnsi="Monotype Corsiva" w:cs="Courier New"/>
          <w:b/>
          <w:sz w:val="56"/>
          <w:szCs w:val="56"/>
        </w:rPr>
        <w:t>СЕЛЬСОВЕТА</w:t>
      </w:r>
    </w:p>
    <w:p w:rsidR="00C77765" w:rsidRDefault="00C77765" w:rsidP="004A0AB3">
      <w:pPr>
        <w:spacing w:after="0" w:line="240" w:lineRule="auto"/>
        <w:rPr>
          <w:rFonts w:ascii="Monotype Corsiva" w:hAnsi="Monotype Corsiva" w:cs="Courier New"/>
          <w:b/>
          <w:i/>
          <w:sz w:val="24"/>
          <w:szCs w:val="24"/>
        </w:rPr>
      </w:pPr>
      <w:r>
        <w:rPr>
          <w:rFonts w:ascii="Monotype Corsiva" w:hAnsi="Monotype Corsiva" w:cs="Courier New"/>
          <w:b/>
          <w:i/>
          <w:sz w:val="52"/>
          <w:szCs w:val="52"/>
        </w:rPr>
        <w:t xml:space="preserve">            </w:t>
      </w:r>
    </w:p>
    <w:p w:rsidR="004A0AB3" w:rsidRPr="004A0AB3" w:rsidRDefault="004A0AB3" w:rsidP="004A0AB3">
      <w:pPr>
        <w:spacing w:after="0" w:line="240" w:lineRule="auto"/>
        <w:rPr>
          <w:rFonts w:ascii="Monotype Corsiva" w:hAnsi="Monotype Corsiva" w:cs="Courier New"/>
          <w:b/>
          <w:i/>
          <w:sz w:val="24"/>
          <w:szCs w:val="24"/>
        </w:rPr>
      </w:pPr>
    </w:p>
    <w:p w:rsidR="004A0AB3" w:rsidRDefault="002B45F1" w:rsidP="004A0AB3">
      <w:pPr>
        <w:spacing w:after="0" w:line="240" w:lineRule="auto"/>
        <w:rPr>
          <w:rFonts w:ascii="Monotype Corsiva" w:hAnsi="Monotype Corsiva" w:cs="Courier New"/>
          <w:i/>
          <w:sz w:val="28"/>
          <w:szCs w:val="28"/>
        </w:rPr>
      </w:pPr>
      <w:r w:rsidRPr="002B45F1">
        <w:rPr>
          <w:rFonts w:ascii="Monotype Corsiva" w:hAnsi="Monotype Corsiva" w:cs="Courier New"/>
          <w:i/>
          <w:sz w:val="28"/>
          <w:szCs w:val="28"/>
        </w:rPr>
        <w:t xml:space="preserve">Периодическое </w:t>
      </w:r>
      <w:r>
        <w:rPr>
          <w:rFonts w:ascii="Monotype Corsiva" w:hAnsi="Monotype Corsiva" w:cs="Courier New"/>
          <w:i/>
          <w:sz w:val="28"/>
          <w:szCs w:val="28"/>
        </w:rPr>
        <w:t>печатное издание органа местно</w:t>
      </w:r>
      <w:r w:rsidR="00625CA2">
        <w:rPr>
          <w:rFonts w:ascii="Monotype Corsiva" w:hAnsi="Monotype Corsiva" w:cs="Courier New"/>
          <w:i/>
          <w:sz w:val="28"/>
          <w:szCs w:val="28"/>
        </w:rPr>
        <w:t xml:space="preserve">го самоуправления Широкоярского </w:t>
      </w:r>
      <w:r>
        <w:rPr>
          <w:rFonts w:ascii="Monotype Corsiva" w:hAnsi="Monotype Corsiva" w:cs="Courier New"/>
          <w:i/>
          <w:sz w:val="28"/>
          <w:szCs w:val="28"/>
        </w:rPr>
        <w:t>се</w:t>
      </w:r>
      <w:r w:rsidR="00BE740E">
        <w:rPr>
          <w:rFonts w:ascii="Monotype Corsiva" w:hAnsi="Monotype Corsiva" w:cs="Courier New"/>
          <w:i/>
          <w:sz w:val="28"/>
          <w:szCs w:val="28"/>
        </w:rPr>
        <w:t>ль</w:t>
      </w:r>
      <w:r>
        <w:rPr>
          <w:rFonts w:ascii="Monotype Corsiva" w:hAnsi="Monotype Corsiva" w:cs="Courier New"/>
          <w:i/>
          <w:sz w:val="28"/>
          <w:szCs w:val="28"/>
        </w:rPr>
        <w:t xml:space="preserve">совета </w:t>
      </w:r>
      <w:r w:rsidR="004A0AB3">
        <w:rPr>
          <w:rFonts w:ascii="Monotype Corsiva" w:hAnsi="Monotype Corsiva" w:cs="Courier New"/>
          <w:i/>
          <w:sz w:val="28"/>
          <w:szCs w:val="28"/>
        </w:rPr>
        <w:t xml:space="preserve">                 </w:t>
      </w:r>
    </w:p>
    <w:p w:rsidR="002B45F1" w:rsidRDefault="004A0AB3" w:rsidP="004A0AB3">
      <w:pPr>
        <w:spacing w:after="0" w:line="240" w:lineRule="auto"/>
        <w:rPr>
          <w:rFonts w:ascii="Monotype Corsiva" w:hAnsi="Monotype Corsiva" w:cs="Courier New"/>
          <w:i/>
          <w:sz w:val="28"/>
          <w:szCs w:val="28"/>
        </w:rPr>
      </w:pPr>
      <w:r>
        <w:rPr>
          <w:rFonts w:ascii="Monotype Corsiva" w:hAnsi="Monotype Corsiva" w:cs="Courier New"/>
          <w:i/>
          <w:sz w:val="28"/>
          <w:szCs w:val="28"/>
        </w:rPr>
        <w:t xml:space="preserve">                                     </w:t>
      </w:r>
      <w:r w:rsidR="002B45F1">
        <w:rPr>
          <w:rFonts w:ascii="Monotype Corsiva" w:hAnsi="Monotype Corsiva" w:cs="Courier New"/>
          <w:i/>
          <w:sz w:val="28"/>
          <w:szCs w:val="28"/>
        </w:rPr>
        <w:t>Мошковского района Новосибирской области</w:t>
      </w:r>
    </w:p>
    <w:p w:rsidR="002B45F1" w:rsidRDefault="002B45F1" w:rsidP="002B45F1">
      <w:pPr>
        <w:spacing w:after="0" w:line="240" w:lineRule="auto"/>
        <w:jc w:val="center"/>
        <w:rPr>
          <w:rFonts w:ascii="Monotype Corsiva" w:hAnsi="Monotype Corsiva" w:cs="Courier New"/>
          <w:i/>
          <w:sz w:val="28"/>
          <w:szCs w:val="28"/>
        </w:rPr>
      </w:pPr>
    </w:p>
    <w:p w:rsidR="00494342" w:rsidRDefault="002B45F1" w:rsidP="00494342">
      <w:pPr>
        <w:spacing w:after="0" w:line="240" w:lineRule="auto"/>
        <w:rPr>
          <w:rFonts w:ascii="Monotype Corsiva" w:hAnsi="Monotype Corsiva" w:cs="Courier New"/>
          <w:b/>
          <w:i/>
          <w:sz w:val="28"/>
          <w:szCs w:val="28"/>
        </w:rPr>
      </w:pPr>
      <w:proofErr w:type="gramStart"/>
      <w:r w:rsidRPr="00D075A9">
        <w:rPr>
          <w:rFonts w:ascii="Monotype Corsiva" w:hAnsi="Monotype Corsiva" w:cs="Courier New"/>
          <w:b/>
          <w:i/>
          <w:sz w:val="28"/>
          <w:szCs w:val="28"/>
        </w:rPr>
        <w:t>ВЫПУСК  №</w:t>
      </w:r>
      <w:proofErr w:type="gramEnd"/>
      <w:r w:rsidRPr="00D075A9">
        <w:rPr>
          <w:rFonts w:ascii="Monotype Corsiva" w:hAnsi="Monotype Corsiva" w:cs="Courier New"/>
          <w:b/>
          <w:i/>
          <w:sz w:val="28"/>
          <w:szCs w:val="28"/>
        </w:rPr>
        <w:t xml:space="preserve"> </w:t>
      </w:r>
      <w:r w:rsidR="00916F5C">
        <w:rPr>
          <w:rFonts w:ascii="Monotype Corsiva" w:hAnsi="Monotype Corsiva" w:cs="Courier New"/>
          <w:b/>
          <w:i/>
          <w:sz w:val="28"/>
          <w:szCs w:val="28"/>
        </w:rPr>
        <w:t>2</w:t>
      </w:r>
      <w:r w:rsidR="00CF72B2">
        <w:rPr>
          <w:rFonts w:ascii="Monotype Corsiva" w:hAnsi="Monotype Corsiva" w:cs="Courier New"/>
          <w:b/>
          <w:i/>
          <w:sz w:val="28"/>
          <w:szCs w:val="28"/>
        </w:rPr>
        <w:t>2</w:t>
      </w:r>
      <w:r w:rsidRPr="00D075A9">
        <w:rPr>
          <w:rFonts w:ascii="Monotype Corsiva" w:hAnsi="Monotype Corsiva" w:cs="Courier New"/>
          <w:b/>
          <w:i/>
          <w:sz w:val="28"/>
          <w:szCs w:val="28"/>
        </w:rPr>
        <w:t xml:space="preserve">                                                                    </w:t>
      </w:r>
      <w:r w:rsidR="00753DA9">
        <w:rPr>
          <w:rFonts w:ascii="Monotype Corsiva" w:hAnsi="Monotype Corsiva" w:cs="Courier New"/>
          <w:b/>
          <w:i/>
          <w:sz w:val="28"/>
          <w:szCs w:val="28"/>
        </w:rPr>
        <w:t xml:space="preserve">                     </w:t>
      </w:r>
      <w:r w:rsidR="00E93332">
        <w:rPr>
          <w:rFonts w:ascii="Monotype Corsiva" w:hAnsi="Monotype Corsiva" w:cs="Courier New"/>
          <w:b/>
          <w:i/>
          <w:sz w:val="28"/>
          <w:szCs w:val="28"/>
        </w:rPr>
        <w:t xml:space="preserve">    </w:t>
      </w:r>
      <w:r w:rsidR="00CE60D6">
        <w:rPr>
          <w:rFonts w:ascii="Monotype Corsiva" w:hAnsi="Monotype Corsiva" w:cs="Courier New"/>
          <w:b/>
          <w:i/>
          <w:sz w:val="28"/>
          <w:szCs w:val="28"/>
        </w:rPr>
        <w:t xml:space="preserve">      </w:t>
      </w:r>
      <w:r w:rsidR="00012E07">
        <w:rPr>
          <w:rFonts w:ascii="Monotype Corsiva" w:hAnsi="Monotype Corsiva" w:cs="Courier New"/>
          <w:b/>
          <w:i/>
          <w:sz w:val="28"/>
          <w:szCs w:val="28"/>
        </w:rPr>
        <w:t xml:space="preserve"> </w:t>
      </w:r>
      <w:r w:rsidR="00CF72B2">
        <w:rPr>
          <w:rFonts w:ascii="Monotype Corsiva" w:hAnsi="Monotype Corsiva" w:cs="Courier New"/>
          <w:b/>
          <w:i/>
          <w:sz w:val="28"/>
          <w:szCs w:val="28"/>
        </w:rPr>
        <w:t>06</w:t>
      </w:r>
      <w:r w:rsidR="000A6C0B">
        <w:rPr>
          <w:rFonts w:ascii="Monotype Corsiva" w:hAnsi="Monotype Corsiva" w:cs="Courier New"/>
          <w:b/>
          <w:i/>
          <w:sz w:val="28"/>
          <w:szCs w:val="28"/>
        </w:rPr>
        <w:t xml:space="preserve"> </w:t>
      </w:r>
      <w:r w:rsidR="00494342">
        <w:rPr>
          <w:rFonts w:ascii="Monotype Corsiva" w:hAnsi="Monotype Corsiva" w:cs="Courier New"/>
          <w:b/>
          <w:i/>
          <w:sz w:val="28"/>
          <w:szCs w:val="28"/>
        </w:rPr>
        <w:t>ию</w:t>
      </w:r>
      <w:r w:rsidR="00CF72B2">
        <w:rPr>
          <w:rFonts w:ascii="Monotype Corsiva" w:hAnsi="Monotype Corsiva" w:cs="Courier New"/>
          <w:b/>
          <w:i/>
          <w:sz w:val="28"/>
          <w:szCs w:val="28"/>
        </w:rPr>
        <w:t>л</w:t>
      </w:r>
      <w:r w:rsidR="00494342">
        <w:rPr>
          <w:rFonts w:ascii="Monotype Corsiva" w:hAnsi="Monotype Corsiva" w:cs="Courier New"/>
          <w:b/>
          <w:i/>
          <w:sz w:val="28"/>
          <w:szCs w:val="28"/>
        </w:rPr>
        <w:t>я</w:t>
      </w:r>
      <w:r w:rsidR="005B19EF">
        <w:rPr>
          <w:rFonts w:ascii="Monotype Corsiva" w:hAnsi="Monotype Corsiva" w:cs="Courier New"/>
          <w:b/>
          <w:i/>
          <w:sz w:val="28"/>
          <w:szCs w:val="28"/>
        </w:rPr>
        <w:t xml:space="preserve"> </w:t>
      </w:r>
      <w:r w:rsidRPr="00D075A9">
        <w:rPr>
          <w:rFonts w:ascii="Monotype Corsiva" w:hAnsi="Monotype Corsiva" w:cs="Courier New"/>
          <w:b/>
          <w:i/>
          <w:sz w:val="28"/>
          <w:szCs w:val="28"/>
        </w:rPr>
        <w:t xml:space="preserve"> 201</w:t>
      </w:r>
      <w:r w:rsidR="00012E07">
        <w:rPr>
          <w:rFonts w:ascii="Monotype Corsiva" w:hAnsi="Monotype Corsiva" w:cs="Courier New"/>
          <w:b/>
          <w:i/>
          <w:sz w:val="28"/>
          <w:szCs w:val="28"/>
        </w:rPr>
        <w:t>8</w:t>
      </w:r>
      <w:r w:rsidR="00494342">
        <w:rPr>
          <w:rFonts w:ascii="Monotype Corsiva" w:hAnsi="Monotype Corsiva" w:cs="Courier New"/>
          <w:b/>
          <w:i/>
          <w:sz w:val="28"/>
          <w:szCs w:val="28"/>
        </w:rPr>
        <w:t xml:space="preserve"> года</w:t>
      </w:r>
    </w:p>
    <w:p w:rsidR="00A742B3" w:rsidRDefault="00A742B3" w:rsidP="00A742B3">
      <w:pPr>
        <w:widowControl w:val="0"/>
        <w:autoSpaceDE w:val="0"/>
        <w:autoSpaceDN w:val="0"/>
        <w:adjustRightInd w:val="0"/>
        <w:spacing w:after="0" w:line="240" w:lineRule="auto"/>
        <w:jc w:val="right"/>
        <w:rPr>
          <w:rFonts w:ascii="Times New Roman" w:eastAsia="Times New Roman" w:hAnsi="Times New Roman"/>
          <w:b/>
          <w:bCs/>
          <w:sz w:val="24"/>
          <w:szCs w:val="24"/>
          <w:lang w:eastAsia="ru-RU"/>
        </w:rPr>
      </w:pPr>
    </w:p>
    <w:p w:rsidR="003545A8" w:rsidRDefault="003545A8" w:rsidP="00377A40">
      <w:pPr>
        <w:shd w:val="clear" w:color="auto" w:fill="FFFFFF"/>
        <w:spacing w:after="0" w:line="240" w:lineRule="auto"/>
        <w:outlineLvl w:val="0"/>
        <w:rPr>
          <w:rFonts w:ascii="Times New Roman" w:hAnsi="Times New Roman"/>
          <w:b/>
          <w:sz w:val="24"/>
          <w:szCs w:val="24"/>
        </w:rPr>
      </w:pPr>
    </w:p>
    <w:p w:rsidR="00CF72B2" w:rsidRPr="00CF72B2" w:rsidRDefault="00CF72B2" w:rsidP="00CF72B2">
      <w:pPr>
        <w:spacing w:after="0" w:line="240" w:lineRule="auto"/>
        <w:jc w:val="center"/>
        <w:rPr>
          <w:rFonts w:ascii="Times New Roman" w:hAnsi="Times New Roman"/>
          <w:b/>
          <w:bCs/>
          <w:sz w:val="24"/>
          <w:szCs w:val="24"/>
        </w:rPr>
      </w:pPr>
      <w:r w:rsidRPr="00CF72B2">
        <w:rPr>
          <w:rFonts w:ascii="Times New Roman" w:hAnsi="Times New Roman"/>
          <w:b/>
          <w:bCs/>
          <w:sz w:val="24"/>
          <w:szCs w:val="24"/>
        </w:rPr>
        <w:t xml:space="preserve">Пояснительная записка </w:t>
      </w:r>
    </w:p>
    <w:p w:rsidR="00CF72B2" w:rsidRPr="00CF72B2" w:rsidRDefault="00CF72B2" w:rsidP="00CF72B2">
      <w:pPr>
        <w:spacing w:after="0" w:line="240" w:lineRule="auto"/>
        <w:jc w:val="center"/>
        <w:rPr>
          <w:rFonts w:ascii="Times New Roman" w:hAnsi="Times New Roman"/>
          <w:b/>
          <w:bCs/>
          <w:sz w:val="24"/>
          <w:szCs w:val="24"/>
        </w:rPr>
      </w:pPr>
      <w:r w:rsidRPr="00CF72B2">
        <w:rPr>
          <w:rFonts w:ascii="Times New Roman" w:hAnsi="Times New Roman"/>
          <w:b/>
          <w:bCs/>
          <w:sz w:val="24"/>
          <w:szCs w:val="24"/>
        </w:rPr>
        <w:t>к форме № 1-контроль «Сведения об осуществлении государственного контроля</w:t>
      </w:r>
      <w:r>
        <w:rPr>
          <w:rFonts w:ascii="Times New Roman" w:hAnsi="Times New Roman"/>
          <w:b/>
          <w:bCs/>
          <w:sz w:val="24"/>
          <w:szCs w:val="24"/>
        </w:rPr>
        <w:t xml:space="preserve">                       </w:t>
      </w:r>
      <w:proofErr w:type="gramStart"/>
      <w:r>
        <w:rPr>
          <w:rFonts w:ascii="Times New Roman" w:hAnsi="Times New Roman"/>
          <w:b/>
          <w:bCs/>
          <w:sz w:val="24"/>
          <w:szCs w:val="24"/>
        </w:rPr>
        <w:t xml:space="preserve">  </w:t>
      </w:r>
      <w:r w:rsidRPr="00CF72B2">
        <w:rPr>
          <w:rFonts w:ascii="Times New Roman" w:hAnsi="Times New Roman"/>
          <w:b/>
          <w:bCs/>
          <w:sz w:val="24"/>
          <w:szCs w:val="24"/>
        </w:rPr>
        <w:t xml:space="preserve"> (</w:t>
      </w:r>
      <w:proofErr w:type="gramEnd"/>
      <w:r w:rsidRPr="00CF72B2">
        <w:rPr>
          <w:rFonts w:ascii="Times New Roman" w:hAnsi="Times New Roman"/>
          <w:b/>
          <w:bCs/>
          <w:sz w:val="24"/>
          <w:szCs w:val="24"/>
        </w:rPr>
        <w:t>надзора) и муниципального контроля за 1-ое полугодие 2018 года»</w:t>
      </w:r>
    </w:p>
    <w:p w:rsidR="00CF72B2" w:rsidRPr="00CF72B2" w:rsidRDefault="00CF72B2" w:rsidP="00CF72B2">
      <w:pPr>
        <w:spacing w:after="0" w:line="240" w:lineRule="auto"/>
        <w:jc w:val="center"/>
        <w:rPr>
          <w:rFonts w:ascii="Times New Roman" w:hAnsi="Times New Roman"/>
          <w:b/>
          <w:sz w:val="24"/>
          <w:szCs w:val="24"/>
        </w:rPr>
      </w:pPr>
      <w:r w:rsidRPr="00CF72B2">
        <w:rPr>
          <w:rFonts w:ascii="Times New Roman" w:hAnsi="Times New Roman"/>
          <w:b/>
          <w:sz w:val="24"/>
          <w:szCs w:val="24"/>
        </w:rPr>
        <w:t>Широкоярского сельсовета Мошковского района Новосибирской области</w:t>
      </w:r>
    </w:p>
    <w:p w:rsidR="00CF72B2" w:rsidRPr="00CF72B2" w:rsidRDefault="00CF72B2" w:rsidP="00CF72B2">
      <w:pPr>
        <w:spacing w:after="0" w:line="240" w:lineRule="auto"/>
        <w:jc w:val="center"/>
        <w:rPr>
          <w:rFonts w:ascii="Times New Roman" w:hAnsi="Times New Roman"/>
          <w:sz w:val="16"/>
          <w:szCs w:val="16"/>
        </w:rPr>
      </w:pPr>
    </w:p>
    <w:p w:rsidR="00CF72B2" w:rsidRPr="00CF72B2" w:rsidRDefault="00CF72B2" w:rsidP="00CF72B2">
      <w:pPr>
        <w:shd w:val="clear" w:color="auto" w:fill="FFFFFF"/>
        <w:spacing w:after="0" w:line="240" w:lineRule="auto"/>
        <w:ind w:firstLine="709"/>
        <w:jc w:val="both"/>
        <w:rPr>
          <w:rFonts w:ascii="Times New Roman" w:hAnsi="Times New Roman"/>
          <w:sz w:val="24"/>
          <w:szCs w:val="24"/>
          <w:lang w:eastAsia="ru-RU"/>
        </w:rPr>
      </w:pPr>
      <w:r w:rsidRPr="00CF72B2">
        <w:rPr>
          <w:rFonts w:ascii="Times New Roman" w:hAnsi="Times New Roman"/>
          <w:sz w:val="24"/>
          <w:szCs w:val="24"/>
        </w:rPr>
        <w:t>В соответствии с «Положением о муниципальном жилищном и лесном контроле на территории Широкоярского сельсовета</w:t>
      </w:r>
      <w:r w:rsidRPr="00CF72B2">
        <w:rPr>
          <w:rFonts w:ascii="Times New Roman" w:hAnsi="Times New Roman"/>
          <w:sz w:val="24"/>
          <w:szCs w:val="24"/>
          <w:lang w:eastAsia="ru-RU"/>
        </w:rPr>
        <w:t>, Постановлением администрации Широкоярского сельсовета от 21.10.2009 № 49 «Об утверждении административного регламента осуществления муниципального лесного контроля на территории Широкоярского сельсовета Мошковского района Новосибирской области</w:t>
      </w:r>
      <w:r w:rsidRPr="00CF72B2">
        <w:rPr>
          <w:rFonts w:ascii="Times New Roman" w:hAnsi="Times New Roman"/>
          <w:sz w:val="24"/>
          <w:szCs w:val="24"/>
        </w:rPr>
        <w:t>, регламентом муниципального жилищного контроля от 03.02.2015, положением о муниципальном жилищном контроле от 28.02.2013 г. основной задачей муниципального жилищного и лесного контроля является обеспечение соблюдения при осуществлении деятельности юридическими лицами, индивидуальными предпринимателями, физическими лицами требований, установленных муниципальными правовыми актами.</w:t>
      </w:r>
    </w:p>
    <w:p w:rsidR="00CF72B2" w:rsidRPr="00CF72B2" w:rsidRDefault="00CF72B2" w:rsidP="00CF72B2">
      <w:pPr>
        <w:spacing w:after="0" w:line="240" w:lineRule="auto"/>
        <w:jc w:val="both"/>
        <w:rPr>
          <w:rFonts w:ascii="Times New Roman" w:hAnsi="Times New Roman"/>
          <w:sz w:val="24"/>
          <w:szCs w:val="24"/>
        </w:rPr>
      </w:pPr>
      <w:r w:rsidRPr="00CF72B2">
        <w:rPr>
          <w:rFonts w:ascii="Times New Roman" w:hAnsi="Times New Roman"/>
          <w:sz w:val="24"/>
          <w:szCs w:val="24"/>
        </w:rPr>
        <w:tab/>
        <w:t xml:space="preserve">Уполномоченным органом, осуществляющим муниципальный лесной и жилищный контроль на территории Широкоярского сельсовета, является администрация Широкоярского сельсовета. Распоряжением администрации Широкоярского сельсовета назначается должностное лицо из числа специалистов администрации по управлению муниципальным имуществом и земельными ресурсами, уполномоченное на проведение проверок. При проведении </w:t>
      </w:r>
      <w:proofErr w:type="gramStart"/>
      <w:r w:rsidRPr="00CF72B2">
        <w:rPr>
          <w:rFonts w:ascii="Times New Roman" w:hAnsi="Times New Roman"/>
          <w:sz w:val="24"/>
          <w:szCs w:val="24"/>
        </w:rPr>
        <w:t>муниципального  жилищного</w:t>
      </w:r>
      <w:proofErr w:type="gramEnd"/>
      <w:r w:rsidRPr="00CF72B2">
        <w:rPr>
          <w:rFonts w:ascii="Times New Roman" w:hAnsi="Times New Roman"/>
          <w:sz w:val="24"/>
          <w:szCs w:val="24"/>
        </w:rPr>
        <w:t xml:space="preserve"> и лесного контроля специалисты администрации не освобождаются от выполнения других должностных обязанностей. Соответственно финансовые средства, выделяемые из бюджета, составляют сумму начисленной заработной платы специалистов.</w:t>
      </w:r>
    </w:p>
    <w:p w:rsidR="00CF72B2" w:rsidRPr="00CF72B2" w:rsidRDefault="00CF72B2" w:rsidP="00CF72B2">
      <w:pPr>
        <w:spacing w:after="0" w:line="240" w:lineRule="auto"/>
        <w:jc w:val="both"/>
        <w:rPr>
          <w:rFonts w:ascii="Times New Roman" w:hAnsi="Times New Roman"/>
          <w:sz w:val="24"/>
          <w:szCs w:val="24"/>
        </w:rPr>
      </w:pPr>
      <w:r w:rsidRPr="00CF72B2">
        <w:rPr>
          <w:rFonts w:ascii="Times New Roman" w:hAnsi="Times New Roman"/>
          <w:sz w:val="24"/>
          <w:szCs w:val="24"/>
        </w:rPr>
        <w:tab/>
        <w:t xml:space="preserve">Порядок проведения </w:t>
      </w:r>
      <w:proofErr w:type="gramStart"/>
      <w:r w:rsidRPr="00CF72B2">
        <w:rPr>
          <w:rFonts w:ascii="Times New Roman" w:hAnsi="Times New Roman"/>
          <w:sz w:val="24"/>
          <w:szCs w:val="24"/>
        </w:rPr>
        <w:t>муниципального  контроля</w:t>
      </w:r>
      <w:proofErr w:type="gramEnd"/>
      <w:r w:rsidRPr="00CF72B2">
        <w:rPr>
          <w:rFonts w:ascii="Times New Roman" w:hAnsi="Times New Roman"/>
          <w:sz w:val="24"/>
          <w:szCs w:val="24"/>
        </w:rPr>
        <w:t xml:space="preserve"> осуществляется согласно «Административному регламенту при проведения муниципального  контроля», утвержденного постановлением администрации.</w:t>
      </w:r>
      <w:r w:rsidRPr="00CF72B2">
        <w:rPr>
          <w:rFonts w:ascii="Times New Roman" w:hAnsi="Times New Roman"/>
          <w:sz w:val="24"/>
          <w:szCs w:val="24"/>
        </w:rPr>
        <w:tab/>
      </w:r>
    </w:p>
    <w:p w:rsidR="00CF72B2" w:rsidRPr="00CF72B2" w:rsidRDefault="00CF72B2" w:rsidP="00CF72B2">
      <w:pPr>
        <w:spacing w:after="0" w:line="240" w:lineRule="auto"/>
        <w:jc w:val="both"/>
        <w:rPr>
          <w:rFonts w:ascii="Times New Roman" w:hAnsi="Times New Roman"/>
          <w:sz w:val="24"/>
          <w:szCs w:val="24"/>
        </w:rPr>
      </w:pPr>
      <w:r w:rsidRPr="00CF72B2">
        <w:rPr>
          <w:rFonts w:ascii="Times New Roman" w:hAnsi="Times New Roman"/>
          <w:sz w:val="24"/>
          <w:szCs w:val="24"/>
        </w:rPr>
        <w:tab/>
        <w:t>В первом полугодие 2018 года плановые проверки не проводились, т.к. на 2018 год плановых проверок не запланировано.</w:t>
      </w:r>
    </w:p>
    <w:p w:rsidR="00CF72B2" w:rsidRPr="00CF72B2" w:rsidRDefault="00CF72B2" w:rsidP="00CF72B2">
      <w:pPr>
        <w:spacing w:after="0" w:line="240" w:lineRule="auto"/>
        <w:jc w:val="both"/>
        <w:rPr>
          <w:rFonts w:ascii="Times New Roman" w:hAnsi="Times New Roman"/>
          <w:sz w:val="16"/>
          <w:szCs w:val="16"/>
        </w:rPr>
      </w:pPr>
    </w:p>
    <w:tbl>
      <w:tblPr>
        <w:tblW w:w="10151" w:type="dxa"/>
        <w:tblInd w:w="55" w:type="dxa"/>
        <w:tblLayout w:type="fixed"/>
        <w:tblCellMar>
          <w:top w:w="55" w:type="dxa"/>
          <w:left w:w="55" w:type="dxa"/>
          <w:bottom w:w="55" w:type="dxa"/>
          <w:right w:w="55" w:type="dxa"/>
        </w:tblCellMar>
        <w:tblLook w:val="0000" w:firstRow="0" w:lastRow="0" w:firstColumn="0" w:lastColumn="0" w:noHBand="0" w:noVBand="0"/>
      </w:tblPr>
      <w:tblGrid>
        <w:gridCol w:w="4818"/>
        <w:gridCol w:w="5333"/>
      </w:tblGrid>
      <w:tr w:rsidR="00CF72B2" w:rsidRPr="00CF72B2" w:rsidTr="00CF72B2">
        <w:tc>
          <w:tcPr>
            <w:tcW w:w="4818" w:type="dxa"/>
          </w:tcPr>
          <w:p w:rsidR="00CF72B2" w:rsidRPr="00CF72B2" w:rsidRDefault="00CF72B2" w:rsidP="00CF72B2">
            <w:pPr>
              <w:pStyle w:val="afb"/>
              <w:snapToGrid w:val="0"/>
              <w:rPr>
                <w:szCs w:val="24"/>
              </w:rPr>
            </w:pPr>
            <w:r w:rsidRPr="00CF72B2">
              <w:rPr>
                <w:szCs w:val="24"/>
              </w:rPr>
              <w:t>Глава администрации</w:t>
            </w:r>
          </w:p>
          <w:p w:rsidR="00CF72B2" w:rsidRPr="00CF72B2" w:rsidRDefault="00CF72B2" w:rsidP="00CF72B2">
            <w:pPr>
              <w:pStyle w:val="afb"/>
              <w:rPr>
                <w:szCs w:val="24"/>
              </w:rPr>
            </w:pPr>
            <w:r w:rsidRPr="00CF72B2">
              <w:rPr>
                <w:szCs w:val="24"/>
              </w:rPr>
              <w:t>Широкоярского сельсовета</w:t>
            </w:r>
          </w:p>
        </w:tc>
        <w:tc>
          <w:tcPr>
            <w:tcW w:w="5333" w:type="dxa"/>
          </w:tcPr>
          <w:p w:rsidR="00CF72B2" w:rsidRPr="00CF72B2" w:rsidRDefault="00CF72B2" w:rsidP="00CF72B2">
            <w:pPr>
              <w:pStyle w:val="afb"/>
              <w:snapToGrid w:val="0"/>
              <w:jc w:val="right"/>
              <w:rPr>
                <w:szCs w:val="24"/>
              </w:rPr>
            </w:pPr>
          </w:p>
          <w:p w:rsidR="00CF72B2" w:rsidRPr="00CF72B2" w:rsidRDefault="00CF72B2" w:rsidP="00CF72B2">
            <w:pPr>
              <w:pStyle w:val="afb"/>
              <w:jc w:val="right"/>
              <w:rPr>
                <w:szCs w:val="24"/>
              </w:rPr>
            </w:pPr>
            <w:r w:rsidRPr="00CF72B2">
              <w:rPr>
                <w:szCs w:val="24"/>
              </w:rPr>
              <w:t xml:space="preserve">А.М. </w:t>
            </w:r>
            <w:proofErr w:type="spellStart"/>
            <w:r w:rsidRPr="00CF72B2">
              <w:rPr>
                <w:szCs w:val="24"/>
              </w:rPr>
              <w:t>Шашлов</w:t>
            </w:r>
            <w:proofErr w:type="spellEnd"/>
          </w:p>
        </w:tc>
      </w:tr>
    </w:tbl>
    <w:p w:rsidR="00CF72B2" w:rsidRDefault="00CF72B2" w:rsidP="00377A40">
      <w:pPr>
        <w:shd w:val="clear" w:color="auto" w:fill="FFFFFF"/>
        <w:spacing w:after="0" w:line="240" w:lineRule="auto"/>
        <w:outlineLvl w:val="0"/>
        <w:rPr>
          <w:rFonts w:ascii="Times New Roman" w:hAnsi="Times New Roman"/>
          <w:b/>
          <w:sz w:val="24"/>
          <w:szCs w:val="24"/>
        </w:rPr>
      </w:pPr>
    </w:p>
    <w:tbl>
      <w:tblPr>
        <w:tblStyle w:val="ad"/>
        <w:tblW w:w="0" w:type="auto"/>
        <w:tblLook w:val="04A0" w:firstRow="1" w:lastRow="0" w:firstColumn="1" w:lastColumn="0" w:noHBand="0" w:noVBand="1"/>
      </w:tblPr>
      <w:tblGrid>
        <w:gridCol w:w="5880"/>
        <w:gridCol w:w="913"/>
        <w:gridCol w:w="1503"/>
        <w:gridCol w:w="870"/>
        <w:gridCol w:w="1020"/>
      </w:tblGrid>
      <w:tr w:rsidR="00CF72B2" w:rsidRPr="00CF72B2" w:rsidTr="007773C2">
        <w:trPr>
          <w:trHeight w:val="299"/>
        </w:trPr>
        <w:tc>
          <w:tcPr>
            <w:tcW w:w="10186" w:type="dxa"/>
            <w:gridSpan w:val="5"/>
            <w:noWrap/>
            <w:hideMark/>
          </w:tcPr>
          <w:p w:rsidR="00CF72B2" w:rsidRPr="00CF72B2" w:rsidRDefault="00CF72B2" w:rsidP="00CF72B2">
            <w:pPr>
              <w:shd w:val="clear" w:color="auto" w:fill="FFFFFF"/>
              <w:spacing w:after="0" w:line="240" w:lineRule="auto"/>
              <w:outlineLvl w:val="0"/>
              <w:rPr>
                <w:rFonts w:ascii="Times New Roman" w:hAnsi="Times New Roman"/>
                <w:bCs/>
                <w:sz w:val="24"/>
                <w:szCs w:val="24"/>
              </w:rPr>
            </w:pPr>
            <w:r w:rsidRPr="00CF72B2">
              <w:rPr>
                <w:rFonts w:ascii="Times New Roman" w:hAnsi="Times New Roman"/>
                <w:bCs/>
                <w:sz w:val="24"/>
                <w:szCs w:val="24"/>
              </w:rPr>
              <w:t>Раздел 1. Сведения о количестве проведенных проверок юридических лиц и индивидуальных предпринимателей</w:t>
            </w:r>
          </w:p>
        </w:tc>
      </w:tr>
      <w:tr w:rsidR="00CF72B2" w:rsidRPr="00CF72B2" w:rsidTr="007773C2">
        <w:trPr>
          <w:trHeight w:val="540"/>
        </w:trPr>
        <w:tc>
          <w:tcPr>
            <w:tcW w:w="6290"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Наименование показателей</w:t>
            </w:r>
          </w:p>
        </w:tc>
        <w:tc>
          <w:tcPr>
            <w:tcW w:w="368"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 строки</w:t>
            </w:r>
          </w:p>
        </w:tc>
        <w:tc>
          <w:tcPr>
            <w:tcW w:w="1575"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Единица измерения</w:t>
            </w:r>
          </w:p>
        </w:tc>
        <w:tc>
          <w:tcPr>
            <w:tcW w:w="836"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Код по ОКЕИ</w:t>
            </w:r>
          </w:p>
        </w:tc>
        <w:tc>
          <w:tcPr>
            <w:tcW w:w="1117"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Всего</w:t>
            </w:r>
          </w:p>
        </w:tc>
      </w:tr>
      <w:tr w:rsidR="00CF72B2" w:rsidRPr="00CF72B2" w:rsidTr="007773C2">
        <w:trPr>
          <w:trHeight w:val="299"/>
        </w:trPr>
        <w:tc>
          <w:tcPr>
            <w:tcW w:w="6290" w:type="dxa"/>
            <w:hideMark/>
          </w:tcPr>
          <w:p w:rsidR="00CF72B2" w:rsidRPr="00CF72B2" w:rsidRDefault="00CF72B2" w:rsidP="007773C2">
            <w:pPr>
              <w:shd w:val="clear" w:color="auto" w:fill="FFFFFF"/>
              <w:spacing w:after="0" w:line="240" w:lineRule="auto"/>
              <w:jc w:val="center"/>
              <w:outlineLvl w:val="0"/>
              <w:rPr>
                <w:rFonts w:ascii="Times New Roman" w:hAnsi="Times New Roman"/>
                <w:sz w:val="24"/>
                <w:szCs w:val="24"/>
              </w:rPr>
            </w:pPr>
            <w:r w:rsidRPr="00CF72B2">
              <w:rPr>
                <w:rFonts w:ascii="Times New Roman" w:hAnsi="Times New Roman"/>
                <w:sz w:val="24"/>
                <w:szCs w:val="24"/>
              </w:rPr>
              <w:t>1</w:t>
            </w:r>
          </w:p>
        </w:tc>
        <w:tc>
          <w:tcPr>
            <w:tcW w:w="368" w:type="dxa"/>
            <w:hideMark/>
          </w:tcPr>
          <w:p w:rsidR="00CF72B2" w:rsidRPr="00CF72B2" w:rsidRDefault="00CF72B2" w:rsidP="007773C2">
            <w:pPr>
              <w:shd w:val="clear" w:color="auto" w:fill="FFFFFF"/>
              <w:spacing w:after="0" w:line="240" w:lineRule="auto"/>
              <w:jc w:val="center"/>
              <w:outlineLvl w:val="0"/>
              <w:rPr>
                <w:rFonts w:ascii="Times New Roman" w:hAnsi="Times New Roman"/>
                <w:sz w:val="24"/>
                <w:szCs w:val="24"/>
              </w:rPr>
            </w:pPr>
            <w:r w:rsidRPr="00CF72B2">
              <w:rPr>
                <w:rFonts w:ascii="Times New Roman" w:hAnsi="Times New Roman"/>
                <w:sz w:val="24"/>
                <w:szCs w:val="24"/>
              </w:rPr>
              <w:t>2</w:t>
            </w:r>
          </w:p>
        </w:tc>
        <w:tc>
          <w:tcPr>
            <w:tcW w:w="1575" w:type="dxa"/>
            <w:hideMark/>
          </w:tcPr>
          <w:p w:rsidR="00CF72B2" w:rsidRPr="00CF72B2" w:rsidRDefault="00CF72B2" w:rsidP="007773C2">
            <w:pPr>
              <w:shd w:val="clear" w:color="auto" w:fill="FFFFFF"/>
              <w:spacing w:after="0" w:line="240" w:lineRule="auto"/>
              <w:jc w:val="center"/>
              <w:outlineLvl w:val="0"/>
              <w:rPr>
                <w:rFonts w:ascii="Times New Roman" w:hAnsi="Times New Roman"/>
                <w:sz w:val="24"/>
                <w:szCs w:val="24"/>
              </w:rPr>
            </w:pPr>
            <w:r w:rsidRPr="00CF72B2">
              <w:rPr>
                <w:rFonts w:ascii="Times New Roman" w:hAnsi="Times New Roman"/>
                <w:sz w:val="24"/>
                <w:szCs w:val="24"/>
              </w:rPr>
              <w:t>3</w:t>
            </w:r>
          </w:p>
        </w:tc>
        <w:tc>
          <w:tcPr>
            <w:tcW w:w="836" w:type="dxa"/>
            <w:hideMark/>
          </w:tcPr>
          <w:p w:rsidR="00CF72B2" w:rsidRPr="00CF72B2" w:rsidRDefault="00CF72B2" w:rsidP="007773C2">
            <w:pPr>
              <w:shd w:val="clear" w:color="auto" w:fill="FFFFFF"/>
              <w:spacing w:after="0" w:line="240" w:lineRule="auto"/>
              <w:jc w:val="center"/>
              <w:outlineLvl w:val="0"/>
              <w:rPr>
                <w:rFonts w:ascii="Times New Roman" w:hAnsi="Times New Roman"/>
                <w:sz w:val="24"/>
                <w:szCs w:val="24"/>
              </w:rPr>
            </w:pPr>
            <w:r w:rsidRPr="00CF72B2">
              <w:rPr>
                <w:rFonts w:ascii="Times New Roman" w:hAnsi="Times New Roman"/>
                <w:sz w:val="24"/>
                <w:szCs w:val="24"/>
              </w:rPr>
              <w:t>4</w:t>
            </w:r>
          </w:p>
        </w:tc>
        <w:tc>
          <w:tcPr>
            <w:tcW w:w="1117" w:type="dxa"/>
            <w:hideMark/>
          </w:tcPr>
          <w:p w:rsidR="00CF72B2" w:rsidRPr="00CF72B2" w:rsidRDefault="00CF72B2" w:rsidP="007773C2">
            <w:pPr>
              <w:shd w:val="clear" w:color="auto" w:fill="FFFFFF"/>
              <w:spacing w:after="0" w:line="240" w:lineRule="auto"/>
              <w:jc w:val="center"/>
              <w:outlineLvl w:val="0"/>
              <w:rPr>
                <w:rFonts w:ascii="Times New Roman" w:hAnsi="Times New Roman"/>
                <w:sz w:val="24"/>
                <w:szCs w:val="24"/>
              </w:rPr>
            </w:pPr>
            <w:r w:rsidRPr="00CF72B2">
              <w:rPr>
                <w:rFonts w:ascii="Times New Roman" w:hAnsi="Times New Roman"/>
                <w:sz w:val="24"/>
                <w:szCs w:val="24"/>
              </w:rPr>
              <w:t>5</w:t>
            </w:r>
          </w:p>
        </w:tc>
      </w:tr>
      <w:tr w:rsidR="00CF72B2" w:rsidRPr="00CF72B2" w:rsidTr="007773C2">
        <w:trPr>
          <w:trHeight w:val="554"/>
        </w:trPr>
        <w:tc>
          <w:tcPr>
            <w:tcW w:w="6290"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Общее количество проверок, проведенных в отношении юридических лиц, индивидуальных предпринимателей</w:t>
            </w:r>
          </w:p>
        </w:tc>
        <w:tc>
          <w:tcPr>
            <w:tcW w:w="368"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1</w:t>
            </w:r>
          </w:p>
        </w:tc>
        <w:tc>
          <w:tcPr>
            <w:tcW w:w="1575"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единица</w:t>
            </w:r>
          </w:p>
        </w:tc>
        <w:tc>
          <w:tcPr>
            <w:tcW w:w="836"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642</w:t>
            </w:r>
          </w:p>
        </w:tc>
        <w:tc>
          <w:tcPr>
            <w:tcW w:w="1117"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0</w:t>
            </w:r>
          </w:p>
        </w:tc>
      </w:tr>
      <w:tr w:rsidR="00CF72B2" w:rsidRPr="00CF72B2" w:rsidTr="007773C2">
        <w:trPr>
          <w:trHeight w:val="540"/>
        </w:trPr>
        <w:tc>
          <w:tcPr>
            <w:tcW w:w="6290"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lastRenderedPageBreak/>
              <w:t>Общее количество внеплановых проверок (из строки 1) - всего (сумма строк 3, 4, 9 - 11),                                                                                                                                                   в том числе по следующим основаниям:</w:t>
            </w:r>
          </w:p>
        </w:tc>
        <w:tc>
          <w:tcPr>
            <w:tcW w:w="368"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2</w:t>
            </w:r>
          </w:p>
        </w:tc>
        <w:tc>
          <w:tcPr>
            <w:tcW w:w="1575"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единица</w:t>
            </w:r>
          </w:p>
        </w:tc>
        <w:tc>
          <w:tcPr>
            <w:tcW w:w="836"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642</w:t>
            </w:r>
          </w:p>
        </w:tc>
        <w:tc>
          <w:tcPr>
            <w:tcW w:w="1117"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0</w:t>
            </w:r>
          </w:p>
        </w:tc>
      </w:tr>
      <w:tr w:rsidR="00CF72B2" w:rsidRPr="00CF72B2" w:rsidTr="007773C2">
        <w:trPr>
          <w:trHeight w:val="330"/>
        </w:trPr>
        <w:tc>
          <w:tcPr>
            <w:tcW w:w="6290"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по контролю за исполнением предписаний, выданных по результатам проведенной ранее проверки</w:t>
            </w:r>
          </w:p>
        </w:tc>
        <w:tc>
          <w:tcPr>
            <w:tcW w:w="368"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3</w:t>
            </w:r>
          </w:p>
        </w:tc>
        <w:tc>
          <w:tcPr>
            <w:tcW w:w="1575"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единица</w:t>
            </w:r>
          </w:p>
        </w:tc>
        <w:tc>
          <w:tcPr>
            <w:tcW w:w="836"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642</w:t>
            </w:r>
          </w:p>
        </w:tc>
        <w:tc>
          <w:tcPr>
            <w:tcW w:w="1117"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0</w:t>
            </w:r>
          </w:p>
        </w:tc>
      </w:tr>
      <w:tr w:rsidR="00CF72B2" w:rsidRPr="00CF72B2" w:rsidTr="007773C2">
        <w:trPr>
          <w:trHeight w:val="812"/>
        </w:trPr>
        <w:tc>
          <w:tcPr>
            <w:tcW w:w="6290"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по заявлениям (обращениям) физических и юридических лиц, по информации органов государственной власти, местного самоуправления, средств массовой информации об указанных фактах - всего, в том числе</w:t>
            </w:r>
          </w:p>
        </w:tc>
        <w:tc>
          <w:tcPr>
            <w:tcW w:w="368"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4</w:t>
            </w:r>
          </w:p>
        </w:tc>
        <w:tc>
          <w:tcPr>
            <w:tcW w:w="1575"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единица</w:t>
            </w:r>
          </w:p>
        </w:tc>
        <w:tc>
          <w:tcPr>
            <w:tcW w:w="836"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642</w:t>
            </w:r>
          </w:p>
        </w:tc>
        <w:tc>
          <w:tcPr>
            <w:tcW w:w="1117"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0</w:t>
            </w:r>
          </w:p>
        </w:tc>
      </w:tr>
      <w:tr w:rsidR="00CF72B2" w:rsidRPr="00CF72B2" w:rsidTr="007773C2">
        <w:trPr>
          <w:trHeight w:val="571"/>
        </w:trPr>
        <w:tc>
          <w:tcPr>
            <w:tcW w:w="6290"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о возникновении угрозы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угрозы чрезвычайных ситуаций природного и техногенного характера (из строки 4)</w:t>
            </w:r>
          </w:p>
        </w:tc>
        <w:tc>
          <w:tcPr>
            <w:tcW w:w="368"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5</w:t>
            </w:r>
          </w:p>
        </w:tc>
        <w:tc>
          <w:tcPr>
            <w:tcW w:w="1575"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единица</w:t>
            </w:r>
          </w:p>
        </w:tc>
        <w:tc>
          <w:tcPr>
            <w:tcW w:w="836"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642</w:t>
            </w:r>
          </w:p>
        </w:tc>
        <w:tc>
          <w:tcPr>
            <w:tcW w:w="1117"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0</w:t>
            </w:r>
          </w:p>
        </w:tc>
      </w:tr>
      <w:tr w:rsidR="00CF72B2" w:rsidRPr="00CF72B2" w:rsidTr="007773C2">
        <w:trPr>
          <w:trHeight w:val="510"/>
        </w:trPr>
        <w:tc>
          <w:tcPr>
            <w:tcW w:w="6290"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о причинении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возникновение чрезвычайных ситуаций природного и техногенного характера (из строки 4)</w:t>
            </w:r>
          </w:p>
        </w:tc>
        <w:tc>
          <w:tcPr>
            <w:tcW w:w="368"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6</w:t>
            </w:r>
          </w:p>
        </w:tc>
        <w:tc>
          <w:tcPr>
            <w:tcW w:w="1575"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единица</w:t>
            </w:r>
          </w:p>
        </w:tc>
        <w:tc>
          <w:tcPr>
            <w:tcW w:w="836"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642</w:t>
            </w:r>
          </w:p>
        </w:tc>
        <w:tc>
          <w:tcPr>
            <w:tcW w:w="1117"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0</w:t>
            </w:r>
          </w:p>
        </w:tc>
      </w:tr>
      <w:tr w:rsidR="00CF72B2" w:rsidRPr="00CF72B2" w:rsidTr="007773C2">
        <w:trPr>
          <w:trHeight w:val="299"/>
        </w:trPr>
        <w:tc>
          <w:tcPr>
            <w:tcW w:w="6290"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о нарушении прав потребителей (в случае обращения граждан, права которых нарушены) (из строки 4)</w:t>
            </w:r>
          </w:p>
        </w:tc>
        <w:tc>
          <w:tcPr>
            <w:tcW w:w="368"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7</w:t>
            </w:r>
          </w:p>
        </w:tc>
        <w:tc>
          <w:tcPr>
            <w:tcW w:w="1575"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единица</w:t>
            </w:r>
          </w:p>
        </w:tc>
        <w:tc>
          <w:tcPr>
            <w:tcW w:w="836"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642</w:t>
            </w:r>
          </w:p>
        </w:tc>
        <w:tc>
          <w:tcPr>
            <w:tcW w:w="1117"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0</w:t>
            </w:r>
          </w:p>
        </w:tc>
      </w:tr>
      <w:tr w:rsidR="00CF72B2" w:rsidRPr="00CF72B2" w:rsidTr="007773C2">
        <w:trPr>
          <w:trHeight w:val="347"/>
        </w:trPr>
        <w:tc>
          <w:tcPr>
            <w:tcW w:w="6290"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о нарушении трудовых прав граждан (из строки 4)</w:t>
            </w:r>
          </w:p>
        </w:tc>
        <w:tc>
          <w:tcPr>
            <w:tcW w:w="368"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8</w:t>
            </w:r>
          </w:p>
        </w:tc>
        <w:tc>
          <w:tcPr>
            <w:tcW w:w="1575"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единица</w:t>
            </w:r>
          </w:p>
        </w:tc>
        <w:tc>
          <w:tcPr>
            <w:tcW w:w="836"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642</w:t>
            </w:r>
          </w:p>
        </w:tc>
        <w:tc>
          <w:tcPr>
            <w:tcW w:w="1117"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0</w:t>
            </w:r>
          </w:p>
        </w:tc>
      </w:tr>
      <w:tr w:rsidR="00CF72B2" w:rsidRPr="00CF72B2" w:rsidTr="007773C2">
        <w:trPr>
          <w:trHeight w:val="751"/>
        </w:trPr>
        <w:tc>
          <w:tcPr>
            <w:tcW w:w="6290"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на основании приказов (распоряжений) руководителя органа государственного контроля (надзора), изданного в соответствии с поручениями Президента Российской Федерации, Правительства Российской Федерации</w:t>
            </w:r>
          </w:p>
        </w:tc>
        <w:tc>
          <w:tcPr>
            <w:tcW w:w="368"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9</w:t>
            </w:r>
          </w:p>
        </w:tc>
        <w:tc>
          <w:tcPr>
            <w:tcW w:w="1575"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единица</w:t>
            </w:r>
          </w:p>
        </w:tc>
        <w:tc>
          <w:tcPr>
            <w:tcW w:w="836"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642</w:t>
            </w:r>
          </w:p>
        </w:tc>
        <w:tc>
          <w:tcPr>
            <w:tcW w:w="1117"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0</w:t>
            </w:r>
          </w:p>
        </w:tc>
      </w:tr>
      <w:tr w:rsidR="00CF72B2" w:rsidRPr="00CF72B2" w:rsidTr="007773C2">
        <w:trPr>
          <w:trHeight w:val="554"/>
        </w:trPr>
        <w:tc>
          <w:tcPr>
            <w:tcW w:w="6290"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на основании приказов (распоряжений) руководителя органа государственного контроля (надзора), изданного в соответствии с требованием органов прокуратуры</w:t>
            </w:r>
          </w:p>
        </w:tc>
        <w:tc>
          <w:tcPr>
            <w:tcW w:w="368"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10</w:t>
            </w:r>
          </w:p>
        </w:tc>
        <w:tc>
          <w:tcPr>
            <w:tcW w:w="1575"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единица</w:t>
            </w:r>
          </w:p>
        </w:tc>
        <w:tc>
          <w:tcPr>
            <w:tcW w:w="836"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642</w:t>
            </w:r>
          </w:p>
        </w:tc>
        <w:tc>
          <w:tcPr>
            <w:tcW w:w="1117"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0</w:t>
            </w:r>
          </w:p>
        </w:tc>
      </w:tr>
      <w:tr w:rsidR="00CF72B2" w:rsidRPr="00CF72B2" w:rsidTr="007773C2">
        <w:trPr>
          <w:trHeight w:val="347"/>
        </w:trPr>
        <w:tc>
          <w:tcPr>
            <w:tcW w:w="6290"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по иным основаниям, установленным законодательством Российской Федерации</w:t>
            </w:r>
          </w:p>
        </w:tc>
        <w:tc>
          <w:tcPr>
            <w:tcW w:w="368"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11</w:t>
            </w:r>
          </w:p>
        </w:tc>
        <w:tc>
          <w:tcPr>
            <w:tcW w:w="1575"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единица</w:t>
            </w:r>
          </w:p>
        </w:tc>
        <w:tc>
          <w:tcPr>
            <w:tcW w:w="836"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642</w:t>
            </w:r>
          </w:p>
        </w:tc>
        <w:tc>
          <w:tcPr>
            <w:tcW w:w="1117"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0</w:t>
            </w:r>
          </w:p>
        </w:tc>
      </w:tr>
      <w:tr w:rsidR="00CF72B2" w:rsidRPr="00CF72B2" w:rsidTr="007773C2">
        <w:trPr>
          <w:trHeight w:val="510"/>
        </w:trPr>
        <w:tc>
          <w:tcPr>
            <w:tcW w:w="6290"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Количество проверок, проведенных совместно с другими органами государственного контроля (надзора), муниципального контроля (из строки 1)</w:t>
            </w:r>
          </w:p>
        </w:tc>
        <w:tc>
          <w:tcPr>
            <w:tcW w:w="368"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12</w:t>
            </w:r>
          </w:p>
        </w:tc>
        <w:tc>
          <w:tcPr>
            <w:tcW w:w="1575"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единица</w:t>
            </w:r>
          </w:p>
        </w:tc>
        <w:tc>
          <w:tcPr>
            <w:tcW w:w="836"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642</w:t>
            </w:r>
          </w:p>
        </w:tc>
        <w:tc>
          <w:tcPr>
            <w:tcW w:w="1117"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0</w:t>
            </w:r>
          </w:p>
        </w:tc>
      </w:tr>
      <w:tr w:rsidR="00CF72B2" w:rsidRPr="00CF72B2" w:rsidTr="007773C2">
        <w:trPr>
          <w:trHeight w:val="299"/>
        </w:trPr>
        <w:tc>
          <w:tcPr>
            <w:tcW w:w="6290"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из них внеплановых</w:t>
            </w:r>
          </w:p>
        </w:tc>
        <w:tc>
          <w:tcPr>
            <w:tcW w:w="368"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13</w:t>
            </w:r>
          </w:p>
        </w:tc>
        <w:tc>
          <w:tcPr>
            <w:tcW w:w="1575"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единица</w:t>
            </w:r>
          </w:p>
        </w:tc>
        <w:tc>
          <w:tcPr>
            <w:tcW w:w="836"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642</w:t>
            </w:r>
          </w:p>
        </w:tc>
        <w:tc>
          <w:tcPr>
            <w:tcW w:w="1117"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0</w:t>
            </w:r>
          </w:p>
        </w:tc>
      </w:tr>
      <w:tr w:rsidR="00CF72B2" w:rsidRPr="00CF72B2" w:rsidTr="007773C2">
        <w:trPr>
          <w:trHeight w:val="347"/>
        </w:trPr>
        <w:tc>
          <w:tcPr>
            <w:tcW w:w="6290"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Общее количество документарных проверок</w:t>
            </w:r>
          </w:p>
        </w:tc>
        <w:tc>
          <w:tcPr>
            <w:tcW w:w="368"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14</w:t>
            </w:r>
          </w:p>
        </w:tc>
        <w:tc>
          <w:tcPr>
            <w:tcW w:w="1575"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единица</w:t>
            </w:r>
          </w:p>
        </w:tc>
        <w:tc>
          <w:tcPr>
            <w:tcW w:w="836"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642</w:t>
            </w:r>
          </w:p>
        </w:tc>
        <w:tc>
          <w:tcPr>
            <w:tcW w:w="1117"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0</w:t>
            </w:r>
          </w:p>
        </w:tc>
      </w:tr>
      <w:tr w:rsidR="00CF72B2" w:rsidRPr="00CF72B2" w:rsidTr="007773C2">
        <w:trPr>
          <w:trHeight w:val="360"/>
        </w:trPr>
        <w:tc>
          <w:tcPr>
            <w:tcW w:w="6290"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Общее количество выездных проверок</w:t>
            </w:r>
          </w:p>
        </w:tc>
        <w:tc>
          <w:tcPr>
            <w:tcW w:w="368"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15</w:t>
            </w:r>
          </w:p>
        </w:tc>
        <w:tc>
          <w:tcPr>
            <w:tcW w:w="1575"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единица</w:t>
            </w:r>
          </w:p>
        </w:tc>
        <w:tc>
          <w:tcPr>
            <w:tcW w:w="836"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642</w:t>
            </w:r>
          </w:p>
        </w:tc>
        <w:tc>
          <w:tcPr>
            <w:tcW w:w="1117"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0</w:t>
            </w:r>
          </w:p>
        </w:tc>
      </w:tr>
    </w:tbl>
    <w:p w:rsidR="00CF72B2" w:rsidRPr="00CF72B2" w:rsidRDefault="00CF72B2" w:rsidP="00CF72B2">
      <w:pPr>
        <w:shd w:val="clear" w:color="auto" w:fill="FFFFFF"/>
        <w:spacing w:after="0" w:line="240" w:lineRule="auto"/>
        <w:outlineLvl w:val="0"/>
        <w:rPr>
          <w:rFonts w:ascii="Times New Roman" w:hAnsi="Times New Roman"/>
          <w:sz w:val="24"/>
          <w:szCs w:val="24"/>
        </w:rPr>
      </w:pPr>
    </w:p>
    <w:tbl>
      <w:tblPr>
        <w:tblStyle w:val="ad"/>
        <w:tblW w:w="0" w:type="auto"/>
        <w:tblLayout w:type="fixed"/>
        <w:tblLook w:val="04A0" w:firstRow="1" w:lastRow="0" w:firstColumn="1" w:lastColumn="0" w:noHBand="0" w:noVBand="1"/>
      </w:tblPr>
      <w:tblGrid>
        <w:gridCol w:w="5098"/>
        <w:gridCol w:w="709"/>
        <w:gridCol w:w="905"/>
        <w:gridCol w:w="659"/>
        <w:gridCol w:w="846"/>
        <w:gridCol w:w="953"/>
        <w:gridCol w:w="1016"/>
      </w:tblGrid>
      <w:tr w:rsidR="00CF72B2" w:rsidRPr="00CF72B2" w:rsidTr="007773C2">
        <w:trPr>
          <w:trHeight w:val="286"/>
        </w:trPr>
        <w:tc>
          <w:tcPr>
            <w:tcW w:w="10186" w:type="dxa"/>
            <w:gridSpan w:val="7"/>
            <w:noWrap/>
            <w:hideMark/>
          </w:tcPr>
          <w:p w:rsidR="00CF72B2" w:rsidRPr="00CF72B2" w:rsidRDefault="00CF72B2" w:rsidP="00CF72B2">
            <w:pPr>
              <w:shd w:val="clear" w:color="auto" w:fill="FFFFFF"/>
              <w:spacing w:after="0" w:line="240" w:lineRule="auto"/>
              <w:outlineLvl w:val="0"/>
              <w:rPr>
                <w:rFonts w:ascii="Times New Roman" w:hAnsi="Times New Roman"/>
                <w:bCs/>
                <w:sz w:val="24"/>
                <w:szCs w:val="24"/>
              </w:rPr>
            </w:pPr>
            <w:r w:rsidRPr="00CF72B2">
              <w:rPr>
                <w:rFonts w:ascii="Times New Roman" w:hAnsi="Times New Roman"/>
                <w:bCs/>
                <w:sz w:val="24"/>
                <w:szCs w:val="24"/>
              </w:rPr>
              <w:t>Раздел 2. Результаты проверок</w:t>
            </w:r>
          </w:p>
        </w:tc>
      </w:tr>
      <w:tr w:rsidR="00CF72B2" w:rsidRPr="00CF72B2" w:rsidTr="007773C2">
        <w:trPr>
          <w:trHeight w:val="286"/>
        </w:trPr>
        <w:tc>
          <w:tcPr>
            <w:tcW w:w="5098" w:type="dxa"/>
            <w:vMerge w:val="restart"/>
            <w:noWrap/>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Наименование показателей</w:t>
            </w:r>
          </w:p>
        </w:tc>
        <w:tc>
          <w:tcPr>
            <w:tcW w:w="709" w:type="dxa"/>
            <w:vMerge w:val="restart"/>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w:t>
            </w:r>
            <w:r w:rsidRPr="00CF72B2">
              <w:rPr>
                <w:rFonts w:ascii="Times New Roman" w:hAnsi="Times New Roman"/>
                <w:sz w:val="24"/>
                <w:szCs w:val="24"/>
              </w:rPr>
              <w:br/>
              <w:t>строки</w:t>
            </w:r>
          </w:p>
        </w:tc>
        <w:tc>
          <w:tcPr>
            <w:tcW w:w="905" w:type="dxa"/>
            <w:vMerge w:val="restart"/>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Единица</w:t>
            </w:r>
            <w:r w:rsidRPr="00CF72B2">
              <w:rPr>
                <w:rFonts w:ascii="Times New Roman" w:hAnsi="Times New Roman"/>
                <w:sz w:val="24"/>
                <w:szCs w:val="24"/>
              </w:rPr>
              <w:br/>
              <w:t>измерения</w:t>
            </w:r>
          </w:p>
        </w:tc>
        <w:tc>
          <w:tcPr>
            <w:tcW w:w="659" w:type="dxa"/>
            <w:vMerge w:val="restart"/>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Код</w:t>
            </w:r>
            <w:r w:rsidRPr="00CF72B2">
              <w:rPr>
                <w:rFonts w:ascii="Times New Roman" w:hAnsi="Times New Roman"/>
                <w:sz w:val="24"/>
                <w:szCs w:val="24"/>
              </w:rPr>
              <w:br/>
              <w:t>по ОКЕИ</w:t>
            </w:r>
          </w:p>
        </w:tc>
        <w:tc>
          <w:tcPr>
            <w:tcW w:w="846" w:type="dxa"/>
            <w:vMerge w:val="restart"/>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Всего</w:t>
            </w:r>
            <w:r w:rsidRPr="00CF72B2">
              <w:rPr>
                <w:rFonts w:ascii="Times New Roman" w:hAnsi="Times New Roman"/>
                <w:sz w:val="24"/>
                <w:szCs w:val="24"/>
              </w:rPr>
              <w:br/>
              <w:t>(сумма</w:t>
            </w:r>
            <w:r w:rsidRPr="00CF72B2">
              <w:rPr>
                <w:rFonts w:ascii="Times New Roman" w:hAnsi="Times New Roman"/>
                <w:sz w:val="24"/>
                <w:szCs w:val="24"/>
              </w:rPr>
              <w:br/>
              <w:t>граф 6 - 7)</w:t>
            </w:r>
          </w:p>
        </w:tc>
        <w:tc>
          <w:tcPr>
            <w:tcW w:w="1969" w:type="dxa"/>
            <w:gridSpan w:val="2"/>
            <w:noWrap/>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В том числе</w:t>
            </w:r>
          </w:p>
        </w:tc>
      </w:tr>
      <w:tr w:rsidR="00CF72B2" w:rsidRPr="00CF72B2" w:rsidTr="007773C2">
        <w:trPr>
          <w:trHeight w:val="632"/>
        </w:trPr>
        <w:tc>
          <w:tcPr>
            <w:tcW w:w="5098" w:type="dxa"/>
            <w:vMerge/>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p>
        </w:tc>
        <w:tc>
          <w:tcPr>
            <w:tcW w:w="709" w:type="dxa"/>
            <w:vMerge/>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p>
        </w:tc>
        <w:tc>
          <w:tcPr>
            <w:tcW w:w="905" w:type="dxa"/>
            <w:vMerge/>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p>
        </w:tc>
        <w:tc>
          <w:tcPr>
            <w:tcW w:w="659" w:type="dxa"/>
            <w:vMerge/>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p>
        </w:tc>
        <w:tc>
          <w:tcPr>
            <w:tcW w:w="846" w:type="dxa"/>
            <w:vMerge/>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p>
        </w:tc>
        <w:tc>
          <w:tcPr>
            <w:tcW w:w="953"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Плановые проверки</w:t>
            </w:r>
          </w:p>
        </w:tc>
        <w:tc>
          <w:tcPr>
            <w:tcW w:w="1016"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Внеплановые проверки</w:t>
            </w:r>
          </w:p>
        </w:tc>
      </w:tr>
      <w:tr w:rsidR="00CF72B2" w:rsidRPr="00CF72B2" w:rsidTr="007773C2">
        <w:trPr>
          <w:trHeight w:val="571"/>
        </w:trPr>
        <w:tc>
          <w:tcPr>
            <w:tcW w:w="5098"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lastRenderedPageBreak/>
              <w:t>Общее количество юридических лиц, индивидуальных предпринимателей, в ходе проведения проверок в отношении которых выявлены правонарушения</w:t>
            </w:r>
          </w:p>
        </w:tc>
        <w:tc>
          <w:tcPr>
            <w:tcW w:w="709"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16</w:t>
            </w:r>
          </w:p>
        </w:tc>
        <w:tc>
          <w:tcPr>
            <w:tcW w:w="905"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единица</w:t>
            </w:r>
          </w:p>
        </w:tc>
        <w:tc>
          <w:tcPr>
            <w:tcW w:w="659"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642</w:t>
            </w:r>
          </w:p>
        </w:tc>
        <w:tc>
          <w:tcPr>
            <w:tcW w:w="846"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0</w:t>
            </w:r>
          </w:p>
        </w:tc>
        <w:tc>
          <w:tcPr>
            <w:tcW w:w="953"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x</w:t>
            </w:r>
          </w:p>
        </w:tc>
        <w:tc>
          <w:tcPr>
            <w:tcW w:w="1016"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x</w:t>
            </w:r>
          </w:p>
        </w:tc>
      </w:tr>
      <w:tr w:rsidR="00CF72B2" w:rsidRPr="00CF72B2" w:rsidTr="007773C2">
        <w:trPr>
          <w:trHeight w:val="1559"/>
        </w:trPr>
        <w:tc>
          <w:tcPr>
            <w:tcW w:w="5098"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Общее количество юридических лиц, индивидуальных предпринимателей, в деятельности которых выявлены нарушения обязательных требований, представляющие непосредственную угрозу причинения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угрозу чрезвычайных ситуаций природного и техногенного характера</w:t>
            </w:r>
          </w:p>
        </w:tc>
        <w:tc>
          <w:tcPr>
            <w:tcW w:w="709"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17</w:t>
            </w:r>
          </w:p>
        </w:tc>
        <w:tc>
          <w:tcPr>
            <w:tcW w:w="905"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единица</w:t>
            </w:r>
          </w:p>
        </w:tc>
        <w:tc>
          <w:tcPr>
            <w:tcW w:w="659"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642</w:t>
            </w:r>
          </w:p>
        </w:tc>
        <w:tc>
          <w:tcPr>
            <w:tcW w:w="846"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0</w:t>
            </w:r>
          </w:p>
        </w:tc>
        <w:tc>
          <w:tcPr>
            <w:tcW w:w="953"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x</w:t>
            </w:r>
          </w:p>
        </w:tc>
        <w:tc>
          <w:tcPr>
            <w:tcW w:w="1016"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x</w:t>
            </w:r>
          </w:p>
        </w:tc>
      </w:tr>
      <w:tr w:rsidR="00CF72B2" w:rsidRPr="00CF72B2" w:rsidTr="007773C2">
        <w:trPr>
          <w:trHeight w:val="1644"/>
        </w:trPr>
        <w:tc>
          <w:tcPr>
            <w:tcW w:w="5098"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Общее количество юридических лиц, индивидуальных предпринимателей, в деятельности которых выявлены нарушения обязательных требований, явившиеся причиной причинения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возникновения чрезвычайных ситуаций природного и техногенного характера</w:t>
            </w:r>
          </w:p>
        </w:tc>
        <w:tc>
          <w:tcPr>
            <w:tcW w:w="709"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18</w:t>
            </w:r>
          </w:p>
        </w:tc>
        <w:tc>
          <w:tcPr>
            <w:tcW w:w="905"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единица</w:t>
            </w:r>
          </w:p>
        </w:tc>
        <w:tc>
          <w:tcPr>
            <w:tcW w:w="659"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642</w:t>
            </w:r>
          </w:p>
        </w:tc>
        <w:tc>
          <w:tcPr>
            <w:tcW w:w="846"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0</w:t>
            </w:r>
          </w:p>
        </w:tc>
        <w:tc>
          <w:tcPr>
            <w:tcW w:w="953"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x</w:t>
            </w:r>
          </w:p>
        </w:tc>
        <w:tc>
          <w:tcPr>
            <w:tcW w:w="1016"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x</w:t>
            </w:r>
          </w:p>
        </w:tc>
      </w:tr>
      <w:tr w:rsidR="00CF72B2" w:rsidRPr="00CF72B2" w:rsidTr="007773C2">
        <w:trPr>
          <w:trHeight w:val="299"/>
        </w:trPr>
        <w:tc>
          <w:tcPr>
            <w:tcW w:w="5098"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Общее количество проверок, по итогам проведения которых выявлены правонарушения</w:t>
            </w:r>
          </w:p>
        </w:tc>
        <w:tc>
          <w:tcPr>
            <w:tcW w:w="709"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19</w:t>
            </w:r>
          </w:p>
        </w:tc>
        <w:tc>
          <w:tcPr>
            <w:tcW w:w="905"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единица</w:t>
            </w:r>
          </w:p>
        </w:tc>
        <w:tc>
          <w:tcPr>
            <w:tcW w:w="659"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642</w:t>
            </w:r>
          </w:p>
        </w:tc>
        <w:tc>
          <w:tcPr>
            <w:tcW w:w="846"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#ЗНАЧ!</w:t>
            </w:r>
          </w:p>
        </w:tc>
        <w:tc>
          <w:tcPr>
            <w:tcW w:w="953"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0</w:t>
            </w:r>
          </w:p>
        </w:tc>
        <w:tc>
          <w:tcPr>
            <w:tcW w:w="1016"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x</w:t>
            </w:r>
          </w:p>
        </w:tc>
      </w:tr>
      <w:tr w:rsidR="00CF72B2" w:rsidRPr="00CF72B2" w:rsidTr="007773C2">
        <w:trPr>
          <w:trHeight w:val="299"/>
        </w:trPr>
        <w:tc>
          <w:tcPr>
            <w:tcW w:w="5098"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 xml:space="preserve">Выявлено правонарушений - всего (сумма строк 21 - 23), в том числе: </w:t>
            </w:r>
          </w:p>
        </w:tc>
        <w:tc>
          <w:tcPr>
            <w:tcW w:w="709"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20</w:t>
            </w:r>
          </w:p>
        </w:tc>
        <w:tc>
          <w:tcPr>
            <w:tcW w:w="905"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единица</w:t>
            </w:r>
          </w:p>
        </w:tc>
        <w:tc>
          <w:tcPr>
            <w:tcW w:w="659"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642</w:t>
            </w:r>
          </w:p>
        </w:tc>
        <w:tc>
          <w:tcPr>
            <w:tcW w:w="846"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0</w:t>
            </w:r>
          </w:p>
        </w:tc>
        <w:tc>
          <w:tcPr>
            <w:tcW w:w="953"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0</w:t>
            </w:r>
          </w:p>
        </w:tc>
        <w:tc>
          <w:tcPr>
            <w:tcW w:w="1016"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0</w:t>
            </w:r>
          </w:p>
        </w:tc>
      </w:tr>
      <w:tr w:rsidR="00CF72B2" w:rsidRPr="00CF72B2" w:rsidTr="007773C2">
        <w:trPr>
          <w:trHeight w:val="299"/>
        </w:trPr>
        <w:tc>
          <w:tcPr>
            <w:tcW w:w="5098"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нарушение обязательных требований законодательства</w:t>
            </w:r>
          </w:p>
        </w:tc>
        <w:tc>
          <w:tcPr>
            <w:tcW w:w="709"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21</w:t>
            </w:r>
          </w:p>
        </w:tc>
        <w:tc>
          <w:tcPr>
            <w:tcW w:w="905"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единица</w:t>
            </w:r>
          </w:p>
        </w:tc>
        <w:tc>
          <w:tcPr>
            <w:tcW w:w="659"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642</w:t>
            </w:r>
          </w:p>
        </w:tc>
        <w:tc>
          <w:tcPr>
            <w:tcW w:w="846"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#ЗНАЧ!</w:t>
            </w:r>
          </w:p>
        </w:tc>
        <w:tc>
          <w:tcPr>
            <w:tcW w:w="953"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0</w:t>
            </w:r>
          </w:p>
        </w:tc>
        <w:tc>
          <w:tcPr>
            <w:tcW w:w="1016"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x</w:t>
            </w:r>
          </w:p>
        </w:tc>
      </w:tr>
      <w:tr w:rsidR="00CF72B2" w:rsidRPr="00CF72B2" w:rsidTr="007773C2">
        <w:trPr>
          <w:trHeight w:val="602"/>
        </w:trPr>
        <w:tc>
          <w:tcPr>
            <w:tcW w:w="5098"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несоответствие сведений, содержащихся в уведомлении о начале осуществления отдельных видов предпринимательской деятельности, обязательным требованиям</w:t>
            </w:r>
          </w:p>
        </w:tc>
        <w:tc>
          <w:tcPr>
            <w:tcW w:w="709"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22</w:t>
            </w:r>
          </w:p>
        </w:tc>
        <w:tc>
          <w:tcPr>
            <w:tcW w:w="905"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единица</w:t>
            </w:r>
          </w:p>
        </w:tc>
        <w:tc>
          <w:tcPr>
            <w:tcW w:w="659"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642</w:t>
            </w:r>
          </w:p>
        </w:tc>
        <w:tc>
          <w:tcPr>
            <w:tcW w:w="846"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#ЗНАЧ!</w:t>
            </w:r>
          </w:p>
        </w:tc>
        <w:tc>
          <w:tcPr>
            <w:tcW w:w="953"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0</w:t>
            </w:r>
          </w:p>
        </w:tc>
        <w:tc>
          <w:tcPr>
            <w:tcW w:w="1016"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x</w:t>
            </w:r>
          </w:p>
        </w:tc>
      </w:tr>
      <w:tr w:rsidR="00CF72B2" w:rsidRPr="00CF72B2" w:rsidTr="007773C2">
        <w:trPr>
          <w:trHeight w:val="554"/>
        </w:trPr>
        <w:tc>
          <w:tcPr>
            <w:tcW w:w="5098"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невыполнение предписаний органов государственного контроля (надзора), муниципального контроля</w:t>
            </w:r>
          </w:p>
        </w:tc>
        <w:tc>
          <w:tcPr>
            <w:tcW w:w="709"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23</w:t>
            </w:r>
          </w:p>
        </w:tc>
        <w:tc>
          <w:tcPr>
            <w:tcW w:w="905"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единица</w:t>
            </w:r>
          </w:p>
        </w:tc>
        <w:tc>
          <w:tcPr>
            <w:tcW w:w="659"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642</w:t>
            </w:r>
          </w:p>
        </w:tc>
        <w:tc>
          <w:tcPr>
            <w:tcW w:w="846"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#ЗНАЧ!</w:t>
            </w:r>
          </w:p>
        </w:tc>
        <w:tc>
          <w:tcPr>
            <w:tcW w:w="953"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0</w:t>
            </w:r>
          </w:p>
        </w:tc>
        <w:tc>
          <w:tcPr>
            <w:tcW w:w="1016"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x</w:t>
            </w:r>
          </w:p>
        </w:tc>
      </w:tr>
      <w:tr w:rsidR="00CF72B2" w:rsidRPr="00CF72B2" w:rsidTr="007773C2">
        <w:trPr>
          <w:trHeight w:val="602"/>
        </w:trPr>
        <w:tc>
          <w:tcPr>
            <w:tcW w:w="5098"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 xml:space="preserve">Общее количество проверок, по итогам проведения которых по фактам выявленных нарушений возбуждены дела об административных правонарушениях </w:t>
            </w:r>
          </w:p>
        </w:tc>
        <w:tc>
          <w:tcPr>
            <w:tcW w:w="709"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24</w:t>
            </w:r>
          </w:p>
        </w:tc>
        <w:tc>
          <w:tcPr>
            <w:tcW w:w="905"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единица</w:t>
            </w:r>
          </w:p>
        </w:tc>
        <w:tc>
          <w:tcPr>
            <w:tcW w:w="659"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642</w:t>
            </w:r>
          </w:p>
        </w:tc>
        <w:tc>
          <w:tcPr>
            <w:tcW w:w="846"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#ЗНАЧ!</w:t>
            </w:r>
          </w:p>
        </w:tc>
        <w:tc>
          <w:tcPr>
            <w:tcW w:w="953"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0</w:t>
            </w:r>
          </w:p>
        </w:tc>
        <w:tc>
          <w:tcPr>
            <w:tcW w:w="1016"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x</w:t>
            </w:r>
          </w:p>
        </w:tc>
      </w:tr>
      <w:tr w:rsidR="00CF72B2" w:rsidRPr="00CF72B2" w:rsidTr="007773C2">
        <w:trPr>
          <w:trHeight w:val="585"/>
        </w:trPr>
        <w:tc>
          <w:tcPr>
            <w:tcW w:w="5098"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Общее количество проверок, по итогам которых по фактам выявленных нарушений наложены административные наказания</w:t>
            </w:r>
          </w:p>
        </w:tc>
        <w:tc>
          <w:tcPr>
            <w:tcW w:w="709"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25</w:t>
            </w:r>
          </w:p>
        </w:tc>
        <w:tc>
          <w:tcPr>
            <w:tcW w:w="905"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единица</w:t>
            </w:r>
          </w:p>
        </w:tc>
        <w:tc>
          <w:tcPr>
            <w:tcW w:w="659"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642</w:t>
            </w:r>
          </w:p>
        </w:tc>
        <w:tc>
          <w:tcPr>
            <w:tcW w:w="846"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#ЗНАЧ!</w:t>
            </w:r>
          </w:p>
        </w:tc>
        <w:tc>
          <w:tcPr>
            <w:tcW w:w="953"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0</w:t>
            </w:r>
          </w:p>
        </w:tc>
        <w:tc>
          <w:tcPr>
            <w:tcW w:w="1016"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x</w:t>
            </w:r>
          </w:p>
        </w:tc>
      </w:tr>
      <w:tr w:rsidR="00CF72B2" w:rsidRPr="00CF72B2" w:rsidTr="007773C2">
        <w:trPr>
          <w:trHeight w:val="602"/>
        </w:trPr>
        <w:tc>
          <w:tcPr>
            <w:tcW w:w="5098"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 xml:space="preserve">Общее количество административных наказаний, наложенных по итогам проверок, - </w:t>
            </w:r>
            <w:r w:rsidRPr="00CF72B2">
              <w:rPr>
                <w:rFonts w:ascii="Times New Roman" w:hAnsi="Times New Roman"/>
                <w:sz w:val="24"/>
                <w:szCs w:val="24"/>
              </w:rPr>
              <w:lastRenderedPageBreak/>
              <w:t>всего (сумма строк 27 - 34), в том числе по видам наказаний:</w:t>
            </w:r>
          </w:p>
        </w:tc>
        <w:tc>
          <w:tcPr>
            <w:tcW w:w="709"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lastRenderedPageBreak/>
              <w:t>26</w:t>
            </w:r>
          </w:p>
        </w:tc>
        <w:tc>
          <w:tcPr>
            <w:tcW w:w="905"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единица</w:t>
            </w:r>
          </w:p>
        </w:tc>
        <w:tc>
          <w:tcPr>
            <w:tcW w:w="659"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642</w:t>
            </w:r>
          </w:p>
        </w:tc>
        <w:tc>
          <w:tcPr>
            <w:tcW w:w="846"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0</w:t>
            </w:r>
          </w:p>
        </w:tc>
        <w:tc>
          <w:tcPr>
            <w:tcW w:w="953"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0</w:t>
            </w:r>
          </w:p>
        </w:tc>
        <w:tc>
          <w:tcPr>
            <w:tcW w:w="1016"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0</w:t>
            </w:r>
          </w:p>
        </w:tc>
      </w:tr>
      <w:tr w:rsidR="00CF72B2" w:rsidRPr="00CF72B2" w:rsidTr="007773C2">
        <w:trPr>
          <w:trHeight w:val="316"/>
        </w:trPr>
        <w:tc>
          <w:tcPr>
            <w:tcW w:w="5098"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lastRenderedPageBreak/>
              <w:t>конфискация орудия совершения или предмета административного правонарушения</w:t>
            </w:r>
          </w:p>
        </w:tc>
        <w:tc>
          <w:tcPr>
            <w:tcW w:w="709"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27</w:t>
            </w:r>
          </w:p>
        </w:tc>
        <w:tc>
          <w:tcPr>
            <w:tcW w:w="905"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единица</w:t>
            </w:r>
          </w:p>
        </w:tc>
        <w:tc>
          <w:tcPr>
            <w:tcW w:w="659"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642</w:t>
            </w:r>
          </w:p>
        </w:tc>
        <w:tc>
          <w:tcPr>
            <w:tcW w:w="846"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#ЗНАЧ!</w:t>
            </w:r>
          </w:p>
        </w:tc>
        <w:tc>
          <w:tcPr>
            <w:tcW w:w="953"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0</w:t>
            </w:r>
          </w:p>
        </w:tc>
        <w:tc>
          <w:tcPr>
            <w:tcW w:w="1016"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x</w:t>
            </w:r>
          </w:p>
        </w:tc>
      </w:tr>
      <w:tr w:rsidR="00CF72B2" w:rsidRPr="00CF72B2" w:rsidTr="007773C2">
        <w:trPr>
          <w:trHeight w:val="347"/>
        </w:trPr>
        <w:tc>
          <w:tcPr>
            <w:tcW w:w="5098"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лишение специального права, предоставленного физическому лицу</w:t>
            </w:r>
          </w:p>
        </w:tc>
        <w:tc>
          <w:tcPr>
            <w:tcW w:w="709"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28</w:t>
            </w:r>
          </w:p>
        </w:tc>
        <w:tc>
          <w:tcPr>
            <w:tcW w:w="905"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единица</w:t>
            </w:r>
          </w:p>
        </w:tc>
        <w:tc>
          <w:tcPr>
            <w:tcW w:w="659"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642</w:t>
            </w:r>
          </w:p>
        </w:tc>
        <w:tc>
          <w:tcPr>
            <w:tcW w:w="846"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#ЗНАЧ!</w:t>
            </w:r>
          </w:p>
        </w:tc>
        <w:tc>
          <w:tcPr>
            <w:tcW w:w="953"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0</w:t>
            </w:r>
          </w:p>
        </w:tc>
        <w:tc>
          <w:tcPr>
            <w:tcW w:w="1016"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x</w:t>
            </w:r>
          </w:p>
        </w:tc>
      </w:tr>
      <w:tr w:rsidR="00CF72B2" w:rsidRPr="00CF72B2" w:rsidTr="007773C2">
        <w:trPr>
          <w:trHeight w:val="360"/>
        </w:trPr>
        <w:tc>
          <w:tcPr>
            <w:tcW w:w="5098"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административный арест</w:t>
            </w:r>
          </w:p>
        </w:tc>
        <w:tc>
          <w:tcPr>
            <w:tcW w:w="709"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29</w:t>
            </w:r>
          </w:p>
        </w:tc>
        <w:tc>
          <w:tcPr>
            <w:tcW w:w="905"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единица</w:t>
            </w:r>
          </w:p>
        </w:tc>
        <w:tc>
          <w:tcPr>
            <w:tcW w:w="659"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642</w:t>
            </w:r>
          </w:p>
        </w:tc>
        <w:tc>
          <w:tcPr>
            <w:tcW w:w="846"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#ЗНАЧ!</w:t>
            </w:r>
          </w:p>
        </w:tc>
        <w:tc>
          <w:tcPr>
            <w:tcW w:w="953"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0</w:t>
            </w:r>
          </w:p>
        </w:tc>
        <w:tc>
          <w:tcPr>
            <w:tcW w:w="1016"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x</w:t>
            </w:r>
          </w:p>
        </w:tc>
      </w:tr>
      <w:tr w:rsidR="00CF72B2" w:rsidRPr="00CF72B2" w:rsidTr="007773C2">
        <w:trPr>
          <w:trHeight w:val="540"/>
        </w:trPr>
        <w:tc>
          <w:tcPr>
            <w:tcW w:w="5098"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административное выдворение за пределы Российской Федерации иностранного гражданина или лица без гражданства</w:t>
            </w:r>
          </w:p>
        </w:tc>
        <w:tc>
          <w:tcPr>
            <w:tcW w:w="709"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30</w:t>
            </w:r>
          </w:p>
        </w:tc>
        <w:tc>
          <w:tcPr>
            <w:tcW w:w="905"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единица</w:t>
            </w:r>
          </w:p>
        </w:tc>
        <w:tc>
          <w:tcPr>
            <w:tcW w:w="659"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642</w:t>
            </w:r>
          </w:p>
        </w:tc>
        <w:tc>
          <w:tcPr>
            <w:tcW w:w="846"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#ЗНАЧ!</w:t>
            </w:r>
          </w:p>
        </w:tc>
        <w:tc>
          <w:tcPr>
            <w:tcW w:w="953"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0</w:t>
            </w:r>
          </w:p>
        </w:tc>
        <w:tc>
          <w:tcPr>
            <w:tcW w:w="1016"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x</w:t>
            </w:r>
          </w:p>
        </w:tc>
      </w:tr>
      <w:tr w:rsidR="00CF72B2" w:rsidRPr="00CF72B2" w:rsidTr="007773C2">
        <w:trPr>
          <w:trHeight w:val="330"/>
        </w:trPr>
        <w:tc>
          <w:tcPr>
            <w:tcW w:w="5098"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дисквалификация</w:t>
            </w:r>
          </w:p>
        </w:tc>
        <w:tc>
          <w:tcPr>
            <w:tcW w:w="709"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31</w:t>
            </w:r>
          </w:p>
        </w:tc>
        <w:tc>
          <w:tcPr>
            <w:tcW w:w="905"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единица</w:t>
            </w:r>
          </w:p>
        </w:tc>
        <w:tc>
          <w:tcPr>
            <w:tcW w:w="659"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642</w:t>
            </w:r>
          </w:p>
        </w:tc>
        <w:tc>
          <w:tcPr>
            <w:tcW w:w="846"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#ЗНАЧ!</w:t>
            </w:r>
          </w:p>
        </w:tc>
        <w:tc>
          <w:tcPr>
            <w:tcW w:w="953"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0</w:t>
            </w:r>
          </w:p>
        </w:tc>
        <w:tc>
          <w:tcPr>
            <w:tcW w:w="1016"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x</w:t>
            </w:r>
          </w:p>
        </w:tc>
      </w:tr>
      <w:tr w:rsidR="00CF72B2" w:rsidRPr="00CF72B2" w:rsidTr="007773C2">
        <w:trPr>
          <w:trHeight w:val="299"/>
        </w:trPr>
        <w:tc>
          <w:tcPr>
            <w:tcW w:w="5098"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административное приостановление деятельности</w:t>
            </w:r>
          </w:p>
        </w:tc>
        <w:tc>
          <w:tcPr>
            <w:tcW w:w="709"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32</w:t>
            </w:r>
          </w:p>
        </w:tc>
        <w:tc>
          <w:tcPr>
            <w:tcW w:w="905"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единица</w:t>
            </w:r>
          </w:p>
        </w:tc>
        <w:tc>
          <w:tcPr>
            <w:tcW w:w="659"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642</w:t>
            </w:r>
          </w:p>
        </w:tc>
        <w:tc>
          <w:tcPr>
            <w:tcW w:w="846"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#ЗНАЧ!</w:t>
            </w:r>
          </w:p>
        </w:tc>
        <w:tc>
          <w:tcPr>
            <w:tcW w:w="953"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0</w:t>
            </w:r>
          </w:p>
        </w:tc>
        <w:tc>
          <w:tcPr>
            <w:tcW w:w="1016"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x</w:t>
            </w:r>
          </w:p>
        </w:tc>
      </w:tr>
      <w:tr w:rsidR="00CF72B2" w:rsidRPr="00CF72B2" w:rsidTr="007773C2">
        <w:trPr>
          <w:trHeight w:val="330"/>
        </w:trPr>
        <w:tc>
          <w:tcPr>
            <w:tcW w:w="5098"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предупреждение</w:t>
            </w:r>
          </w:p>
        </w:tc>
        <w:tc>
          <w:tcPr>
            <w:tcW w:w="709"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33</w:t>
            </w:r>
          </w:p>
        </w:tc>
        <w:tc>
          <w:tcPr>
            <w:tcW w:w="905"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единица</w:t>
            </w:r>
          </w:p>
        </w:tc>
        <w:tc>
          <w:tcPr>
            <w:tcW w:w="659"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642</w:t>
            </w:r>
          </w:p>
        </w:tc>
        <w:tc>
          <w:tcPr>
            <w:tcW w:w="846"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#ЗНАЧ!</w:t>
            </w:r>
          </w:p>
        </w:tc>
        <w:tc>
          <w:tcPr>
            <w:tcW w:w="953"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0</w:t>
            </w:r>
          </w:p>
        </w:tc>
        <w:tc>
          <w:tcPr>
            <w:tcW w:w="1016"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x</w:t>
            </w:r>
          </w:p>
        </w:tc>
      </w:tr>
      <w:tr w:rsidR="00CF72B2" w:rsidRPr="00CF72B2" w:rsidTr="007773C2">
        <w:trPr>
          <w:trHeight w:val="347"/>
        </w:trPr>
        <w:tc>
          <w:tcPr>
            <w:tcW w:w="5098"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административный штраф - всего, в том числе:</w:t>
            </w:r>
          </w:p>
        </w:tc>
        <w:tc>
          <w:tcPr>
            <w:tcW w:w="709"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34</w:t>
            </w:r>
          </w:p>
        </w:tc>
        <w:tc>
          <w:tcPr>
            <w:tcW w:w="905"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единица</w:t>
            </w:r>
          </w:p>
        </w:tc>
        <w:tc>
          <w:tcPr>
            <w:tcW w:w="659"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642</w:t>
            </w:r>
          </w:p>
        </w:tc>
        <w:tc>
          <w:tcPr>
            <w:tcW w:w="846"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#ЗНАЧ!</w:t>
            </w:r>
          </w:p>
        </w:tc>
        <w:tc>
          <w:tcPr>
            <w:tcW w:w="953"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0</w:t>
            </w:r>
          </w:p>
        </w:tc>
        <w:tc>
          <w:tcPr>
            <w:tcW w:w="1016"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x</w:t>
            </w:r>
          </w:p>
        </w:tc>
      </w:tr>
      <w:tr w:rsidR="00CF72B2" w:rsidRPr="00CF72B2" w:rsidTr="007773C2">
        <w:trPr>
          <w:trHeight w:val="347"/>
        </w:trPr>
        <w:tc>
          <w:tcPr>
            <w:tcW w:w="5098"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на должностное лицо</w:t>
            </w:r>
          </w:p>
        </w:tc>
        <w:tc>
          <w:tcPr>
            <w:tcW w:w="709"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35</w:t>
            </w:r>
          </w:p>
        </w:tc>
        <w:tc>
          <w:tcPr>
            <w:tcW w:w="905"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единица</w:t>
            </w:r>
          </w:p>
        </w:tc>
        <w:tc>
          <w:tcPr>
            <w:tcW w:w="659"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642</w:t>
            </w:r>
          </w:p>
        </w:tc>
        <w:tc>
          <w:tcPr>
            <w:tcW w:w="846"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#ЗНАЧ!</w:t>
            </w:r>
          </w:p>
        </w:tc>
        <w:tc>
          <w:tcPr>
            <w:tcW w:w="953"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0</w:t>
            </w:r>
          </w:p>
        </w:tc>
        <w:tc>
          <w:tcPr>
            <w:tcW w:w="1016"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x</w:t>
            </w:r>
          </w:p>
        </w:tc>
      </w:tr>
      <w:tr w:rsidR="00CF72B2" w:rsidRPr="00CF72B2" w:rsidTr="007773C2">
        <w:trPr>
          <w:trHeight w:val="347"/>
        </w:trPr>
        <w:tc>
          <w:tcPr>
            <w:tcW w:w="5098"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на индивидуального предпринимателя</w:t>
            </w:r>
          </w:p>
        </w:tc>
        <w:tc>
          <w:tcPr>
            <w:tcW w:w="709"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36</w:t>
            </w:r>
          </w:p>
        </w:tc>
        <w:tc>
          <w:tcPr>
            <w:tcW w:w="905"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единица</w:t>
            </w:r>
          </w:p>
        </w:tc>
        <w:tc>
          <w:tcPr>
            <w:tcW w:w="659"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642</w:t>
            </w:r>
          </w:p>
        </w:tc>
        <w:tc>
          <w:tcPr>
            <w:tcW w:w="846"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#ЗНАЧ!</w:t>
            </w:r>
          </w:p>
        </w:tc>
        <w:tc>
          <w:tcPr>
            <w:tcW w:w="953"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0</w:t>
            </w:r>
          </w:p>
        </w:tc>
        <w:tc>
          <w:tcPr>
            <w:tcW w:w="1016"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x</w:t>
            </w:r>
          </w:p>
        </w:tc>
      </w:tr>
      <w:tr w:rsidR="00CF72B2" w:rsidRPr="00CF72B2" w:rsidTr="007773C2">
        <w:trPr>
          <w:trHeight w:val="360"/>
        </w:trPr>
        <w:tc>
          <w:tcPr>
            <w:tcW w:w="5098"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на юридическое лицо</w:t>
            </w:r>
          </w:p>
        </w:tc>
        <w:tc>
          <w:tcPr>
            <w:tcW w:w="709"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37</w:t>
            </w:r>
          </w:p>
        </w:tc>
        <w:tc>
          <w:tcPr>
            <w:tcW w:w="905"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единица</w:t>
            </w:r>
          </w:p>
        </w:tc>
        <w:tc>
          <w:tcPr>
            <w:tcW w:w="659"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642</w:t>
            </w:r>
          </w:p>
        </w:tc>
        <w:tc>
          <w:tcPr>
            <w:tcW w:w="846"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#ЗНАЧ!</w:t>
            </w:r>
          </w:p>
        </w:tc>
        <w:tc>
          <w:tcPr>
            <w:tcW w:w="953"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0</w:t>
            </w:r>
          </w:p>
        </w:tc>
        <w:tc>
          <w:tcPr>
            <w:tcW w:w="1016"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x</w:t>
            </w:r>
          </w:p>
        </w:tc>
      </w:tr>
      <w:tr w:rsidR="00CF72B2" w:rsidRPr="00CF72B2" w:rsidTr="007773C2">
        <w:trPr>
          <w:trHeight w:val="347"/>
        </w:trPr>
        <w:tc>
          <w:tcPr>
            <w:tcW w:w="5098"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Общая сумма наложенных административных штрафов - всего, в том числе:</w:t>
            </w:r>
          </w:p>
        </w:tc>
        <w:tc>
          <w:tcPr>
            <w:tcW w:w="709"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38</w:t>
            </w:r>
          </w:p>
        </w:tc>
        <w:tc>
          <w:tcPr>
            <w:tcW w:w="905"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тыс. рублей</w:t>
            </w:r>
          </w:p>
        </w:tc>
        <w:tc>
          <w:tcPr>
            <w:tcW w:w="659"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384</w:t>
            </w:r>
          </w:p>
        </w:tc>
        <w:tc>
          <w:tcPr>
            <w:tcW w:w="846"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#ЗНАЧ!</w:t>
            </w:r>
          </w:p>
        </w:tc>
        <w:tc>
          <w:tcPr>
            <w:tcW w:w="953"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0</w:t>
            </w:r>
          </w:p>
        </w:tc>
        <w:tc>
          <w:tcPr>
            <w:tcW w:w="1016"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x</w:t>
            </w:r>
          </w:p>
        </w:tc>
      </w:tr>
      <w:tr w:rsidR="00CF72B2" w:rsidRPr="00CF72B2" w:rsidTr="007773C2">
        <w:trPr>
          <w:trHeight w:val="330"/>
        </w:trPr>
        <w:tc>
          <w:tcPr>
            <w:tcW w:w="5098"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на должностное лицо</w:t>
            </w:r>
          </w:p>
        </w:tc>
        <w:tc>
          <w:tcPr>
            <w:tcW w:w="709"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39</w:t>
            </w:r>
          </w:p>
        </w:tc>
        <w:tc>
          <w:tcPr>
            <w:tcW w:w="905"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тыс. рублей</w:t>
            </w:r>
          </w:p>
        </w:tc>
        <w:tc>
          <w:tcPr>
            <w:tcW w:w="659"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384</w:t>
            </w:r>
          </w:p>
        </w:tc>
        <w:tc>
          <w:tcPr>
            <w:tcW w:w="846"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#ЗНАЧ!</w:t>
            </w:r>
          </w:p>
        </w:tc>
        <w:tc>
          <w:tcPr>
            <w:tcW w:w="953"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0</w:t>
            </w:r>
          </w:p>
        </w:tc>
        <w:tc>
          <w:tcPr>
            <w:tcW w:w="1016"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x</w:t>
            </w:r>
          </w:p>
        </w:tc>
      </w:tr>
      <w:tr w:rsidR="00CF72B2" w:rsidRPr="00CF72B2" w:rsidTr="007773C2">
        <w:trPr>
          <w:trHeight w:val="347"/>
        </w:trPr>
        <w:tc>
          <w:tcPr>
            <w:tcW w:w="5098"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на индивидуального предпринимателя</w:t>
            </w:r>
          </w:p>
        </w:tc>
        <w:tc>
          <w:tcPr>
            <w:tcW w:w="709"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40</w:t>
            </w:r>
          </w:p>
        </w:tc>
        <w:tc>
          <w:tcPr>
            <w:tcW w:w="905"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тыс. рублей</w:t>
            </w:r>
          </w:p>
        </w:tc>
        <w:tc>
          <w:tcPr>
            <w:tcW w:w="659"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384</w:t>
            </w:r>
          </w:p>
        </w:tc>
        <w:tc>
          <w:tcPr>
            <w:tcW w:w="846"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#ЗНАЧ!</w:t>
            </w:r>
          </w:p>
        </w:tc>
        <w:tc>
          <w:tcPr>
            <w:tcW w:w="953"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0</w:t>
            </w:r>
          </w:p>
        </w:tc>
        <w:tc>
          <w:tcPr>
            <w:tcW w:w="1016"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x</w:t>
            </w:r>
          </w:p>
        </w:tc>
      </w:tr>
      <w:tr w:rsidR="00CF72B2" w:rsidRPr="00CF72B2" w:rsidTr="007773C2">
        <w:trPr>
          <w:trHeight w:val="330"/>
        </w:trPr>
        <w:tc>
          <w:tcPr>
            <w:tcW w:w="5098"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на юридическое лицо</w:t>
            </w:r>
          </w:p>
        </w:tc>
        <w:tc>
          <w:tcPr>
            <w:tcW w:w="709"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41</w:t>
            </w:r>
          </w:p>
        </w:tc>
        <w:tc>
          <w:tcPr>
            <w:tcW w:w="905"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тыс. рублей</w:t>
            </w:r>
          </w:p>
        </w:tc>
        <w:tc>
          <w:tcPr>
            <w:tcW w:w="659"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384</w:t>
            </w:r>
          </w:p>
        </w:tc>
        <w:tc>
          <w:tcPr>
            <w:tcW w:w="846"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#ЗНАЧ!</w:t>
            </w:r>
          </w:p>
        </w:tc>
        <w:tc>
          <w:tcPr>
            <w:tcW w:w="953"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0</w:t>
            </w:r>
          </w:p>
        </w:tc>
        <w:tc>
          <w:tcPr>
            <w:tcW w:w="1016"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x</w:t>
            </w:r>
          </w:p>
        </w:tc>
      </w:tr>
      <w:tr w:rsidR="00CF72B2" w:rsidRPr="00CF72B2" w:rsidTr="007773C2">
        <w:trPr>
          <w:trHeight w:val="347"/>
        </w:trPr>
        <w:tc>
          <w:tcPr>
            <w:tcW w:w="5098"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Общая сумма уплаченных (взысканных) административных штрафов</w:t>
            </w:r>
          </w:p>
        </w:tc>
        <w:tc>
          <w:tcPr>
            <w:tcW w:w="709"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42</w:t>
            </w:r>
          </w:p>
        </w:tc>
        <w:tc>
          <w:tcPr>
            <w:tcW w:w="905"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тыс. рублей</w:t>
            </w:r>
          </w:p>
        </w:tc>
        <w:tc>
          <w:tcPr>
            <w:tcW w:w="659"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384</w:t>
            </w:r>
          </w:p>
        </w:tc>
        <w:tc>
          <w:tcPr>
            <w:tcW w:w="846"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#ЗНАЧ!</w:t>
            </w:r>
          </w:p>
        </w:tc>
        <w:tc>
          <w:tcPr>
            <w:tcW w:w="953"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0</w:t>
            </w:r>
          </w:p>
        </w:tc>
        <w:tc>
          <w:tcPr>
            <w:tcW w:w="1016"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x</w:t>
            </w:r>
          </w:p>
        </w:tc>
      </w:tr>
      <w:tr w:rsidR="00CF72B2" w:rsidRPr="00CF72B2" w:rsidTr="007773C2">
        <w:trPr>
          <w:trHeight w:val="585"/>
        </w:trPr>
        <w:tc>
          <w:tcPr>
            <w:tcW w:w="5098"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Общее количество проверок, по итогам которых по фактам выявленных нарушений материалы переданы в правоохранительные органы для возбуждения уголовных дел</w:t>
            </w:r>
          </w:p>
        </w:tc>
        <w:tc>
          <w:tcPr>
            <w:tcW w:w="709"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43</w:t>
            </w:r>
          </w:p>
        </w:tc>
        <w:tc>
          <w:tcPr>
            <w:tcW w:w="905"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единица</w:t>
            </w:r>
          </w:p>
        </w:tc>
        <w:tc>
          <w:tcPr>
            <w:tcW w:w="659"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642</w:t>
            </w:r>
          </w:p>
        </w:tc>
        <w:tc>
          <w:tcPr>
            <w:tcW w:w="846"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#ЗНАЧ!</w:t>
            </w:r>
          </w:p>
        </w:tc>
        <w:tc>
          <w:tcPr>
            <w:tcW w:w="953"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0</w:t>
            </w:r>
          </w:p>
        </w:tc>
        <w:tc>
          <w:tcPr>
            <w:tcW w:w="1016"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x</w:t>
            </w:r>
          </w:p>
        </w:tc>
      </w:tr>
      <w:tr w:rsidR="00CF72B2" w:rsidRPr="00CF72B2" w:rsidTr="007773C2">
        <w:trPr>
          <w:trHeight w:val="571"/>
        </w:trPr>
        <w:tc>
          <w:tcPr>
            <w:tcW w:w="5098"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из них количество проверок, по итогам которых по фактам выявленных нарушений применены меры уголовного наказания</w:t>
            </w:r>
          </w:p>
        </w:tc>
        <w:tc>
          <w:tcPr>
            <w:tcW w:w="709"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44</w:t>
            </w:r>
          </w:p>
        </w:tc>
        <w:tc>
          <w:tcPr>
            <w:tcW w:w="905"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единица</w:t>
            </w:r>
          </w:p>
        </w:tc>
        <w:tc>
          <w:tcPr>
            <w:tcW w:w="659"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642</w:t>
            </w:r>
          </w:p>
        </w:tc>
        <w:tc>
          <w:tcPr>
            <w:tcW w:w="846"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#ЗНАЧ!</w:t>
            </w:r>
          </w:p>
        </w:tc>
        <w:tc>
          <w:tcPr>
            <w:tcW w:w="953"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0</w:t>
            </w:r>
          </w:p>
        </w:tc>
        <w:tc>
          <w:tcPr>
            <w:tcW w:w="1016"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x</w:t>
            </w:r>
          </w:p>
        </w:tc>
      </w:tr>
      <w:tr w:rsidR="00CF72B2" w:rsidRPr="00CF72B2" w:rsidTr="007773C2">
        <w:trPr>
          <w:trHeight w:val="602"/>
        </w:trPr>
        <w:tc>
          <w:tcPr>
            <w:tcW w:w="5098"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Количество проверок, результаты которых были признаны недействительными, - всего, в том числе (сумма строк 46 - 48)</w:t>
            </w:r>
          </w:p>
        </w:tc>
        <w:tc>
          <w:tcPr>
            <w:tcW w:w="709"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45</w:t>
            </w:r>
          </w:p>
        </w:tc>
        <w:tc>
          <w:tcPr>
            <w:tcW w:w="905"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единица</w:t>
            </w:r>
          </w:p>
        </w:tc>
        <w:tc>
          <w:tcPr>
            <w:tcW w:w="659"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642</w:t>
            </w:r>
          </w:p>
        </w:tc>
        <w:tc>
          <w:tcPr>
            <w:tcW w:w="846"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0</w:t>
            </w:r>
          </w:p>
        </w:tc>
        <w:tc>
          <w:tcPr>
            <w:tcW w:w="953"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0</w:t>
            </w:r>
          </w:p>
        </w:tc>
        <w:tc>
          <w:tcPr>
            <w:tcW w:w="1016"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0</w:t>
            </w:r>
          </w:p>
        </w:tc>
      </w:tr>
      <w:tr w:rsidR="00CF72B2" w:rsidRPr="00CF72B2" w:rsidTr="007773C2">
        <w:trPr>
          <w:trHeight w:val="347"/>
        </w:trPr>
        <w:tc>
          <w:tcPr>
            <w:tcW w:w="5098"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по решению суда</w:t>
            </w:r>
          </w:p>
        </w:tc>
        <w:tc>
          <w:tcPr>
            <w:tcW w:w="709"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46</w:t>
            </w:r>
          </w:p>
        </w:tc>
        <w:tc>
          <w:tcPr>
            <w:tcW w:w="905"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единица</w:t>
            </w:r>
          </w:p>
        </w:tc>
        <w:tc>
          <w:tcPr>
            <w:tcW w:w="659"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642</w:t>
            </w:r>
          </w:p>
        </w:tc>
        <w:tc>
          <w:tcPr>
            <w:tcW w:w="846"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#ЗНАЧ!</w:t>
            </w:r>
          </w:p>
        </w:tc>
        <w:tc>
          <w:tcPr>
            <w:tcW w:w="953"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0</w:t>
            </w:r>
          </w:p>
        </w:tc>
        <w:tc>
          <w:tcPr>
            <w:tcW w:w="1016"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x</w:t>
            </w:r>
          </w:p>
        </w:tc>
      </w:tr>
      <w:tr w:rsidR="00CF72B2" w:rsidRPr="00CF72B2" w:rsidTr="007773C2">
        <w:trPr>
          <w:trHeight w:val="360"/>
        </w:trPr>
        <w:tc>
          <w:tcPr>
            <w:tcW w:w="5098"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lastRenderedPageBreak/>
              <w:t>по предписанию органов прокуратуры</w:t>
            </w:r>
          </w:p>
        </w:tc>
        <w:tc>
          <w:tcPr>
            <w:tcW w:w="709"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47</w:t>
            </w:r>
          </w:p>
        </w:tc>
        <w:tc>
          <w:tcPr>
            <w:tcW w:w="905"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единица</w:t>
            </w:r>
          </w:p>
        </w:tc>
        <w:tc>
          <w:tcPr>
            <w:tcW w:w="659"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642</w:t>
            </w:r>
          </w:p>
        </w:tc>
        <w:tc>
          <w:tcPr>
            <w:tcW w:w="846"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#ЗНАЧ!</w:t>
            </w:r>
          </w:p>
        </w:tc>
        <w:tc>
          <w:tcPr>
            <w:tcW w:w="953"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0</w:t>
            </w:r>
          </w:p>
        </w:tc>
        <w:tc>
          <w:tcPr>
            <w:tcW w:w="1016"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x</w:t>
            </w:r>
          </w:p>
        </w:tc>
      </w:tr>
      <w:tr w:rsidR="00CF72B2" w:rsidRPr="00CF72B2" w:rsidTr="007773C2">
        <w:trPr>
          <w:trHeight w:val="554"/>
        </w:trPr>
        <w:tc>
          <w:tcPr>
            <w:tcW w:w="5098"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по решению руководителя органа государственного контроля (надзора), муниципального контроля</w:t>
            </w:r>
          </w:p>
        </w:tc>
        <w:tc>
          <w:tcPr>
            <w:tcW w:w="709"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48</w:t>
            </w:r>
          </w:p>
        </w:tc>
        <w:tc>
          <w:tcPr>
            <w:tcW w:w="905"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единица</w:t>
            </w:r>
          </w:p>
        </w:tc>
        <w:tc>
          <w:tcPr>
            <w:tcW w:w="659"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642</w:t>
            </w:r>
          </w:p>
        </w:tc>
        <w:tc>
          <w:tcPr>
            <w:tcW w:w="846"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#ЗНАЧ!</w:t>
            </w:r>
          </w:p>
        </w:tc>
        <w:tc>
          <w:tcPr>
            <w:tcW w:w="953"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0</w:t>
            </w:r>
          </w:p>
        </w:tc>
        <w:tc>
          <w:tcPr>
            <w:tcW w:w="1016"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x</w:t>
            </w:r>
          </w:p>
        </w:tc>
      </w:tr>
      <w:tr w:rsidR="00CF72B2" w:rsidRPr="00CF72B2" w:rsidTr="007773C2">
        <w:trPr>
          <w:trHeight w:val="1067"/>
        </w:trPr>
        <w:tc>
          <w:tcPr>
            <w:tcW w:w="5098"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Количество проверок, проведенных с нарушением требований законодательства о порядке их проведения, по результатам выявления которых к должностным лицам органов государственного контроля (надзора) и муниципального контроля применены меры дисциплинарного и административного наказания</w:t>
            </w:r>
          </w:p>
        </w:tc>
        <w:tc>
          <w:tcPr>
            <w:tcW w:w="709"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49</w:t>
            </w:r>
          </w:p>
        </w:tc>
        <w:tc>
          <w:tcPr>
            <w:tcW w:w="905"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единица</w:t>
            </w:r>
          </w:p>
        </w:tc>
        <w:tc>
          <w:tcPr>
            <w:tcW w:w="659"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642</w:t>
            </w:r>
          </w:p>
        </w:tc>
        <w:tc>
          <w:tcPr>
            <w:tcW w:w="846"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#ЗНАЧ!</w:t>
            </w:r>
          </w:p>
        </w:tc>
        <w:tc>
          <w:tcPr>
            <w:tcW w:w="953"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0</w:t>
            </w:r>
          </w:p>
        </w:tc>
        <w:tc>
          <w:tcPr>
            <w:tcW w:w="1016"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x</w:t>
            </w:r>
          </w:p>
        </w:tc>
      </w:tr>
    </w:tbl>
    <w:p w:rsidR="00CF72B2" w:rsidRPr="00CF72B2" w:rsidRDefault="00CF72B2" w:rsidP="00CF72B2">
      <w:pPr>
        <w:shd w:val="clear" w:color="auto" w:fill="FFFFFF"/>
        <w:spacing w:after="0" w:line="240" w:lineRule="auto"/>
        <w:outlineLvl w:val="0"/>
        <w:rPr>
          <w:rFonts w:ascii="Times New Roman" w:hAnsi="Times New Roman"/>
          <w:sz w:val="24"/>
          <w:szCs w:val="24"/>
        </w:rPr>
      </w:pPr>
    </w:p>
    <w:tbl>
      <w:tblPr>
        <w:tblStyle w:val="ad"/>
        <w:tblW w:w="0" w:type="auto"/>
        <w:tblLook w:val="04A0" w:firstRow="1" w:lastRow="0" w:firstColumn="1" w:lastColumn="0" w:noHBand="0" w:noVBand="1"/>
      </w:tblPr>
      <w:tblGrid>
        <w:gridCol w:w="6119"/>
        <w:gridCol w:w="880"/>
        <w:gridCol w:w="1243"/>
        <w:gridCol w:w="822"/>
        <w:gridCol w:w="1122"/>
      </w:tblGrid>
      <w:tr w:rsidR="00CF72B2" w:rsidRPr="00CF72B2" w:rsidTr="00CF72B2">
        <w:trPr>
          <w:trHeight w:val="326"/>
        </w:trPr>
        <w:tc>
          <w:tcPr>
            <w:tcW w:w="14156" w:type="dxa"/>
            <w:gridSpan w:val="5"/>
            <w:noWrap/>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bCs/>
                <w:sz w:val="24"/>
                <w:szCs w:val="24"/>
              </w:rPr>
              <w:t>Раздел 3. Справочная информаци</w:t>
            </w:r>
            <w:r w:rsidRPr="00CF72B2">
              <w:rPr>
                <w:rFonts w:ascii="Times New Roman" w:hAnsi="Times New Roman"/>
                <w:sz w:val="24"/>
                <w:szCs w:val="24"/>
              </w:rPr>
              <w:t>я</w:t>
            </w:r>
          </w:p>
        </w:tc>
      </w:tr>
      <w:tr w:rsidR="00CF72B2" w:rsidRPr="00CF72B2" w:rsidTr="00CF72B2">
        <w:trPr>
          <w:trHeight w:val="632"/>
        </w:trPr>
        <w:tc>
          <w:tcPr>
            <w:tcW w:w="8692" w:type="dxa"/>
            <w:noWrap/>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Наименование показателей</w:t>
            </w:r>
          </w:p>
        </w:tc>
        <w:tc>
          <w:tcPr>
            <w:tcW w:w="1170"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w:t>
            </w:r>
            <w:r w:rsidRPr="00CF72B2">
              <w:rPr>
                <w:rFonts w:ascii="Times New Roman" w:hAnsi="Times New Roman"/>
                <w:sz w:val="24"/>
                <w:szCs w:val="24"/>
              </w:rPr>
              <w:br/>
              <w:t>строки</w:t>
            </w:r>
          </w:p>
        </w:tc>
        <w:tc>
          <w:tcPr>
            <w:tcW w:w="1691"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Единица</w:t>
            </w:r>
            <w:r w:rsidRPr="00CF72B2">
              <w:rPr>
                <w:rFonts w:ascii="Times New Roman" w:hAnsi="Times New Roman"/>
                <w:sz w:val="24"/>
                <w:szCs w:val="24"/>
              </w:rPr>
              <w:br/>
              <w:t>измерения</w:t>
            </w:r>
          </w:p>
        </w:tc>
        <w:tc>
          <w:tcPr>
            <w:tcW w:w="1086"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Код</w:t>
            </w:r>
            <w:r w:rsidRPr="00CF72B2">
              <w:rPr>
                <w:rFonts w:ascii="Times New Roman" w:hAnsi="Times New Roman"/>
                <w:sz w:val="24"/>
                <w:szCs w:val="24"/>
              </w:rPr>
              <w:br/>
              <w:t>по ОКЕИ</w:t>
            </w:r>
          </w:p>
        </w:tc>
        <w:tc>
          <w:tcPr>
            <w:tcW w:w="1517" w:type="dxa"/>
            <w:noWrap/>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Всего</w:t>
            </w:r>
          </w:p>
        </w:tc>
      </w:tr>
      <w:tr w:rsidR="00CF72B2" w:rsidRPr="00CF72B2" w:rsidTr="00CF72B2">
        <w:trPr>
          <w:trHeight w:val="812"/>
        </w:trPr>
        <w:tc>
          <w:tcPr>
            <w:tcW w:w="8692"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Общее количество юридических лиц, индивидуальных предпринимателей, осуществляющих деятельность на территории Российской Федерации, соответствующего субъекта Российской Федерации, соответствующего муниципального образования, деятельность которых подлежит государственному контролю (надзору), муниципальному контролю со стороны контрольного органа</w:t>
            </w:r>
          </w:p>
        </w:tc>
        <w:tc>
          <w:tcPr>
            <w:tcW w:w="1170"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50</w:t>
            </w:r>
          </w:p>
        </w:tc>
        <w:tc>
          <w:tcPr>
            <w:tcW w:w="1691"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единица</w:t>
            </w:r>
          </w:p>
        </w:tc>
        <w:tc>
          <w:tcPr>
            <w:tcW w:w="1086"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642</w:t>
            </w:r>
          </w:p>
        </w:tc>
        <w:tc>
          <w:tcPr>
            <w:tcW w:w="1517"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7</w:t>
            </w:r>
          </w:p>
        </w:tc>
      </w:tr>
      <w:tr w:rsidR="00CF72B2" w:rsidRPr="00CF72B2" w:rsidTr="00CF72B2">
        <w:trPr>
          <w:trHeight w:val="571"/>
        </w:trPr>
        <w:tc>
          <w:tcPr>
            <w:tcW w:w="8692"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 xml:space="preserve">Общее количество юридических лиц и индивидуальных предпринимателей, в отношении которых проводились плановые, внеплановые проверки </w:t>
            </w:r>
          </w:p>
        </w:tc>
        <w:tc>
          <w:tcPr>
            <w:tcW w:w="1170"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51</w:t>
            </w:r>
          </w:p>
        </w:tc>
        <w:tc>
          <w:tcPr>
            <w:tcW w:w="1691"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единица</w:t>
            </w:r>
          </w:p>
        </w:tc>
        <w:tc>
          <w:tcPr>
            <w:tcW w:w="1086"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642</w:t>
            </w:r>
          </w:p>
        </w:tc>
        <w:tc>
          <w:tcPr>
            <w:tcW w:w="1517"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0</w:t>
            </w:r>
          </w:p>
        </w:tc>
      </w:tr>
      <w:tr w:rsidR="00CF72B2" w:rsidRPr="00CF72B2" w:rsidTr="00CF72B2">
        <w:trPr>
          <w:trHeight w:val="360"/>
        </w:trPr>
        <w:tc>
          <w:tcPr>
            <w:tcW w:w="8692"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Количество проверок, предусмотренных ежегодным планом проведения проверок на отчетный период</w:t>
            </w:r>
          </w:p>
        </w:tc>
        <w:tc>
          <w:tcPr>
            <w:tcW w:w="1170"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52</w:t>
            </w:r>
          </w:p>
        </w:tc>
        <w:tc>
          <w:tcPr>
            <w:tcW w:w="1691"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единица</w:t>
            </w:r>
          </w:p>
        </w:tc>
        <w:tc>
          <w:tcPr>
            <w:tcW w:w="1086"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642</w:t>
            </w:r>
          </w:p>
        </w:tc>
        <w:tc>
          <w:tcPr>
            <w:tcW w:w="1517"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0</w:t>
            </w:r>
          </w:p>
        </w:tc>
      </w:tr>
      <w:tr w:rsidR="00CF72B2" w:rsidRPr="00CF72B2" w:rsidTr="00CF72B2">
        <w:trPr>
          <w:trHeight w:val="826"/>
        </w:trPr>
        <w:tc>
          <w:tcPr>
            <w:tcW w:w="8692"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Количество ликвидированных либо прекративших свою деятельность к моменту проведения плановой проверки юридических лиц, индивидуальных предпринимателей (из числа включенных в план проверок на отчетный период)</w:t>
            </w:r>
          </w:p>
        </w:tc>
        <w:tc>
          <w:tcPr>
            <w:tcW w:w="1170"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53</w:t>
            </w:r>
          </w:p>
        </w:tc>
        <w:tc>
          <w:tcPr>
            <w:tcW w:w="1691"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единица</w:t>
            </w:r>
          </w:p>
        </w:tc>
        <w:tc>
          <w:tcPr>
            <w:tcW w:w="1086"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642</w:t>
            </w:r>
          </w:p>
        </w:tc>
        <w:tc>
          <w:tcPr>
            <w:tcW w:w="1517"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0</w:t>
            </w:r>
          </w:p>
        </w:tc>
      </w:tr>
      <w:tr w:rsidR="00CF72B2" w:rsidRPr="00CF72B2" w:rsidTr="00CF72B2">
        <w:trPr>
          <w:trHeight w:val="554"/>
        </w:trPr>
        <w:tc>
          <w:tcPr>
            <w:tcW w:w="8692"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Направлено в органы прокуратуры заявлений о согласовании проведения внеплановых выездных проверок,</w:t>
            </w:r>
          </w:p>
        </w:tc>
        <w:tc>
          <w:tcPr>
            <w:tcW w:w="1170"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54</w:t>
            </w:r>
          </w:p>
        </w:tc>
        <w:tc>
          <w:tcPr>
            <w:tcW w:w="1691"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единица</w:t>
            </w:r>
          </w:p>
        </w:tc>
        <w:tc>
          <w:tcPr>
            <w:tcW w:w="1086"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642</w:t>
            </w:r>
          </w:p>
        </w:tc>
        <w:tc>
          <w:tcPr>
            <w:tcW w:w="1517"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0</w:t>
            </w:r>
          </w:p>
        </w:tc>
      </w:tr>
      <w:tr w:rsidR="00CF72B2" w:rsidRPr="00CF72B2" w:rsidTr="00CF72B2">
        <w:trPr>
          <w:trHeight w:val="330"/>
        </w:trPr>
        <w:tc>
          <w:tcPr>
            <w:tcW w:w="8692"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из них отказано органами прокуратуры в согласовании</w:t>
            </w:r>
          </w:p>
        </w:tc>
        <w:tc>
          <w:tcPr>
            <w:tcW w:w="1170"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55</w:t>
            </w:r>
          </w:p>
        </w:tc>
        <w:tc>
          <w:tcPr>
            <w:tcW w:w="1691"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единица</w:t>
            </w:r>
          </w:p>
        </w:tc>
        <w:tc>
          <w:tcPr>
            <w:tcW w:w="1086"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642</w:t>
            </w:r>
          </w:p>
        </w:tc>
        <w:tc>
          <w:tcPr>
            <w:tcW w:w="1517"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0</w:t>
            </w:r>
          </w:p>
        </w:tc>
      </w:tr>
      <w:tr w:rsidR="00CF72B2" w:rsidRPr="00CF72B2" w:rsidTr="00CF72B2">
        <w:trPr>
          <w:trHeight w:val="374"/>
        </w:trPr>
        <w:tc>
          <w:tcPr>
            <w:tcW w:w="8692"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Количество проверок, проводимых с привлечением  экспертных организаций</w:t>
            </w:r>
          </w:p>
        </w:tc>
        <w:tc>
          <w:tcPr>
            <w:tcW w:w="1170"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56</w:t>
            </w:r>
          </w:p>
        </w:tc>
        <w:tc>
          <w:tcPr>
            <w:tcW w:w="1691"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единица</w:t>
            </w:r>
          </w:p>
        </w:tc>
        <w:tc>
          <w:tcPr>
            <w:tcW w:w="1086"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642</w:t>
            </w:r>
          </w:p>
        </w:tc>
        <w:tc>
          <w:tcPr>
            <w:tcW w:w="1517"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0</w:t>
            </w:r>
          </w:p>
        </w:tc>
      </w:tr>
      <w:tr w:rsidR="00CF72B2" w:rsidRPr="00CF72B2" w:rsidTr="00CF72B2">
        <w:trPr>
          <w:trHeight w:val="374"/>
        </w:trPr>
        <w:tc>
          <w:tcPr>
            <w:tcW w:w="8692"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Количество проверок, проводимых с привлечением экспертов</w:t>
            </w:r>
          </w:p>
        </w:tc>
        <w:tc>
          <w:tcPr>
            <w:tcW w:w="1170"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57</w:t>
            </w:r>
          </w:p>
        </w:tc>
        <w:tc>
          <w:tcPr>
            <w:tcW w:w="1691"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единица</w:t>
            </w:r>
          </w:p>
        </w:tc>
        <w:tc>
          <w:tcPr>
            <w:tcW w:w="1086"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642</w:t>
            </w:r>
          </w:p>
        </w:tc>
        <w:tc>
          <w:tcPr>
            <w:tcW w:w="1517"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0</w:t>
            </w:r>
          </w:p>
        </w:tc>
      </w:tr>
      <w:tr w:rsidR="00CF72B2" w:rsidRPr="00CF72B2" w:rsidTr="00CF72B2">
        <w:trPr>
          <w:trHeight w:val="571"/>
        </w:trPr>
        <w:tc>
          <w:tcPr>
            <w:tcW w:w="8692"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Объем финансовых средств, выделяемых в отчетном периоде из бюджетов всех уровней на финансирование участия экспертных организаций и экспертов в проведении проверок</w:t>
            </w:r>
          </w:p>
        </w:tc>
        <w:tc>
          <w:tcPr>
            <w:tcW w:w="1170"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58</w:t>
            </w:r>
          </w:p>
        </w:tc>
        <w:tc>
          <w:tcPr>
            <w:tcW w:w="1691"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тыс.   рублей</w:t>
            </w:r>
          </w:p>
        </w:tc>
        <w:tc>
          <w:tcPr>
            <w:tcW w:w="1086"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384</w:t>
            </w:r>
          </w:p>
        </w:tc>
        <w:tc>
          <w:tcPr>
            <w:tcW w:w="1517"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0</w:t>
            </w:r>
          </w:p>
        </w:tc>
      </w:tr>
      <w:tr w:rsidR="00CF72B2" w:rsidRPr="00CF72B2" w:rsidTr="00CF72B2">
        <w:trPr>
          <w:trHeight w:val="527"/>
        </w:trPr>
        <w:tc>
          <w:tcPr>
            <w:tcW w:w="8692"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Количество штатных единиц по должностям, предусматривающим выполнение функций по контролю (надзору),</w:t>
            </w:r>
          </w:p>
        </w:tc>
        <w:tc>
          <w:tcPr>
            <w:tcW w:w="1170"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59</w:t>
            </w:r>
          </w:p>
        </w:tc>
        <w:tc>
          <w:tcPr>
            <w:tcW w:w="1691"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единица</w:t>
            </w:r>
          </w:p>
        </w:tc>
        <w:tc>
          <w:tcPr>
            <w:tcW w:w="1086"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642</w:t>
            </w:r>
          </w:p>
        </w:tc>
        <w:tc>
          <w:tcPr>
            <w:tcW w:w="1517"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3</w:t>
            </w:r>
          </w:p>
        </w:tc>
      </w:tr>
      <w:tr w:rsidR="00CF72B2" w:rsidRPr="00CF72B2" w:rsidTr="00CF72B2">
        <w:trPr>
          <w:trHeight w:val="360"/>
        </w:trPr>
        <w:tc>
          <w:tcPr>
            <w:tcW w:w="8692"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lastRenderedPageBreak/>
              <w:t>из них занятых</w:t>
            </w:r>
          </w:p>
        </w:tc>
        <w:tc>
          <w:tcPr>
            <w:tcW w:w="1170"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60</w:t>
            </w:r>
          </w:p>
        </w:tc>
        <w:tc>
          <w:tcPr>
            <w:tcW w:w="1691"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единица</w:t>
            </w:r>
          </w:p>
        </w:tc>
        <w:tc>
          <w:tcPr>
            <w:tcW w:w="1086"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642</w:t>
            </w:r>
          </w:p>
        </w:tc>
        <w:tc>
          <w:tcPr>
            <w:tcW w:w="1517"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3</w:t>
            </w:r>
          </w:p>
        </w:tc>
      </w:tr>
      <w:tr w:rsidR="00CF72B2" w:rsidRPr="00CF72B2" w:rsidTr="00CF72B2">
        <w:trPr>
          <w:trHeight w:val="554"/>
        </w:trPr>
        <w:tc>
          <w:tcPr>
            <w:tcW w:w="8692"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Объем финансовых средств, выделяемых в отчетном периоде из бюджетов всех уровней на выполнение функций по контролю (надзору)</w:t>
            </w:r>
          </w:p>
        </w:tc>
        <w:tc>
          <w:tcPr>
            <w:tcW w:w="1170"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61</w:t>
            </w:r>
          </w:p>
        </w:tc>
        <w:tc>
          <w:tcPr>
            <w:tcW w:w="1691"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тыс.   рублей</w:t>
            </w:r>
          </w:p>
        </w:tc>
        <w:tc>
          <w:tcPr>
            <w:tcW w:w="1086"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384</w:t>
            </w:r>
          </w:p>
        </w:tc>
        <w:tc>
          <w:tcPr>
            <w:tcW w:w="1517"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0</w:t>
            </w:r>
          </w:p>
        </w:tc>
      </w:tr>
      <w:tr w:rsidR="00CF72B2" w:rsidRPr="00CF72B2" w:rsidTr="00CF72B2">
        <w:trPr>
          <w:trHeight w:val="1352"/>
        </w:trPr>
        <w:tc>
          <w:tcPr>
            <w:tcW w:w="8692"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Количество случаев причинения субъектами, относящимися к поднадзорной сфере,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чрезвычайных ситуаций природного и техногенного характера - всего, в том числе:</w:t>
            </w:r>
          </w:p>
        </w:tc>
        <w:tc>
          <w:tcPr>
            <w:tcW w:w="1170"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62</w:t>
            </w:r>
          </w:p>
        </w:tc>
        <w:tc>
          <w:tcPr>
            <w:tcW w:w="1691"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единица</w:t>
            </w:r>
          </w:p>
        </w:tc>
        <w:tc>
          <w:tcPr>
            <w:tcW w:w="1086"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642</w:t>
            </w:r>
          </w:p>
        </w:tc>
        <w:tc>
          <w:tcPr>
            <w:tcW w:w="1517"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0</w:t>
            </w:r>
          </w:p>
        </w:tc>
      </w:tr>
      <w:tr w:rsidR="00CF72B2" w:rsidRPr="00CF72B2" w:rsidTr="00CF72B2">
        <w:trPr>
          <w:trHeight w:val="374"/>
        </w:trPr>
        <w:tc>
          <w:tcPr>
            <w:tcW w:w="8692"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количество случаев причинения вреда жизни, здоровью граждан</w:t>
            </w:r>
          </w:p>
        </w:tc>
        <w:tc>
          <w:tcPr>
            <w:tcW w:w="1170"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63</w:t>
            </w:r>
          </w:p>
        </w:tc>
        <w:tc>
          <w:tcPr>
            <w:tcW w:w="1691"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единица</w:t>
            </w:r>
          </w:p>
        </w:tc>
        <w:tc>
          <w:tcPr>
            <w:tcW w:w="1086"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642</w:t>
            </w:r>
          </w:p>
        </w:tc>
        <w:tc>
          <w:tcPr>
            <w:tcW w:w="1517"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0</w:t>
            </w:r>
          </w:p>
        </w:tc>
      </w:tr>
      <w:tr w:rsidR="00CF72B2" w:rsidRPr="00CF72B2" w:rsidTr="00CF72B2">
        <w:trPr>
          <w:trHeight w:val="347"/>
        </w:trPr>
        <w:tc>
          <w:tcPr>
            <w:tcW w:w="8692"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количество случаев причинения вреда животным, растениям, окружающей среде</w:t>
            </w:r>
          </w:p>
        </w:tc>
        <w:tc>
          <w:tcPr>
            <w:tcW w:w="1170"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64</w:t>
            </w:r>
          </w:p>
        </w:tc>
        <w:tc>
          <w:tcPr>
            <w:tcW w:w="1691"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единица</w:t>
            </w:r>
          </w:p>
        </w:tc>
        <w:tc>
          <w:tcPr>
            <w:tcW w:w="1086"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642</w:t>
            </w:r>
          </w:p>
        </w:tc>
        <w:tc>
          <w:tcPr>
            <w:tcW w:w="1517"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0</w:t>
            </w:r>
          </w:p>
        </w:tc>
      </w:tr>
      <w:tr w:rsidR="00CF72B2" w:rsidRPr="00CF72B2" w:rsidTr="00CF72B2">
        <w:trPr>
          <w:trHeight w:val="571"/>
        </w:trPr>
        <w:tc>
          <w:tcPr>
            <w:tcW w:w="8692"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количество случаев причинения вреда объектам культурного наследия (памятникам истории и культуры) народов Российской Федерации</w:t>
            </w:r>
          </w:p>
        </w:tc>
        <w:tc>
          <w:tcPr>
            <w:tcW w:w="1170"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65</w:t>
            </w:r>
          </w:p>
        </w:tc>
        <w:tc>
          <w:tcPr>
            <w:tcW w:w="1691"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единица</w:t>
            </w:r>
          </w:p>
        </w:tc>
        <w:tc>
          <w:tcPr>
            <w:tcW w:w="1086"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642</w:t>
            </w:r>
          </w:p>
        </w:tc>
        <w:tc>
          <w:tcPr>
            <w:tcW w:w="1517"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0</w:t>
            </w:r>
          </w:p>
        </w:tc>
      </w:tr>
      <w:tr w:rsidR="00CF72B2" w:rsidRPr="00CF72B2" w:rsidTr="00CF72B2">
        <w:trPr>
          <w:trHeight w:val="360"/>
        </w:trPr>
        <w:tc>
          <w:tcPr>
            <w:tcW w:w="8692"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количество случаев возникновения чрезвычайных ситуаций техногенного характера</w:t>
            </w:r>
          </w:p>
        </w:tc>
        <w:tc>
          <w:tcPr>
            <w:tcW w:w="1170"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66</w:t>
            </w:r>
          </w:p>
        </w:tc>
        <w:tc>
          <w:tcPr>
            <w:tcW w:w="1691"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единица</w:t>
            </w:r>
          </w:p>
        </w:tc>
        <w:tc>
          <w:tcPr>
            <w:tcW w:w="1086"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642</w:t>
            </w:r>
          </w:p>
        </w:tc>
        <w:tc>
          <w:tcPr>
            <w:tcW w:w="1517" w:type="dxa"/>
            <w:hideMark/>
          </w:tcPr>
          <w:p w:rsidR="00CF72B2" w:rsidRPr="00CF72B2" w:rsidRDefault="00CF72B2" w:rsidP="00CF72B2">
            <w:pPr>
              <w:shd w:val="clear" w:color="auto" w:fill="FFFFFF"/>
              <w:spacing w:after="0" w:line="240" w:lineRule="auto"/>
              <w:outlineLvl w:val="0"/>
              <w:rPr>
                <w:rFonts w:ascii="Times New Roman" w:hAnsi="Times New Roman"/>
                <w:sz w:val="24"/>
                <w:szCs w:val="24"/>
              </w:rPr>
            </w:pPr>
            <w:r w:rsidRPr="00CF72B2">
              <w:rPr>
                <w:rFonts w:ascii="Times New Roman" w:hAnsi="Times New Roman"/>
                <w:sz w:val="24"/>
                <w:szCs w:val="24"/>
              </w:rPr>
              <w:t>0</w:t>
            </w:r>
          </w:p>
        </w:tc>
      </w:tr>
    </w:tbl>
    <w:p w:rsidR="00CF72B2" w:rsidRDefault="00CF72B2" w:rsidP="00377A40">
      <w:pPr>
        <w:shd w:val="clear" w:color="auto" w:fill="FFFFFF"/>
        <w:spacing w:after="0" w:line="240" w:lineRule="auto"/>
        <w:outlineLvl w:val="0"/>
        <w:rPr>
          <w:rFonts w:ascii="Times New Roman" w:hAnsi="Times New Roman"/>
          <w:b/>
          <w:sz w:val="24"/>
          <w:szCs w:val="24"/>
        </w:rPr>
      </w:pPr>
    </w:p>
    <w:p w:rsidR="00CF72B2" w:rsidRPr="007773C2" w:rsidRDefault="00CF72B2" w:rsidP="007773C2">
      <w:pPr>
        <w:pStyle w:val="af1"/>
        <w:pBdr>
          <w:top w:val="thickThinSmallGap" w:sz="24" w:space="1" w:color="auto"/>
          <w:left w:val="thickThinSmallGap" w:sz="24" w:space="4" w:color="auto"/>
          <w:bottom w:val="thinThickSmallGap" w:sz="24" w:space="1" w:color="auto"/>
          <w:right w:val="thinThickSmallGap" w:sz="24" w:space="4" w:color="auto"/>
        </w:pBdr>
        <w:shd w:val="clear" w:color="auto" w:fill="FFFFFF"/>
        <w:spacing w:before="0" w:beforeAutospacing="0" w:after="0" w:afterAutospacing="0"/>
        <w:ind w:firstLine="708"/>
        <w:jc w:val="both"/>
      </w:pPr>
      <w:r w:rsidRPr="007773C2">
        <w:rPr>
          <w:color w:val="000000"/>
        </w:rPr>
        <w:t xml:space="preserve">Прокуратурой Мошковского района на постоянной основе осуществляется надзор </w:t>
      </w:r>
      <w:r w:rsidRPr="007773C2">
        <w:t xml:space="preserve">за соблюдением миграционного законодательства. </w:t>
      </w:r>
    </w:p>
    <w:p w:rsidR="00CF72B2" w:rsidRPr="007773C2" w:rsidRDefault="00CF72B2" w:rsidP="007773C2">
      <w:pPr>
        <w:pBdr>
          <w:top w:val="thickThinSmallGap" w:sz="24" w:space="1" w:color="auto"/>
          <w:left w:val="thickThinSmallGap" w:sz="24" w:space="4" w:color="auto"/>
          <w:bottom w:val="thinThickSmallGap" w:sz="24" w:space="1" w:color="auto"/>
          <w:right w:val="thinThickSmallGap" w:sz="24" w:space="4" w:color="auto"/>
        </w:pBdr>
        <w:spacing w:after="0" w:line="240" w:lineRule="auto"/>
        <w:ind w:firstLine="708"/>
        <w:jc w:val="both"/>
        <w:rPr>
          <w:rFonts w:ascii="Times New Roman" w:hAnsi="Times New Roman"/>
          <w:sz w:val="24"/>
          <w:szCs w:val="24"/>
        </w:rPr>
      </w:pPr>
      <w:r w:rsidRPr="007773C2">
        <w:rPr>
          <w:rFonts w:ascii="Times New Roman" w:hAnsi="Times New Roman"/>
          <w:sz w:val="24"/>
          <w:szCs w:val="24"/>
        </w:rPr>
        <w:t xml:space="preserve">Прокуратурой Мошковского района в марте 2018 года проведена проверка миграционного законодательства в Мотель Мошково. В ходе проверки установлено, что в Мотеле проживал гражданин Республики Армения. В нарушении норм действующего законодательства руководителем Мотеля уведомление о проживании иностранного гражданина в Отдел по Вопросам Миграции отдела МВД России по </w:t>
      </w:r>
      <w:proofErr w:type="spellStart"/>
      <w:r w:rsidRPr="007773C2">
        <w:rPr>
          <w:rFonts w:ascii="Times New Roman" w:hAnsi="Times New Roman"/>
          <w:sz w:val="24"/>
          <w:szCs w:val="24"/>
        </w:rPr>
        <w:t>Мошковскому</w:t>
      </w:r>
      <w:proofErr w:type="spellEnd"/>
      <w:r w:rsidRPr="007773C2">
        <w:rPr>
          <w:rFonts w:ascii="Times New Roman" w:hAnsi="Times New Roman"/>
          <w:sz w:val="24"/>
          <w:szCs w:val="24"/>
        </w:rPr>
        <w:t xml:space="preserve"> району не направлялось. По данному факту в отношении руководителя Мотеля возбуждено производство об административном правонарушении предусмотренное ст.18.9 КоАП РФ, которое рассмотрено, назначено наказание в виде предупреждения.</w:t>
      </w:r>
    </w:p>
    <w:p w:rsidR="00CF72B2" w:rsidRPr="007773C2" w:rsidRDefault="00CF72B2" w:rsidP="007773C2">
      <w:pPr>
        <w:pBdr>
          <w:top w:val="thickThinSmallGap" w:sz="24" w:space="1" w:color="auto"/>
          <w:left w:val="thickThinSmallGap" w:sz="24" w:space="4" w:color="auto"/>
          <w:bottom w:val="thinThickSmallGap" w:sz="24" w:space="1" w:color="auto"/>
          <w:right w:val="thinThickSmallGap" w:sz="24" w:space="4" w:color="auto"/>
        </w:pBdr>
        <w:spacing w:after="0" w:line="240" w:lineRule="auto"/>
        <w:jc w:val="both"/>
        <w:rPr>
          <w:rFonts w:ascii="Times New Roman" w:hAnsi="Times New Roman"/>
          <w:sz w:val="16"/>
          <w:szCs w:val="16"/>
        </w:rPr>
      </w:pPr>
    </w:p>
    <w:p w:rsidR="00CF72B2" w:rsidRPr="007773C2" w:rsidRDefault="00CF72B2" w:rsidP="007773C2">
      <w:pPr>
        <w:pBdr>
          <w:top w:val="thickThinSmallGap" w:sz="24" w:space="1" w:color="auto"/>
          <w:left w:val="thickThinSmallGap" w:sz="24" w:space="4" w:color="auto"/>
          <w:bottom w:val="thinThickSmallGap" w:sz="24" w:space="1" w:color="auto"/>
          <w:right w:val="thinThickSmallGap" w:sz="24" w:space="4" w:color="auto"/>
        </w:pBdr>
        <w:spacing w:after="0" w:line="240" w:lineRule="auto"/>
        <w:jc w:val="both"/>
        <w:rPr>
          <w:rFonts w:ascii="Times New Roman" w:hAnsi="Times New Roman"/>
          <w:b/>
          <w:sz w:val="24"/>
          <w:szCs w:val="24"/>
        </w:rPr>
      </w:pPr>
      <w:r w:rsidRPr="007773C2">
        <w:rPr>
          <w:rFonts w:ascii="Times New Roman" w:hAnsi="Times New Roman"/>
          <w:b/>
          <w:sz w:val="24"/>
          <w:szCs w:val="24"/>
        </w:rPr>
        <w:t>Помощник прокурора</w:t>
      </w:r>
    </w:p>
    <w:p w:rsidR="00CF72B2" w:rsidRPr="007773C2" w:rsidRDefault="00CF72B2" w:rsidP="007773C2">
      <w:pPr>
        <w:pBdr>
          <w:top w:val="thickThinSmallGap" w:sz="24" w:space="1" w:color="auto"/>
          <w:left w:val="thickThinSmallGap" w:sz="24" w:space="4" w:color="auto"/>
          <w:bottom w:val="thinThickSmallGap" w:sz="24" w:space="1" w:color="auto"/>
          <w:right w:val="thinThickSmallGap" w:sz="24" w:space="4" w:color="auto"/>
        </w:pBdr>
        <w:spacing w:after="0" w:line="240" w:lineRule="auto"/>
        <w:jc w:val="both"/>
        <w:rPr>
          <w:rFonts w:ascii="Times New Roman" w:hAnsi="Times New Roman"/>
          <w:b/>
          <w:sz w:val="24"/>
          <w:szCs w:val="24"/>
        </w:rPr>
      </w:pPr>
      <w:r w:rsidRPr="007773C2">
        <w:rPr>
          <w:rFonts w:ascii="Times New Roman" w:hAnsi="Times New Roman"/>
          <w:b/>
          <w:sz w:val="24"/>
          <w:szCs w:val="24"/>
        </w:rPr>
        <w:t xml:space="preserve">юрист 3 класса                                                                             </w:t>
      </w:r>
      <w:r w:rsidR="007773C2" w:rsidRPr="007773C2">
        <w:rPr>
          <w:rFonts w:ascii="Times New Roman" w:hAnsi="Times New Roman"/>
          <w:b/>
          <w:sz w:val="24"/>
          <w:szCs w:val="24"/>
        </w:rPr>
        <w:t xml:space="preserve">                          </w:t>
      </w:r>
      <w:r w:rsidR="007773C2">
        <w:rPr>
          <w:rFonts w:ascii="Times New Roman" w:hAnsi="Times New Roman"/>
          <w:b/>
          <w:sz w:val="24"/>
          <w:szCs w:val="24"/>
        </w:rPr>
        <w:t xml:space="preserve">  </w:t>
      </w:r>
      <w:r w:rsidR="007773C2" w:rsidRPr="007773C2">
        <w:rPr>
          <w:rFonts w:ascii="Times New Roman" w:hAnsi="Times New Roman"/>
          <w:b/>
          <w:sz w:val="24"/>
          <w:szCs w:val="24"/>
        </w:rPr>
        <w:t xml:space="preserve">      </w:t>
      </w:r>
      <w:r w:rsidRPr="007773C2">
        <w:rPr>
          <w:rFonts w:ascii="Times New Roman" w:hAnsi="Times New Roman"/>
          <w:b/>
          <w:sz w:val="24"/>
          <w:szCs w:val="24"/>
        </w:rPr>
        <w:t>В.С. Володарский</w:t>
      </w:r>
    </w:p>
    <w:p w:rsidR="00CF72B2" w:rsidRDefault="00CF72B2" w:rsidP="00377A40">
      <w:pPr>
        <w:shd w:val="clear" w:color="auto" w:fill="FFFFFF"/>
        <w:spacing w:after="0" w:line="240" w:lineRule="auto"/>
        <w:outlineLvl w:val="0"/>
        <w:rPr>
          <w:rFonts w:ascii="Times New Roman" w:hAnsi="Times New Roman"/>
          <w:b/>
          <w:sz w:val="24"/>
          <w:szCs w:val="24"/>
        </w:rPr>
      </w:pPr>
    </w:p>
    <w:p w:rsidR="00CF72B2" w:rsidRPr="007773C2" w:rsidRDefault="00CF72B2" w:rsidP="007773C2">
      <w:pPr>
        <w:spacing w:after="0" w:line="240" w:lineRule="auto"/>
        <w:rPr>
          <w:rFonts w:ascii="Times New Roman" w:eastAsia="Times New Roman" w:hAnsi="Times New Roman" w:cs="Calibri"/>
          <w:noProof/>
          <w:sz w:val="24"/>
          <w:szCs w:val="24"/>
          <w:lang w:eastAsia="ru-RU"/>
        </w:rPr>
      </w:pPr>
      <w:r w:rsidRPr="00CF72B2">
        <w:rPr>
          <w:rFonts w:ascii="Times New Roman" w:eastAsia="Times New Roman" w:hAnsi="Times New Roman" w:cs="Calibri"/>
          <w:noProof/>
          <w:sz w:val="24"/>
          <w:szCs w:val="24"/>
          <w:lang w:eastAsia="ru-RU"/>
        </w:rPr>
        <w:drawing>
          <wp:inline distT="0" distB="0" distL="0" distR="0">
            <wp:extent cx="2355215" cy="966470"/>
            <wp:effectExtent l="0" t="0" r="6985"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55215" cy="966470"/>
                    </a:xfrm>
                    <a:prstGeom prst="rect">
                      <a:avLst/>
                    </a:prstGeom>
                    <a:noFill/>
                    <a:ln>
                      <a:noFill/>
                    </a:ln>
                  </pic:spPr>
                </pic:pic>
              </a:graphicData>
            </a:graphic>
          </wp:inline>
        </w:drawing>
      </w:r>
    </w:p>
    <w:p w:rsidR="00CF72B2" w:rsidRPr="007773C2" w:rsidRDefault="00CF72B2" w:rsidP="007773C2">
      <w:pPr>
        <w:spacing w:after="0" w:line="240" w:lineRule="auto"/>
        <w:jc w:val="center"/>
        <w:rPr>
          <w:rFonts w:ascii="Times New Roman" w:eastAsia="Times New Roman" w:hAnsi="Times New Roman"/>
          <w:b/>
          <w:sz w:val="24"/>
          <w:szCs w:val="24"/>
          <w:lang w:eastAsia="ru-RU"/>
        </w:rPr>
      </w:pPr>
      <w:r w:rsidRPr="007773C2">
        <w:rPr>
          <w:rFonts w:ascii="Times New Roman" w:eastAsia="Times New Roman" w:hAnsi="Times New Roman"/>
          <w:b/>
          <w:sz w:val="24"/>
          <w:szCs w:val="24"/>
          <w:lang w:eastAsia="ru-RU"/>
        </w:rPr>
        <w:t xml:space="preserve">СРО, члены которых привлечены в Новосибирске к административной </w:t>
      </w:r>
      <w:r w:rsidR="007773C2">
        <w:rPr>
          <w:rFonts w:ascii="Times New Roman" w:eastAsia="Times New Roman" w:hAnsi="Times New Roman"/>
          <w:b/>
          <w:sz w:val="24"/>
          <w:szCs w:val="24"/>
          <w:lang w:eastAsia="ru-RU"/>
        </w:rPr>
        <w:t xml:space="preserve">                           </w:t>
      </w:r>
      <w:r w:rsidRPr="007773C2">
        <w:rPr>
          <w:rFonts w:ascii="Times New Roman" w:eastAsia="Times New Roman" w:hAnsi="Times New Roman"/>
          <w:b/>
          <w:sz w:val="24"/>
          <w:szCs w:val="24"/>
          <w:lang w:eastAsia="ru-RU"/>
        </w:rPr>
        <w:t xml:space="preserve">ответственности за нарушения законодательства о банкротстве </w:t>
      </w:r>
    </w:p>
    <w:p w:rsidR="00CF72B2" w:rsidRPr="007773C2" w:rsidRDefault="00CF72B2" w:rsidP="007773C2">
      <w:pPr>
        <w:spacing w:after="0" w:line="240" w:lineRule="auto"/>
        <w:ind w:firstLine="709"/>
        <w:jc w:val="both"/>
        <w:rPr>
          <w:rFonts w:ascii="Times New Roman" w:eastAsia="Times New Roman" w:hAnsi="Times New Roman"/>
          <w:sz w:val="16"/>
          <w:szCs w:val="16"/>
          <w:lang w:eastAsia="ru-RU"/>
        </w:rPr>
      </w:pPr>
    </w:p>
    <w:p w:rsidR="00CF72B2" w:rsidRPr="007773C2" w:rsidRDefault="00CF72B2" w:rsidP="007773C2">
      <w:pPr>
        <w:spacing w:after="0" w:line="240" w:lineRule="auto"/>
        <w:ind w:firstLine="720"/>
        <w:jc w:val="both"/>
        <w:rPr>
          <w:rFonts w:ascii="Times New Roman" w:eastAsia="Times New Roman" w:hAnsi="Times New Roman"/>
          <w:bCs/>
          <w:sz w:val="24"/>
          <w:szCs w:val="24"/>
          <w:lang w:eastAsia="ru-RU"/>
        </w:rPr>
      </w:pPr>
      <w:r w:rsidRPr="007773C2">
        <w:rPr>
          <w:rFonts w:ascii="Times New Roman" w:eastAsia="Times New Roman" w:hAnsi="Times New Roman"/>
          <w:sz w:val="24"/>
          <w:szCs w:val="24"/>
          <w:lang w:eastAsia="ru-RU"/>
        </w:rPr>
        <w:t xml:space="preserve">В соответствии с частью 3 статьи 14.13 </w:t>
      </w:r>
      <w:r w:rsidRPr="007773C2">
        <w:rPr>
          <w:rFonts w:ascii="Times New Roman" w:eastAsia="Times New Roman" w:hAnsi="Times New Roman"/>
          <w:bCs/>
          <w:sz w:val="24"/>
          <w:szCs w:val="24"/>
          <w:lang w:eastAsia="ru-RU"/>
        </w:rPr>
        <w:t>Кодекса Российской Федерации об административных правонарушениях неисполнение арбитражным управляющим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влечет предупреждение или наложение административного штрафа в размере от 25 000 рублей до 50 000 рублей.</w:t>
      </w:r>
    </w:p>
    <w:p w:rsidR="00CF72B2" w:rsidRPr="007773C2" w:rsidRDefault="00CF72B2" w:rsidP="007773C2">
      <w:pPr>
        <w:spacing w:after="0" w:line="240" w:lineRule="auto"/>
        <w:ind w:firstLine="709"/>
        <w:jc w:val="both"/>
        <w:rPr>
          <w:rFonts w:ascii="Times New Roman" w:eastAsia="Times New Roman" w:hAnsi="Times New Roman"/>
          <w:sz w:val="24"/>
          <w:szCs w:val="24"/>
          <w:lang w:eastAsia="ru-RU"/>
        </w:rPr>
      </w:pPr>
      <w:r w:rsidRPr="007773C2">
        <w:rPr>
          <w:rFonts w:ascii="Times New Roman" w:eastAsia="Times New Roman" w:hAnsi="Times New Roman"/>
          <w:sz w:val="24"/>
          <w:szCs w:val="24"/>
          <w:lang w:eastAsia="ru-RU"/>
        </w:rPr>
        <w:t xml:space="preserve">Во втором квартале 2018 года на основании протоколов об административных правонарушениях, составленных в Управлении </w:t>
      </w:r>
      <w:proofErr w:type="spellStart"/>
      <w:r w:rsidRPr="007773C2">
        <w:rPr>
          <w:rFonts w:ascii="Times New Roman" w:eastAsia="Times New Roman" w:hAnsi="Times New Roman"/>
          <w:sz w:val="24"/>
          <w:szCs w:val="24"/>
          <w:lang w:eastAsia="ru-RU"/>
        </w:rPr>
        <w:t>Росреестра</w:t>
      </w:r>
      <w:proofErr w:type="spellEnd"/>
      <w:r w:rsidRPr="007773C2">
        <w:rPr>
          <w:rFonts w:ascii="Times New Roman" w:eastAsia="Times New Roman" w:hAnsi="Times New Roman"/>
          <w:sz w:val="24"/>
          <w:szCs w:val="24"/>
          <w:lang w:eastAsia="ru-RU"/>
        </w:rPr>
        <w:t xml:space="preserve"> по Новосибирской области, привлечены </w:t>
      </w:r>
      <w:r w:rsidRPr="007773C2">
        <w:rPr>
          <w:rFonts w:ascii="Times New Roman" w:eastAsia="Times New Roman" w:hAnsi="Times New Roman"/>
          <w:sz w:val="24"/>
          <w:szCs w:val="24"/>
          <w:lang w:eastAsia="ru-RU"/>
        </w:rPr>
        <w:lastRenderedPageBreak/>
        <w:t>к административной ответственности члены следующих саморегулируемых организаций арбитражных управляющих:</w:t>
      </w:r>
    </w:p>
    <w:p w:rsidR="00CF72B2" w:rsidRPr="007773C2" w:rsidRDefault="00CF72B2" w:rsidP="007773C2">
      <w:pPr>
        <w:spacing w:after="0" w:line="240" w:lineRule="auto"/>
        <w:ind w:firstLine="709"/>
        <w:jc w:val="both"/>
        <w:rPr>
          <w:rFonts w:ascii="Times New Roman" w:eastAsia="Times New Roman" w:hAnsi="Times New Roman"/>
          <w:sz w:val="24"/>
          <w:szCs w:val="24"/>
          <w:lang w:eastAsia="ru-RU"/>
        </w:rPr>
      </w:pPr>
      <w:r w:rsidRPr="007773C2">
        <w:rPr>
          <w:rFonts w:ascii="Times New Roman" w:eastAsia="Times New Roman" w:hAnsi="Times New Roman"/>
          <w:sz w:val="24"/>
          <w:szCs w:val="24"/>
          <w:lang w:eastAsia="ru-RU"/>
        </w:rPr>
        <w:t>1)   Союз «Саморегулируемая организация арбитражных управляющих «Стратегия» (один административный штраф);</w:t>
      </w:r>
    </w:p>
    <w:p w:rsidR="00CF72B2" w:rsidRPr="007773C2" w:rsidRDefault="00CF72B2" w:rsidP="007773C2">
      <w:pPr>
        <w:spacing w:after="0" w:line="240" w:lineRule="auto"/>
        <w:ind w:firstLine="709"/>
        <w:jc w:val="both"/>
        <w:rPr>
          <w:rFonts w:ascii="Times New Roman" w:eastAsia="Times New Roman" w:hAnsi="Times New Roman"/>
          <w:sz w:val="24"/>
          <w:szCs w:val="24"/>
          <w:lang w:eastAsia="ru-RU"/>
        </w:rPr>
      </w:pPr>
      <w:r w:rsidRPr="007773C2">
        <w:rPr>
          <w:rFonts w:ascii="Times New Roman" w:eastAsia="Times New Roman" w:hAnsi="Times New Roman"/>
          <w:sz w:val="24"/>
          <w:szCs w:val="24"/>
          <w:lang w:eastAsia="ru-RU"/>
        </w:rPr>
        <w:t>2) Ассоциация «Саморегулируемая организация арбитражных управляющих Центрального федерального округа» (два предупреждения);</w:t>
      </w:r>
    </w:p>
    <w:p w:rsidR="00CF72B2" w:rsidRPr="007773C2" w:rsidRDefault="00CF72B2" w:rsidP="007773C2">
      <w:pPr>
        <w:tabs>
          <w:tab w:val="left" w:pos="1800"/>
        </w:tabs>
        <w:spacing w:after="0" w:line="240" w:lineRule="auto"/>
        <w:ind w:firstLine="709"/>
        <w:jc w:val="both"/>
        <w:rPr>
          <w:rFonts w:ascii="Times New Roman" w:eastAsia="Times New Roman" w:hAnsi="Times New Roman"/>
          <w:sz w:val="24"/>
          <w:szCs w:val="24"/>
          <w:lang w:eastAsia="ru-RU"/>
        </w:rPr>
      </w:pPr>
      <w:r w:rsidRPr="007773C2">
        <w:rPr>
          <w:rFonts w:ascii="Times New Roman" w:eastAsia="Times New Roman" w:hAnsi="Times New Roman"/>
          <w:sz w:val="24"/>
          <w:szCs w:val="24"/>
          <w:lang w:eastAsia="ru-RU"/>
        </w:rPr>
        <w:t>3) Ассоциация саморегулируемая организация «Объединение арбитражных управляющих «Лидер» (одно предупреждение);</w:t>
      </w:r>
    </w:p>
    <w:p w:rsidR="00CF72B2" w:rsidRPr="007773C2" w:rsidRDefault="00CF72B2" w:rsidP="007773C2">
      <w:pPr>
        <w:tabs>
          <w:tab w:val="left" w:pos="1800"/>
        </w:tabs>
        <w:spacing w:after="0" w:line="240" w:lineRule="auto"/>
        <w:ind w:firstLine="709"/>
        <w:jc w:val="both"/>
        <w:rPr>
          <w:rFonts w:ascii="Times New Roman" w:eastAsia="Times New Roman" w:hAnsi="Times New Roman"/>
          <w:sz w:val="24"/>
          <w:szCs w:val="24"/>
          <w:lang w:eastAsia="ru-RU"/>
        </w:rPr>
      </w:pPr>
      <w:r w:rsidRPr="007773C2">
        <w:rPr>
          <w:rFonts w:ascii="Times New Roman" w:eastAsia="Times New Roman" w:hAnsi="Times New Roman"/>
          <w:sz w:val="24"/>
          <w:szCs w:val="24"/>
          <w:lang w:eastAsia="ru-RU"/>
        </w:rPr>
        <w:t>4)  Ассоциация арбитражных управляющих «Солидарность» (одно предупреждение);</w:t>
      </w:r>
    </w:p>
    <w:p w:rsidR="00CF72B2" w:rsidRPr="007773C2" w:rsidRDefault="00CF72B2" w:rsidP="007773C2">
      <w:pPr>
        <w:tabs>
          <w:tab w:val="left" w:pos="1800"/>
        </w:tabs>
        <w:spacing w:after="0" w:line="240" w:lineRule="auto"/>
        <w:ind w:firstLine="709"/>
        <w:jc w:val="both"/>
        <w:rPr>
          <w:rFonts w:ascii="Times New Roman" w:eastAsia="Times New Roman" w:hAnsi="Times New Roman"/>
          <w:sz w:val="24"/>
          <w:szCs w:val="24"/>
          <w:lang w:eastAsia="ru-RU"/>
        </w:rPr>
      </w:pPr>
      <w:r w:rsidRPr="007773C2">
        <w:rPr>
          <w:rFonts w:ascii="Times New Roman" w:eastAsia="Times New Roman" w:hAnsi="Times New Roman"/>
          <w:sz w:val="24"/>
          <w:szCs w:val="24"/>
          <w:lang w:eastAsia="ru-RU"/>
        </w:rPr>
        <w:t>5) Ассоциация «Урало-Сибирское объединение арбитражных управляющих» (одно предупреждение);</w:t>
      </w:r>
    </w:p>
    <w:p w:rsidR="00CF72B2" w:rsidRPr="007773C2" w:rsidRDefault="00CF72B2" w:rsidP="007773C2">
      <w:pPr>
        <w:tabs>
          <w:tab w:val="left" w:pos="1800"/>
        </w:tabs>
        <w:spacing w:after="0" w:line="240" w:lineRule="auto"/>
        <w:ind w:firstLine="709"/>
        <w:jc w:val="both"/>
        <w:rPr>
          <w:rFonts w:ascii="Times New Roman" w:eastAsia="Times New Roman" w:hAnsi="Times New Roman"/>
          <w:sz w:val="24"/>
          <w:szCs w:val="24"/>
          <w:lang w:eastAsia="ru-RU"/>
        </w:rPr>
      </w:pPr>
      <w:r w:rsidRPr="007773C2">
        <w:rPr>
          <w:rFonts w:ascii="Times New Roman" w:eastAsia="Times New Roman" w:hAnsi="Times New Roman"/>
          <w:sz w:val="24"/>
          <w:szCs w:val="24"/>
          <w:lang w:eastAsia="ru-RU"/>
        </w:rPr>
        <w:t>6)  Ассоциация арбитражных управляющих «СИБИРСКИЙ ЦЕНТР ЭКСПЕРТОВ АНТИКРИЗИСНОГО УПРАВЛЕНИЯ» (одно предупреждение);</w:t>
      </w:r>
    </w:p>
    <w:p w:rsidR="00CF72B2" w:rsidRPr="007773C2" w:rsidRDefault="00CF72B2" w:rsidP="007773C2">
      <w:pPr>
        <w:tabs>
          <w:tab w:val="left" w:pos="1800"/>
        </w:tabs>
        <w:spacing w:after="0" w:line="240" w:lineRule="auto"/>
        <w:ind w:firstLine="709"/>
        <w:jc w:val="both"/>
        <w:rPr>
          <w:rFonts w:ascii="Times New Roman" w:eastAsia="Times New Roman" w:hAnsi="Times New Roman"/>
          <w:sz w:val="24"/>
          <w:szCs w:val="24"/>
          <w:lang w:eastAsia="ru-RU"/>
        </w:rPr>
      </w:pPr>
      <w:r w:rsidRPr="007773C2">
        <w:rPr>
          <w:rFonts w:ascii="Times New Roman" w:eastAsia="Times New Roman" w:hAnsi="Times New Roman"/>
          <w:sz w:val="24"/>
          <w:szCs w:val="24"/>
          <w:lang w:eastAsia="ru-RU"/>
        </w:rPr>
        <w:t>7) Саморегулируемая организация «Ассоциация арбитражных управляющих «Паритет» (одно предупреждение).</w:t>
      </w:r>
    </w:p>
    <w:p w:rsidR="00CF72B2" w:rsidRPr="007773C2" w:rsidRDefault="00CF72B2" w:rsidP="007773C2">
      <w:pPr>
        <w:widowControl w:val="0"/>
        <w:autoSpaceDE w:val="0"/>
        <w:autoSpaceDN w:val="0"/>
        <w:adjustRightInd w:val="0"/>
        <w:spacing w:after="0" w:line="240" w:lineRule="auto"/>
        <w:jc w:val="right"/>
        <w:rPr>
          <w:rFonts w:ascii="Times New Roman" w:eastAsia="Times New Roman" w:hAnsi="Times New Roman"/>
          <w:b/>
          <w:i/>
          <w:sz w:val="16"/>
          <w:szCs w:val="16"/>
          <w:lang w:eastAsia="ru-RU"/>
        </w:rPr>
      </w:pPr>
    </w:p>
    <w:p w:rsidR="00CF72B2" w:rsidRPr="007773C2" w:rsidRDefault="00CF72B2" w:rsidP="007773C2">
      <w:pPr>
        <w:widowControl w:val="0"/>
        <w:autoSpaceDE w:val="0"/>
        <w:autoSpaceDN w:val="0"/>
        <w:adjustRightInd w:val="0"/>
        <w:spacing w:after="0" w:line="240" w:lineRule="auto"/>
        <w:jc w:val="right"/>
        <w:rPr>
          <w:rFonts w:ascii="Times New Roman" w:eastAsia="Times New Roman" w:hAnsi="Times New Roman"/>
          <w:b/>
          <w:i/>
          <w:sz w:val="24"/>
          <w:szCs w:val="24"/>
          <w:lang w:eastAsia="ru-RU"/>
        </w:rPr>
      </w:pPr>
      <w:r w:rsidRPr="007773C2">
        <w:rPr>
          <w:rFonts w:ascii="Times New Roman" w:eastAsia="Times New Roman" w:hAnsi="Times New Roman"/>
          <w:b/>
          <w:i/>
          <w:sz w:val="24"/>
          <w:szCs w:val="24"/>
          <w:lang w:eastAsia="ru-RU"/>
        </w:rPr>
        <w:t>Материал подг</w:t>
      </w:r>
      <w:r w:rsidR="007773C2">
        <w:rPr>
          <w:rFonts w:ascii="Times New Roman" w:eastAsia="Times New Roman" w:hAnsi="Times New Roman"/>
          <w:b/>
          <w:i/>
          <w:sz w:val="24"/>
          <w:szCs w:val="24"/>
          <w:lang w:eastAsia="ru-RU"/>
        </w:rPr>
        <w:t xml:space="preserve">отовлен Управлением </w:t>
      </w:r>
      <w:proofErr w:type="spellStart"/>
      <w:r w:rsidR="007773C2">
        <w:rPr>
          <w:rFonts w:ascii="Times New Roman" w:eastAsia="Times New Roman" w:hAnsi="Times New Roman"/>
          <w:b/>
          <w:i/>
          <w:sz w:val="24"/>
          <w:szCs w:val="24"/>
          <w:lang w:eastAsia="ru-RU"/>
        </w:rPr>
        <w:t>Росреестра</w:t>
      </w:r>
      <w:proofErr w:type="spellEnd"/>
      <w:r w:rsidR="007773C2">
        <w:rPr>
          <w:rFonts w:ascii="Times New Roman" w:eastAsia="Times New Roman" w:hAnsi="Times New Roman"/>
          <w:b/>
          <w:i/>
          <w:sz w:val="24"/>
          <w:szCs w:val="24"/>
          <w:lang w:eastAsia="ru-RU"/>
        </w:rPr>
        <w:t xml:space="preserve"> </w:t>
      </w:r>
      <w:r w:rsidRPr="007773C2">
        <w:rPr>
          <w:rFonts w:ascii="Times New Roman" w:eastAsia="Times New Roman" w:hAnsi="Times New Roman"/>
          <w:b/>
          <w:i/>
          <w:sz w:val="24"/>
          <w:szCs w:val="24"/>
          <w:lang w:eastAsia="ru-RU"/>
        </w:rPr>
        <w:t>по Новосибирской области</w:t>
      </w:r>
    </w:p>
    <w:p w:rsidR="00CF72B2" w:rsidRPr="007773C2" w:rsidRDefault="00CF72B2" w:rsidP="007773C2">
      <w:pPr>
        <w:shd w:val="clear" w:color="auto" w:fill="FFFFFF"/>
        <w:spacing w:after="0" w:line="240" w:lineRule="auto"/>
        <w:outlineLvl w:val="0"/>
        <w:rPr>
          <w:rFonts w:ascii="Times New Roman" w:hAnsi="Times New Roman"/>
          <w:b/>
          <w:sz w:val="24"/>
          <w:szCs w:val="24"/>
        </w:rPr>
      </w:pPr>
    </w:p>
    <w:p w:rsidR="00CF72B2" w:rsidRPr="007773C2" w:rsidRDefault="00CF72B2" w:rsidP="007773C2">
      <w:pPr>
        <w:spacing w:after="0" w:line="240" w:lineRule="auto"/>
        <w:rPr>
          <w:rFonts w:ascii="Times New Roman" w:eastAsia="Times New Roman" w:hAnsi="Times New Roman"/>
          <w:noProof/>
          <w:sz w:val="24"/>
          <w:szCs w:val="24"/>
          <w:lang w:eastAsia="ru-RU"/>
        </w:rPr>
      </w:pPr>
      <w:r w:rsidRPr="007773C2">
        <w:rPr>
          <w:rFonts w:ascii="Times New Roman" w:eastAsia="Times New Roman" w:hAnsi="Times New Roman"/>
          <w:noProof/>
          <w:sz w:val="24"/>
          <w:szCs w:val="24"/>
          <w:lang w:eastAsia="ru-RU"/>
        </w:rPr>
        <w:drawing>
          <wp:inline distT="0" distB="0" distL="0" distR="0">
            <wp:extent cx="2355215" cy="966470"/>
            <wp:effectExtent l="0" t="0" r="6985"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55215" cy="966470"/>
                    </a:xfrm>
                    <a:prstGeom prst="rect">
                      <a:avLst/>
                    </a:prstGeom>
                    <a:noFill/>
                    <a:ln>
                      <a:noFill/>
                    </a:ln>
                  </pic:spPr>
                </pic:pic>
              </a:graphicData>
            </a:graphic>
          </wp:inline>
        </w:drawing>
      </w:r>
    </w:p>
    <w:p w:rsidR="00CF72B2" w:rsidRPr="007773C2" w:rsidRDefault="00CF72B2" w:rsidP="007773C2">
      <w:pPr>
        <w:tabs>
          <w:tab w:val="left" w:pos="9355"/>
        </w:tabs>
        <w:spacing w:after="0" w:line="240" w:lineRule="auto"/>
        <w:jc w:val="center"/>
        <w:rPr>
          <w:rFonts w:ascii="Times New Roman" w:eastAsia="Times New Roman" w:hAnsi="Times New Roman"/>
          <w:b/>
          <w:sz w:val="24"/>
          <w:szCs w:val="24"/>
          <w:lang w:eastAsia="ru-RU"/>
        </w:rPr>
      </w:pPr>
      <w:r w:rsidRPr="007773C2">
        <w:rPr>
          <w:rFonts w:ascii="Times New Roman" w:eastAsia="Times New Roman" w:hAnsi="Times New Roman"/>
          <w:b/>
          <w:sz w:val="24"/>
          <w:szCs w:val="24"/>
          <w:lang w:eastAsia="ru-RU"/>
        </w:rPr>
        <w:t xml:space="preserve">Особенности регистрации перехода права при обращении взыскания на </w:t>
      </w:r>
      <w:r w:rsidR="007773C2">
        <w:rPr>
          <w:rFonts w:ascii="Times New Roman" w:eastAsia="Times New Roman" w:hAnsi="Times New Roman"/>
          <w:b/>
          <w:sz w:val="24"/>
          <w:szCs w:val="24"/>
          <w:lang w:eastAsia="ru-RU"/>
        </w:rPr>
        <w:t xml:space="preserve">                              </w:t>
      </w:r>
      <w:r w:rsidRPr="007773C2">
        <w:rPr>
          <w:rFonts w:ascii="Times New Roman" w:eastAsia="Times New Roman" w:hAnsi="Times New Roman"/>
          <w:b/>
          <w:sz w:val="24"/>
          <w:szCs w:val="24"/>
          <w:lang w:eastAsia="ru-RU"/>
        </w:rPr>
        <w:t>заложенное имущество</w:t>
      </w:r>
    </w:p>
    <w:p w:rsidR="00CF72B2" w:rsidRPr="007773C2" w:rsidRDefault="00CF72B2" w:rsidP="007773C2">
      <w:pPr>
        <w:tabs>
          <w:tab w:val="left" w:pos="9355"/>
        </w:tabs>
        <w:spacing w:after="0" w:line="240" w:lineRule="auto"/>
        <w:jc w:val="center"/>
        <w:rPr>
          <w:rFonts w:ascii="Times New Roman" w:eastAsia="Times New Roman" w:hAnsi="Times New Roman"/>
          <w:b/>
          <w:sz w:val="16"/>
          <w:szCs w:val="16"/>
          <w:lang w:eastAsia="ru-RU"/>
        </w:rPr>
      </w:pPr>
    </w:p>
    <w:p w:rsidR="00CF72B2" w:rsidRPr="007773C2" w:rsidRDefault="00CF72B2" w:rsidP="007773C2">
      <w:pPr>
        <w:tabs>
          <w:tab w:val="left" w:pos="9355"/>
        </w:tabs>
        <w:spacing w:after="0" w:line="240" w:lineRule="auto"/>
        <w:ind w:firstLine="709"/>
        <w:jc w:val="both"/>
        <w:rPr>
          <w:rFonts w:ascii="Times New Roman" w:eastAsia="Times New Roman" w:hAnsi="Times New Roman"/>
          <w:sz w:val="24"/>
          <w:szCs w:val="24"/>
          <w:lang w:eastAsia="ru-RU"/>
        </w:rPr>
      </w:pPr>
      <w:r w:rsidRPr="007773C2">
        <w:rPr>
          <w:rFonts w:ascii="Times New Roman" w:eastAsia="Times New Roman" w:hAnsi="Times New Roman"/>
          <w:sz w:val="24"/>
          <w:szCs w:val="24"/>
          <w:lang w:eastAsia="ru-RU"/>
        </w:rPr>
        <w:t>Федеральным законом от 13.07.2015 № 218-ФЗ «О государственной регистрации недвижимости» регламентированы особенности государственной регистрации при переходе прав на заложенное имущество в результате обращения на него взыскания.</w:t>
      </w:r>
    </w:p>
    <w:p w:rsidR="00CF72B2" w:rsidRPr="007773C2" w:rsidRDefault="00CF72B2" w:rsidP="007773C2">
      <w:pPr>
        <w:tabs>
          <w:tab w:val="left" w:pos="9355"/>
        </w:tabs>
        <w:spacing w:after="0" w:line="240" w:lineRule="auto"/>
        <w:ind w:firstLine="709"/>
        <w:jc w:val="both"/>
        <w:rPr>
          <w:rFonts w:ascii="Times New Roman" w:eastAsia="Times New Roman" w:hAnsi="Times New Roman"/>
          <w:sz w:val="24"/>
          <w:szCs w:val="24"/>
          <w:lang w:eastAsia="ru-RU"/>
        </w:rPr>
      </w:pPr>
      <w:r w:rsidRPr="007773C2">
        <w:rPr>
          <w:rFonts w:ascii="Times New Roman" w:eastAsia="Times New Roman" w:hAnsi="Times New Roman"/>
          <w:sz w:val="24"/>
          <w:szCs w:val="24"/>
          <w:lang w:eastAsia="ru-RU"/>
        </w:rPr>
        <w:t>Прежде всего, при переходе права собственности на недвижимое имущество, права аренды недвижимого имущества или права участника долевого строительства в результате обращения залогодержателем взыскания на них либо в результате оставления залогодержателем за собой недвижимого имущества или указанных прав в связи с признанием повторных торгов несостоявшимися государственная регистрация прав осуществляется без заявления собственника (правообладателя) объекта недвижимости.</w:t>
      </w:r>
    </w:p>
    <w:p w:rsidR="00CF72B2" w:rsidRPr="007773C2" w:rsidRDefault="00CF72B2" w:rsidP="007773C2">
      <w:pPr>
        <w:tabs>
          <w:tab w:val="left" w:pos="9355"/>
        </w:tabs>
        <w:spacing w:after="0" w:line="240" w:lineRule="auto"/>
        <w:ind w:firstLine="709"/>
        <w:jc w:val="both"/>
        <w:rPr>
          <w:rFonts w:ascii="Times New Roman" w:eastAsia="Times New Roman" w:hAnsi="Times New Roman"/>
          <w:sz w:val="24"/>
          <w:szCs w:val="24"/>
          <w:lang w:eastAsia="ru-RU"/>
        </w:rPr>
      </w:pPr>
      <w:r w:rsidRPr="007773C2">
        <w:rPr>
          <w:rFonts w:ascii="Times New Roman" w:eastAsia="Times New Roman" w:hAnsi="Times New Roman"/>
          <w:sz w:val="24"/>
          <w:szCs w:val="24"/>
          <w:lang w:eastAsia="ru-RU"/>
        </w:rPr>
        <w:t>Регистрационные действия проводятся на основании совместного заявления приобретателя и залогодержателя или заявления залогодержателя, оставляющего предмет ипотеки за собой.</w:t>
      </w:r>
    </w:p>
    <w:p w:rsidR="00CF72B2" w:rsidRPr="007773C2" w:rsidRDefault="00CF72B2" w:rsidP="007773C2">
      <w:pPr>
        <w:tabs>
          <w:tab w:val="left" w:pos="9355"/>
        </w:tabs>
        <w:spacing w:after="0" w:line="240" w:lineRule="auto"/>
        <w:ind w:firstLine="709"/>
        <w:jc w:val="both"/>
        <w:rPr>
          <w:rFonts w:ascii="Times New Roman" w:eastAsia="Times New Roman" w:hAnsi="Times New Roman"/>
          <w:sz w:val="24"/>
          <w:szCs w:val="24"/>
          <w:lang w:eastAsia="ru-RU"/>
        </w:rPr>
      </w:pPr>
      <w:r w:rsidRPr="007773C2">
        <w:rPr>
          <w:rFonts w:ascii="Times New Roman" w:eastAsia="Times New Roman" w:hAnsi="Times New Roman"/>
          <w:sz w:val="24"/>
          <w:szCs w:val="24"/>
          <w:lang w:eastAsia="ru-RU"/>
        </w:rPr>
        <w:t>Следует отметить, что обращение взыскания на заложенное имущество может быть осуществлено в судебном и во внесудебном порядке. От этого зависит пакет представляемых на регистрацию документов.</w:t>
      </w:r>
    </w:p>
    <w:p w:rsidR="00CF72B2" w:rsidRPr="007773C2" w:rsidRDefault="00CF72B2" w:rsidP="007773C2">
      <w:pPr>
        <w:tabs>
          <w:tab w:val="left" w:pos="9355"/>
        </w:tabs>
        <w:spacing w:after="0" w:line="240" w:lineRule="auto"/>
        <w:ind w:firstLine="709"/>
        <w:jc w:val="both"/>
        <w:rPr>
          <w:rFonts w:ascii="Times New Roman" w:eastAsia="Times New Roman" w:hAnsi="Times New Roman"/>
          <w:sz w:val="24"/>
          <w:szCs w:val="24"/>
          <w:lang w:eastAsia="ru-RU"/>
        </w:rPr>
      </w:pPr>
      <w:r w:rsidRPr="007773C2">
        <w:rPr>
          <w:rFonts w:ascii="Times New Roman" w:eastAsia="Times New Roman" w:hAnsi="Times New Roman"/>
          <w:sz w:val="24"/>
          <w:szCs w:val="24"/>
          <w:lang w:eastAsia="ru-RU"/>
        </w:rPr>
        <w:t>Так, при обращении взыскания на заложенное имущество по решению суда к заявлению о регистрации права собственности прилагаются: копия решения суда об обращении взыскания на заложенное имущество, надлежащим образом заверенная и скрепленная печатью суда, с отметкой о вступлении этого решения в законную силу, а также, документы, подтверждающие реализацию заложенного имущества на торгах (протокол о результатах публичных торгов, договор купли-продажи, заключенный с лицом, выигравшим торги).</w:t>
      </w:r>
    </w:p>
    <w:p w:rsidR="00CF72B2" w:rsidRPr="007773C2" w:rsidRDefault="00CF72B2" w:rsidP="007773C2">
      <w:pPr>
        <w:tabs>
          <w:tab w:val="left" w:pos="9355"/>
        </w:tabs>
        <w:spacing w:after="0" w:line="240" w:lineRule="auto"/>
        <w:ind w:firstLine="709"/>
        <w:jc w:val="both"/>
        <w:rPr>
          <w:rFonts w:ascii="Times New Roman" w:eastAsia="Times New Roman" w:hAnsi="Times New Roman"/>
          <w:sz w:val="24"/>
          <w:szCs w:val="24"/>
          <w:lang w:eastAsia="ru-RU"/>
        </w:rPr>
      </w:pPr>
      <w:r w:rsidRPr="007773C2">
        <w:rPr>
          <w:rFonts w:ascii="Times New Roman" w:eastAsia="Times New Roman" w:hAnsi="Times New Roman"/>
          <w:sz w:val="24"/>
          <w:szCs w:val="24"/>
          <w:lang w:eastAsia="ru-RU"/>
        </w:rPr>
        <w:t>В случае признания торгов несостоявшимися предоставляются: соглашение с залогодержателем о приобретении заложенного имущества либо документы, подтверждающие оставление залогодержателем заложенного имущества за собой (протокол о признании повторных публичных торгов несостоявшимися, заявление залогодержателя об оставлении предмета ипотеки за собой и документ, подтверждающий получение указанного заявления организатором торгов).</w:t>
      </w:r>
    </w:p>
    <w:p w:rsidR="00CF72B2" w:rsidRPr="007773C2" w:rsidRDefault="00CF72B2" w:rsidP="007773C2">
      <w:pPr>
        <w:tabs>
          <w:tab w:val="left" w:pos="9355"/>
        </w:tabs>
        <w:spacing w:after="0" w:line="240" w:lineRule="auto"/>
        <w:ind w:firstLine="709"/>
        <w:jc w:val="both"/>
        <w:rPr>
          <w:rFonts w:ascii="Times New Roman" w:eastAsia="Times New Roman" w:hAnsi="Times New Roman"/>
          <w:sz w:val="24"/>
          <w:szCs w:val="24"/>
          <w:lang w:eastAsia="ru-RU"/>
        </w:rPr>
      </w:pPr>
      <w:r w:rsidRPr="007773C2">
        <w:rPr>
          <w:rFonts w:ascii="Times New Roman" w:eastAsia="Times New Roman" w:hAnsi="Times New Roman"/>
          <w:sz w:val="24"/>
          <w:szCs w:val="24"/>
          <w:lang w:eastAsia="ru-RU"/>
        </w:rPr>
        <w:t>Обращение взыскания на заложенное имущество во внесудебном порядке на основании исполнительной надписи нотариуса возможно с проведением и без проведения торгов.</w:t>
      </w:r>
    </w:p>
    <w:p w:rsidR="00CF72B2" w:rsidRPr="007773C2" w:rsidRDefault="00CF72B2" w:rsidP="007773C2">
      <w:pPr>
        <w:tabs>
          <w:tab w:val="left" w:pos="9355"/>
        </w:tabs>
        <w:spacing w:after="0" w:line="240" w:lineRule="auto"/>
        <w:ind w:firstLine="709"/>
        <w:jc w:val="both"/>
        <w:rPr>
          <w:rFonts w:ascii="Times New Roman" w:eastAsia="Times New Roman" w:hAnsi="Times New Roman"/>
          <w:sz w:val="24"/>
          <w:szCs w:val="24"/>
          <w:lang w:eastAsia="ru-RU"/>
        </w:rPr>
      </w:pPr>
      <w:r w:rsidRPr="007773C2">
        <w:rPr>
          <w:rFonts w:ascii="Times New Roman" w:eastAsia="Times New Roman" w:hAnsi="Times New Roman"/>
          <w:sz w:val="24"/>
          <w:szCs w:val="24"/>
          <w:lang w:eastAsia="ru-RU"/>
        </w:rPr>
        <w:lastRenderedPageBreak/>
        <w:t>В случае проведения торгов в орган регистрации представляются: нотариально удостоверенный договор об ипотеке или нотариально удостоверенный договор, влекущий за собой возникновение ипотеки в силу закона, содержащие условие о возможности обращения взыскания на заложенное имущество во внесудебном порядке и отметку о совершении исполнительной надписи, и (или) закладная (в случае, если права залогодержателя удостоверены закладной), содержащая условие о возможности обращения взыскания на заложенное имущество во внесудебном порядке и отметку о совершении исполнительной надписи, и документы, подтверждающие реализацию заложенного имущества на торгах (протокол о результатах торгов, договор купли-продажи с лицом, выигравшим торги).</w:t>
      </w:r>
    </w:p>
    <w:p w:rsidR="00CF72B2" w:rsidRPr="007773C2" w:rsidRDefault="00CF72B2" w:rsidP="007773C2">
      <w:pPr>
        <w:tabs>
          <w:tab w:val="left" w:pos="9355"/>
        </w:tabs>
        <w:spacing w:after="0" w:line="240" w:lineRule="auto"/>
        <w:ind w:firstLine="709"/>
        <w:jc w:val="both"/>
        <w:rPr>
          <w:rFonts w:ascii="Times New Roman" w:eastAsia="Times New Roman" w:hAnsi="Times New Roman"/>
          <w:sz w:val="24"/>
          <w:szCs w:val="24"/>
          <w:lang w:eastAsia="ru-RU"/>
        </w:rPr>
      </w:pPr>
      <w:r w:rsidRPr="007773C2">
        <w:rPr>
          <w:rFonts w:ascii="Times New Roman" w:eastAsia="Times New Roman" w:hAnsi="Times New Roman"/>
          <w:sz w:val="24"/>
          <w:szCs w:val="24"/>
          <w:lang w:eastAsia="ru-RU"/>
        </w:rPr>
        <w:t>Если же торги признаны несостоявшимися, для регистрации прав предоставляются: соглашение с залогодержателем о приобретении заложенного имущества либо документы, подтверждающие оставление залогодержателем заложенного имущества за собой (протокол о признании повторных торгов несостоявшимися, заявление залогодержателя об оставлении предмета ипотеки за собой и документ, подтверждающий получение указанного заявления организатором торгов).</w:t>
      </w:r>
    </w:p>
    <w:p w:rsidR="00CF72B2" w:rsidRPr="007773C2" w:rsidRDefault="00CF72B2" w:rsidP="007773C2">
      <w:pPr>
        <w:tabs>
          <w:tab w:val="left" w:pos="9355"/>
        </w:tabs>
        <w:spacing w:after="0" w:line="240" w:lineRule="auto"/>
        <w:ind w:firstLine="709"/>
        <w:jc w:val="both"/>
        <w:rPr>
          <w:rFonts w:ascii="Times New Roman" w:eastAsia="Times New Roman" w:hAnsi="Times New Roman"/>
          <w:sz w:val="24"/>
          <w:szCs w:val="24"/>
          <w:lang w:eastAsia="ru-RU"/>
        </w:rPr>
      </w:pPr>
      <w:r w:rsidRPr="007773C2">
        <w:rPr>
          <w:rFonts w:ascii="Times New Roman" w:eastAsia="Times New Roman" w:hAnsi="Times New Roman"/>
          <w:sz w:val="24"/>
          <w:szCs w:val="24"/>
          <w:lang w:eastAsia="ru-RU"/>
        </w:rPr>
        <w:t>При обращении взыскания на заложенное имущество во внесудебном порядке на основании исполнительной надписи нотариуса в случае, если торги не проводятся, к заявлению о государственной регистрации права собственности прилагаются нотариально удостоверенный договор об ипотеке или нотариально удостоверенный договор, влекущий за собой возникновение ипотеки в силу закона, которые содержат условие о возможности обращения взыскания на заложенное имущество во внесудебном порядке и отметку о совершении исполнительной надписи, и (или) закладная (в случае, если права залогодержателя удостоверены закладной), содержащая условие о возможности обращения взыскания на заложенное имущество во внесудебном порядке и отметку о совершении исполнительной надписи, и документы, подтверждающие оставление залогодержателем заложенного имущества за собой (заявление залогодержателя об оставлении предмета ипотеки за собой и в случае оставления предмета ипотеки за собой без проведения торгов документ, подтверждающий получение указанного заявления залогодателем).</w:t>
      </w:r>
    </w:p>
    <w:p w:rsidR="00CF72B2" w:rsidRPr="007773C2" w:rsidRDefault="00CF72B2" w:rsidP="007773C2">
      <w:pPr>
        <w:tabs>
          <w:tab w:val="left" w:pos="9355"/>
        </w:tabs>
        <w:spacing w:after="0" w:line="240" w:lineRule="auto"/>
        <w:ind w:firstLine="709"/>
        <w:jc w:val="both"/>
        <w:rPr>
          <w:rFonts w:ascii="Times New Roman" w:eastAsia="Times New Roman" w:hAnsi="Times New Roman"/>
          <w:sz w:val="24"/>
          <w:szCs w:val="24"/>
          <w:lang w:eastAsia="ru-RU"/>
        </w:rPr>
      </w:pPr>
      <w:r w:rsidRPr="007773C2">
        <w:rPr>
          <w:rFonts w:ascii="Times New Roman" w:eastAsia="Times New Roman" w:hAnsi="Times New Roman"/>
          <w:sz w:val="24"/>
          <w:szCs w:val="24"/>
          <w:lang w:eastAsia="ru-RU"/>
        </w:rPr>
        <w:t>Кроме того, при государственной регистрации перехода права собственности на имущество, реализованное в целях удовлетворения требования залогодержателя, регистрационная запись об ипотеке погашается одновременно с государственной регистрацией права собственности приобретателя заложенного имущества или залогодержателя без заявления.</w:t>
      </w:r>
    </w:p>
    <w:p w:rsidR="00CF72B2" w:rsidRPr="007773C2" w:rsidRDefault="00CF72B2" w:rsidP="007773C2">
      <w:pPr>
        <w:widowControl w:val="0"/>
        <w:autoSpaceDE w:val="0"/>
        <w:autoSpaceDN w:val="0"/>
        <w:adjustRightInd w:val="0"/>
        <w:spacing w:after="0" w:line="240" w:lineRule="auto"/>
        <w:jc w:val="right"/>
        <w:rPr>
          <w:rFonts w:ascii="Times New Roman" w:eastAsia="Times New Roman" w:hAnsi="Times New Roman"/>
          <w:b/>
          <w:i/>
          <w:sz w:val="16"/>
          <w:szCs w:val="16"/>
          <w:lang w:eastAsia="ru-RU"/>
        </w:rPr>
      </w:pPr>
    </w:p>
    <w:p w:rsidR="00CF72B2" w:rsidRPr="007773C2" w:rsidRDefault="00CF72B2" w:rsidP="007773C2">
      <w:pPr>
        <w:widowControl w:val="0"/>
        <w:autoSpaceDE w:val="0"/>
        <w:autoSpaceDN w:val="0"/>
        <w:adjustRightInd w:val="0"/>
        <w:spacing w:after="0" w:line="240" w:lineRule="auto"/>
        <w:jc w:val="right"/>
        <w:rPr>
          <w:rFonts w:ascii="Times New Roman" w:eastAsia="Times New Roman" w:hAnsi="Times New Roman"/>
          <w:b/>
          <w:i/>
          <w:sz w:val="24"/>
          <w:szCs w:val="24"/>
          <w:lang w:eastAsia="ru-RU"/>
        </w:rPr>
      </w:pPr>
      <w:r w:rsidRPr="007773C2">
        <w:rPr>
          <w:rFonts w:ascii="Times New Roman" w:eastAsia="Times New Roman" w:hAnsi="Times New Roman"/>
          <w:b/>
          <w:i/>
          <w:sz w:val="24"/>
          <w:szCs w:val="24"/>
          <w:lang w:eastAsia="ru-RU"/>
        </w:rPr>
        <w:t>Материал подг</w:t>
      </w:r>
      <w:r w:rsidR="007773C2">
        <w:rPr>
          <w:rFonts w:ascii="Times New Roman" w:eastAsia="Times New Roman" w:hAnsi="Times New Roman"/>
          <w:b/>
          <w:i/>
          <w:sz w:val="24"/>
          <w:szCs w:val="24"/>
          <w:lang w:eastAsia="ru-RU"/>
        </w:rPr>
        <w:t xml:space="preserve">отовлен Управлением </w:t>
      </w:r>
      <w:proofErr w:type="spellStart"/>
      <w:r w:rsidR="007773C2">
        <w:rPr>
          <w:rFonts w:ascii="Times New Roman" w:eastAsia="Times New Roman" w:hAnsi="Times New Roman"/>
          <w:b/>
          <w:i/>
          <w:sz w:val="24"/>
          <w:szCs w:val="24"/>
          <w:lang w:eastAsia="ru-RU"/>
        </w:rPr>
        <w:t>Росреестра</w:t>
      </w:r>
      <w:proofErr w:type="spellEnd"/>
      <w:r w:rsidR="007773C2">
        <w:rPr>
          <w:rFonts w:ascii="Times New Roman" w:eastAsia="Times New Roman" w:hAnsi="Times New Roman"/>
          <w:b/>
          <w:i/>
          <w:sz w:val="24"/>
          <w:szCs w:val="24"/>
          <w:lang w:eastAsia="ru-RU"/>
        </w:rPr>
        <w:t xml:space="preserve"> </w:t>
      </w:r>
      <w:r w:rsidRPr="007773C2">
        <w:rPr>
          <w:rFonts w:ascii="Times New Roman" w:eastAsia="Times New Roman" w:hAnsi="Times New Roman"/>
          <w:b/>
          <w:i/>
          <w:sz w:val="24"/>
          <w:szCs w:val="24"/>
          <w:lang w:eastAsia="ru-RU"/>
        </w:rPr>
        <w:t>по Новосибирской области</w:t>
      </w:r>
    </w:p>
    <w:p w:rsidR="00CF72B2" w:rsidRPr="007773C2" w:rsidRDefault="00CF72B2" w:rsidP="007773C2">
      <w:pPr>
        <w:shd w:val="clear" w:color="auto" w:fill="FFFFFF"/>
        <w:spacing w:after="0" w:line="240" w:lineRule="auto"/>
        <w:outlineLvl w:val="0"/>
        <w:rPr>
          <w:rFonts w:ascii="Times New Roman" w:eastAsia="Times New Roman" w:hAnsi="Times New Roman"/>
          <w:b/>
          <w:i/>
          <w:sz w:val="24"/>
          <w:szCs w:val="24"/>
          <w:lang w:eastAsia="ru-RU"/>
        </w:rPr>
      </w:pPr>
    </w:p>
    <w:p w:rsidR="00CF72B2" w:rsidRPr="007773C2" w:rsidRDefault="00CF72B2" w:rsidP="007773C2">
      <w:pPr>
        <w:spacing w:after="0" w:line="240" w:lineRule="auto"/>
        <w:rPr>
          <w:rFonts w:ascii="Times New Roman" w:eastAsia="Times New Roman" w:hAnsi="Times New Roman"/>
          <w:noProof/>
          <w:sz w:val="24"/>
          <w:szCs w:val="24"/>
          <w:lang w:eastAsia="ru-RU"/>
        </w:rPr>
      </w:pPr>
      <w:r w:rsidRPr="007773C2">
        <w:rPr>
          <w:rFonts w:ascii="Times New Roman" w:eastAsia="Times New Roman" w:hAnsi="Times New Roman"/>
          <w:noProof/>
          <w:sz w:val="24"/>
          <w:szCs w:val="24"/>
          <w:lang w:eastAsia="ru-RU"/>
        </w:rPr>
        <w:drawing>
          <wp:inline distT="0" distB="0" distL="0" distR="0">
            <wp:extent cx="2355215" cy="966470"/>
            <wp:effectExtent l="0" t="0" r="6985"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55215" cy="966470"/>
                    </a:xfrm>
                    <a:prstGeom prst="rect">
                      <a:avLst/>
                    </a:prstGeom>
                    <a:noFill/>
                    <a:ln>
                      <a:noFill/>
                    </a:ln>
                  </pic:spPr>
                </pic:pic>
              </a:graphicData>
            </a:graphic>
          </wp:inline>
        </w:drawing>
      </w:r>
    </w:p>
    <w:p w:rsidR="00CF72B2" w:rsidRPr="007773C2" w:rsidRDefault="00CF72B2" w:rsidP="007773C2">
      <w:pPr>
        <w:spacing w:after="0" w:line="240" w:lineRule="auto"/>
        <w:contextualSpacing/>
        <w:jc w:val="center"/>
        <w:rPr>
          <w:rFonts w:ascii="Times New Roman" w:eastAsia="Times New Roman" w:hAnsi="Times New Roman"/>
          <w:b/>
          <w:sz w:val="24"/>
          <w:szCs w:val="24"/>
          <w:lang w:eastAsia="ru-RU"/>
        </w:rPr>
      </w:pPr>
      <w:r w:rsidRPr="007773C2">
        <w:rPr>
          <w:rFonts w:ascii="Times New Roman" w:eastAsia="Times New Roman" w:hAnsi="Times New Roman"/>
          <w:b/>
          <w:sz w:val="24"/>
          <w:szCs w:val="24"/>
          <w:lang w:eastAsia="ru-RU"/>
        </w:rPr>
        <w:t xml:space="preserve">      Изменился состав апелляционной комиссии по обжалованию решений о приостановлении государственного кадастрового учета и единой процедуры</w:t>
      </w:r>
    </w:p>
    <w:p w:rsidR="00CF72B2" w:rsidRPr="007773C2" w:rsidRDefault="00CF72B2" w:rsidP="007773C2">
      <w:pPr>
        <w:spacing w:after="0" w:line="240" w:lineRule="auto"/>
        <w:contextualSpacing/>
        <w:jc w:val="center"/>
        <w:rPr>
          <w:rFonts w:ascii="Times New Roman" w:eastAsia="Times New Roman" w:hAnsi="Times New Roman"/>
          <w:b/>
          <w:sz w:val="16"/>
          <w:szCs w:val="16"/>
          <w:lang w:eastAsia="ru-RU"/>
        </w:rPr>
      </w:pPr>
    </w:p>
    <w:p w:rsidR="00CF72B2" w:rsidRPr="007773C2" w:rsidRDefault="00CF72B2" w:rsidP="007773C2">
      <w:pPr>
        <w:spacing w:after="0" w:line="240" w:lineRule="auto"/>
        <w:ind w:firstLine="424"/>
        <w:contextualSpacing/>
        <w:jc w:val="both"/>
        <w:rPr>
          <w:rFonts w:ascii="Times New Roman" w:eastAsia="Times New Roman" w:hAnsi="Times New Roman"/>
          <w:sz w:val="24"/>
          <w:szCs w:val="24"/>
          <w:lang w:eastAsia="ru-RU"/>
        </w:rPr>
      </w:pPr>
      <w:r w:rsidRPr="007773C2">
        <w:rPr>
          <w:rFonts w:ascii="Times New Roman" w:eastAsia="Times New Roman" w:hAnsi="Times New Roman"/>
          <w:bCs/>
          <w:sz w:val="24"/>
          <w:szCs w:val="24"/>
          <w:lang w:eastAsia="ru-RU"/>
        </w:rPr>
        <w:t xml:space="preserve">В соответствии с пунктом 6 </w:t>
      </w:r>
      <w:proofErr w:type="gramStart"/>
      <w:r w:rsidRPr="007773C2">
        <w:rPr>
          <w:rFonts w:ascii="Times New Roman" w:eastAsia="Times New Roman" w:hAnsi="Times New Roman"/>
          <w:bCs/>
          <w:sz w:val="24"/>
          <w:szCs w:val="24"/>
          <w:lang w:eastAsia="ru-RU"/>
        </w:rPr>
        <w:t>Положения</w:t>
      </w:r>
      <w:r w:rsidRPr="007773C2">
        <w:rPr>
          <w:rFonts w:ascii="Times New Roman" w:eastAsia="Times New Roman" w:hAnsi="Times New Roman"/>
          <w:sz w:val="24"/>
          <w:szCs w:val="24"/>
          <w:lang w:eastAsia="ru-RU"/>
        </w:rPr>
        <w:t xml:space="preserve">  о</w:t>
      </w:r>
      <w:proofErr w:type="gramEnd"/>
      <w:r w:rsidRPr="007773C2">
        <w:rPr>
          <w:rFonts w:ascii="Times New Roman" w:eastAsia="Times New Roman" w:hAnsi="Times New Roman"/>
          <w:sz w:val="24"/>
          <w:szCs w:val="24"/>
          <w:lang w:eastAsia="ru-RU"/>
        </w:rPr>
        <w:t xml:space="preserve"> порядке формирования и работы апелляционной комиссии, созданной при органе регистрации прав, перечня и форм документов, необходимых для обращения в апелляционную комиссию, а также документов, подготавливаемых в результате ее работы, утвержденного Приказом Министерства экономического развития РФ от 30.03.2016 г.  № 193, не менее половины количества членов апелляционной комиссии подлежат ротации ежегодно.</w:t>
      </w:r>
    </w:p>
    <w:p w:rsidR="00CF72B2" w:rsidRPr="007773C2" w:rsidRDefault="00CF72B2" w:rsidP="007773C2">
      <w:pPr>
        <w:spacing w:after="0" w:line="240" w:lineRule="auto"/>
        <w:ind w:firstLine="424"/>
        <w:contextualSpacing/>
        <w:jc w:val="both"/>
        <w:rPr>
          <w:rFonts w:ascii="Times New Roman" w:eastAsia="Times New Roman" w:hAnsi="Times New Roman"/>
          <w:sz w:val="24"/>
          <w:szCs w:val="24"/>
          <w:lang w:eastAsia="ru-RU"/>
        </w:rPr>
      </w:pPr>
      <w:r w:rsidRPr="007773C2">
        <w:rPr>
          <w:rFonts w:ascii="Times New Roman" w:eastAsia="Times New Roman" w:hAnsi="Times New Roman"/>
          <w:sz w:val="24"/>
          <w:szCs w:val="24"/>
          <w:lang w:eastAsia="ru-RU"/>
        </w:rPr>
        <w:t>В состав Комиссии включаются три представителя органа регистрации прав и три представителя национального объединения саморегулируемых организаций кадастровых инженеров.</w:t>
      </w:r>
    </w:p>
    <w:p w:rsidR="00CF72B2" w:rsidRPr="007773C2" w:rsidRDefault="00CF72B2" w:rsidP="007773C2">
      <w:pPr>
        <w:spacing w:after="0" w:line="240" w:lineRule="auto"/>
        <w:ind w:firstLine="424"/>
        <w:contextualSpacing/>
        <w:jc w:val="both"/>
        <w:rPr>
          <w:rFonts w:ascii="Times New Roman" w:eastAsia="Times New Roman" w:hAnsi="Times New Roman"/>
          <w:sz w:val="24"/>
          <w:szCs w:val="24"/>
          <w:lang w:eastAsia="ru-RU"/>
        </w:rPr>
      </w:pPr>
      <w:r w:rsidRPr="007773C2">
        <w:rPr>
          <w:rFonts w:ascii="Times New Roman" w:eastAsia="Times New Roman" w:hAnsi="Times New Roman"/>
          <w:sz w:val="24"/>
          <w:szCs w:val="24"/>
          <w:lang w:eastAsia="ru-RU"/>
        </w:rPr>
        <w:t xml:space="preserve">В соответствии с Распоряжением </w:t>
      </w:r>
      <w:proofErr w:type="spellStart"/>
      <w:proofErr w:type="gramStart"/>
      <w:r w:rsidRPr="007773C2">
        <w:rPr>
          <w:rFonts w:ascii="Times New Roman" w:eastAsia="Times New Roman" w:hAnsi="Times New Roman"/>
          <w:sz w:val="24"/>
          <w:szCs w:val="24"/>
          <w:lang w:eastAsia="ru-RU"/>
        </w:rPr>
        <w:t>Росреестра</w:t>
      </w:r>
      <w:proofErr w:type="spellEnd"/>
      <w:r w:rsidRPr="007773C2">
        <w:rPr>
          <w:rFonts w:ascii="Times New Roman" w:eastAsia="Times New Roman" w:hAnsi="Times New Roman"/>
          <w:sz w:val="24"/>
          <w:szCs w:val="24"/>
          <w:lang w:eastAsia="ru-RU"/>
        </w:rPr>
        <w:t xml:space="preserve">  от</w:t>
      </w:r>
      <w:proofErr w:type="gramEnd"/>
      <w:r w:rsidRPr="007773C2">
        <w:rPr>
          <w:rFonts w:ascii="Times New Roman" w:eastAsia="Times New Roman" w:hAnsi="Times New Roman"/>
          <w:sz w:val="24"/>
          <w:szCs w:val="24"/>
          <w:lang w:eastAsia="ru-RU"/>
        </w:rPr>
        <w:t xml:space="preserve"> 21.06.2018 № Р/0125, в состав Комиссии, созданной при Управлении </w:t>
      </w:r>
      <w:proofErr w:type="spellStart"/>
      <w:r w:rsidRPr="007773C2">
        <w:rPr>
          <w:rFonts w:ascii="Times New Roman" w:eastAsia="Times New Roman" w:hAnsi="Times New Roman"/>
          <w:sz w:val="24"/>
          <w:szCs w:val="24"/>
          <w:lang w:eastAsia="ru-RU"/>
        </w:rPr>
        <w:t>Росреестра</w:t>
      </w:r>
      <w:proofErr w:type="spellEnd"/>
      <w:r w:rsidRPr="007773C2">
        <w:rPr>
          <w:rFonts w:ascii="Times New Roman" w:eastAsia="Times New Roman" w:hAnsi="Times New Roman"/>
          <w:sz w:val="24"/>
          <w:szCs w:val="24"/>
          <w:lang w:eastAsia="ru-RU"/>
        </w:rPr>
        <w:t xml:space="preserve"> по Новосибирской области, внесены изменения.</w:t>
      </w:r>
    </w:p>
    <w:p w:rsidR="00CF72B2" w:rsidRPr="007773C2" w:rsidRDefault="00CF72B2" w:rsidP="007773C2">
      <w:pPr>
        <w:spacing w:after="0" w:line="240" w:lineRule="auto"/>
        <w:ind w:firstLine="424"/>
        <w:contextualSpacing/>
        <w:jc w:val="both"/>
        <w:rPr>
          <w:rFonts w:ascii="Times New Roman" w:eastAsia="Times New Roman" w:hAnsi="Times New Roman"/>
          <w:sz w:val="24"/>
          <w:szCs w:val="24"/>
          <w:lang w:eastAsia="ru-RU"/>
        </w:rPr>
      </w:pPr>
      <w:r w:rsidRPr="007773C2">
        <w:rPr>
          <w:rFonts w:ascii="Times New Roman" w:eastAsia="Times New Roman" w:hAnsi="Times New Roman"/>
          <w:bCs/>
          <w:sz w:val="24"/>
          <w:szCs w:val="24"/>
          <w:lang w:eastAsia="ru-RU"/>
        </w:rPr>
        <w:t>Комиссия в новом составе:</w:t>
      </w:r>
    </w:p>
    <w:p w:rsidR="00CF72B2" w:rsidRPr="007773C2" w:rsidRDefault="00CF72B2" w:rsidP="007773C2">
      <w:pPr>
        <w:numPr>
          <w:ilvl w:val="0"/>
          <w:numId w:val="17"/>
        </w:numPr>
        <w:tabs>
          <w:tab w:val="left" w:pos="0"/>
        </w:tabs>
        <w:spacing w:after="0" w:line="240" w:lineRule="auto"/>
        <w:ind w:left="0" w:firstLine="0"/>
        <w:contextualSpacing/>
        <w:jc w:val="both"/>
        <w:rPr>
          <w:rFonts w:ascii="Times New Roman" w:eastAsia="Times New Roman" w:hAnsi="Times New Roman"/>
          <w:sz w:val="24"/>
          <w:szCs w:val="24"/>
          <w:lang w:eastAsia="ru-RU"/>
        </w:rPr>
      </w:pPr>
      <w:r w:rsidRPr="007773C2">
        <w:rPr>
          <w:rFonts w:ascii="Times New Roman" w:eastAsia="Times New Roman" w:hAnsi="Times New Roman"/>
          <w:bCs/>
          <w:sz w:val="24"/>
          <w:szCs w:val="24"/>
          <w:lang w:eastAsia="ru-RU"/>
        </w:rPr>
        <w:lastRenderedPageBreak/>
        <w:t xml:space="preserve">Представители органа регистрации прав: </w:t>
      </w:r>
      <w:proofErr w:type="spellStart"/>
      <w:r w:rsidRPr="007773C2">
        <w:rPr>
          <w:rFonts w:ascii="Times New Roman" w:eastAsia="Times New Roman" w:hAnsi="Times New Roman"/>
          <w:bCs/>
          <w:sz w:val="24"/>
          <w:szCs w:val="24"/>
          <w:lang w:eastAsia="ru-RU"/>
        </w:rPr>
        <w:t>Ивчатова</w:t>
      </w:r>
      <w:proofErr w:type="spellEnd"/>
      <w:r w:rsidRPr="007773C2">
        <w:rPr>
          <w:rFonts w:ascii="Times New Roman" w:eastAsia="Times New Roman" w:hAnsi="Times New Roman"/>
          <w:bCs/>
          <w:sz w:val="24"/>
          <w:szCs w:val="24"/>
          <w:lang w:eastAsia="ru-RU"/>
        </w:rPr>
        <w:t xml:space="preserve"> Н.С., Макаренко О.Ю., </w:t>
      </w:r>
      <w:proofErr w:type="spellStart"/>
      <w:r w:rsidRPr="007773C2">
        <w:rPr>
          <w:rFonts w:ascii="Times New Roman" w:eastAsia="Times New Roman" w:hAnsi="Times New Roman"/>
          <w:bCs/>
          <w:sz w:val="24"/>
          <w:szCs w:val="24"/>
          <w:lang w:eastAsia="ru-RU"/>
        </w:rPr>
        <w:t>Мышланова</w:t>
      </w:r>
      <w:proofErr w:type="spellEnd"/>
      <w:r w:rsidRPr="007773C2">
        <w:rPr>
          <w:rFonts w:ascii="Times New Roman" w:eastAsia="Times New Roman" w:hAnsi="Times New Roman"/>
          <w:bCs/>
          <w:sz w:val="24"/>
          <w:szCs w:val="24"/>
          <w:lang w:eastAsia="ru-RU"/>
        </w:rPr>
        <w:t xml:space="preserve"> О.Н.;</w:t>
      </w:r>
    </w:p>
    <w:p w:rsidR="00CF72B2" w:rsidRPr="007773C2" w:rsidRDefault="00CF72B2" w:rsidP="007773C2">
      <w:pPr>
        <w:numPr>
          <w:ilvl w:val="0"/>
          <w:numId w:val="17"/>
        </w:numPr>
        <w:tabs>
          <w:tab w:val="left" w:pos="0"/>
        </w:tabs>
        <w:spacing w:after="0" w:line="240" w:lineRule="auto"/>
        <w:ind w:left="0" w:firstLine="0"/>
        <w:contextualSpacing/>
        <w:jc w:val="both"/>
        <w:rPr>
          <w:rFonts w:ascii="Times New Roman" w:eastAsia="Times New Roman" w:hAnsi="Times New Roman"/>
          <w:sz w:val="24"/>
          <w:szCs w:val="24"/>
          <w:lang w:eastAsia="ru-RU"/>
        </w:rPr>
      </w:pPr>
      <w:r w:rsidRPr="007773C2">
        <w:rPr>
          <w:rFonts w:ascii="Times New Roman" w:eastAsia="Times New Roman" w:hAnsi="Times New Roman"/>
          <w:bCs/>
          <w:sz w:val="24"/>
          <w:szCs w:val="24"/>
          <w:lang w:eastAsia="ru-RU"/>
        </w:rPr>
        <w:t>Представители национального объединения саморегулируемых организаций кадастровых инженеров: Крылов Д.А., Меркулова Е.В., Давыдович Д.В.</w:t>
      </w:r>
    </w:p>
    <w:p w:rsidR="00CF72B2" w:rsidRPr="007773C2" w:rsidRDefault="00CF72B2" w:rsidP="007773C2">
      <w:pPr>
        <w:widowControl w:val="0"/>
        <w:autoSpaceDE w:val="0"/>
        <w:autoSpaceDN w:val="0"/>
        <w:adjustRightInd w:val="0"/>
        <w:spacing w:after="0" w:line="240" w:lineRule="auto"/>
        <w:jc w:val="right"/>
        <w:rPr>
          <w:rFonts w:ascii="Times New Roman" w:eastAsia="Times New Roman" w:hAnsi="Times New Roman"/>
          <w:b/>
          <w:i/>
          <w:sz w:val="16"/>
          <w:szCs w:val="16"/>
          <w:lang w:eastAsia="ru-RU"/>
        </w:rPr>
      </w:pPr>
    </w:p>
    <w:p w:rsidR="00CF72B2" w:rsidRPr="007773C2" w:rsidRDefault="00CF72B2" w:rsidP="007773C2">
      <w:pPr>
        <w:widowControl w:val="0"/>
        <w:autoSpaceDE w:val="0"/>
        <w:autoSpaceDN w:val="0"/>
        <w:adjustRightInd w:val="0"/>
        <w:spacing w:after="0" w:line="240" w:lineRule="auto"/>
        <w:jc w:val="right"/>
        <w:rPr>
          <w:rFonts w:ascii="Times New Roman" w:eastAsia="Times New Roman" w:hAnsi="Times New Roman"/>
          <w:b/>
          <w:i/>
          <w:sz w:val="24"/>
          <w:szCs w:val="24"/>
          <w:lang w:eastAsia="ru-RU"/>
        </w:rPr>
      </w:pPr>
      <w:r w:rsidRPr="007773C2">
        <w:rPr>
          <w:rFonts w:ascii="Times New Roman" w:eastAsia="Times New Roman" w:hAnsi="Times New Roman"/>
          <w:b/>
          <w:i/>
          <w:sz w:val="24"/>
          <w:szCs w:val="24"/>
          <w:lang w:eastAsia="ru-RU"/>
        </w:rPr>
        <w:t>Материал подг</w:t>
      </w:r>
      <w:r w:rsidR="007773C2">
        <w:rPr>
          <w:rFonts w:ascii="Times New Roman" w:eastAsia="Times New Roman" w:hAnsi="Times New Roman"/>
          <w:b/>
          <w:i/>
          <w:sz w:val="24"/>
          <w:szCs w:val="24"/>
          <w:lang w:eastAsia="ru-RU"/>
        </w:rPr>
        <w:t xml:space="preserve">отовлен Управлением </w:t>
      </w:r>
      <w:proofErr w:type="spellStart"/>
      <w:r w:rsidR="007773C2">
        <w:rPr>
          <w:rFonts w:ascii="Times New Roman" w:eastAsia="Times New Roman" w:hAnsi="Times New Roman"/>
          <w:b/>
          <w:i/>
          <w:sz w:val="24"/>
          <w:szCs w:val="24"/>
          <w:lang w:eastAsia="ru-RU"/>
        </w:rPr>
        <w:t>Росреестра</w:t>
      </w:r>
      <w:proofErr w:type="spellEnd"/>
      <w:r w:rsidR="007773C2">
        <w:rPr>
          <w:rFonts w:ascii="Times New Roman" w:eastAsia="Times New Roman" w:hAnsi="Times New Roman"/>
          <w:b/>
          <w:i/>
          <w:sz w:val="24"/>
          <w:szCs w:val="24"/>
          <w:lang w:eastAsia="ru-RU"/>
        </w:rPr>
        <w:t xml:space="preserve"> </w:t>
      </w:r>
      <w:r w:rsidRPr="007773C2">
        <w:rPr>
          <w:rFonts w:ascii="Times New Roman" w:eastAsia="Times New Roman" w:hAnsi="Times New Roman"/>
          <w:b/>
          <w:i/>
          <w:sz w:val="24"/>
          <w:szCs w:val="24"/>
          <w:lang w:eastAsia="ru-RU"/>
        </w:rPr>
        <w:t>по Новосибирской области</w:t>
      </w:r>
    </w:p>
    <w:p w:rsidR="00CF72B2" w:rsidRPr="00CF72B2" w:rsidRDefault="00CF72B2" w:rsidP="00CF72B2">
      <w:pPr>
        <w:spacing w:after="0" w:line="240" w:lineRule="auto"/>
        <w:ind w:firstLine="709"/>
        <w:jc w:val="both"/>
        <w:rPr>
          <w:rFonts w:ascii="Times New Roman" w:eastAsia="Times New Roman" w:hAnsi="Times New Roman"/>
          <w:sz w:val="28"/>
          <w:szCs w:val="28"/>
          <w:lang w:eastAsia="ru-RU"/>
        </w:rPr>
      </w:pPr>
    </w:p>
    <w:p w:rsidR="00CF72B2" w:rsidRDefault="00CF72B2" w:rsidP="007773C2">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center"/>
        <w:outlineLvl w:val="1"/>
        <w:rPr>
          <w:rFonts w:ascii="Times New Roman" w:eastAsia="Times New Roman" w:hAnsi="Times New Roman"/>
          <w:b/>
          <w:bCs/>
          <w:sz w:val="24"/>
          <w:szCs w:val="24"/>
          <w:lang w:eastAsia="ru-RU"/>
        </w:rPr>
      </w:pPr>
      <w:hyperlink r:id="rId10" w:history="1">
        <w:r w:rsidRPr="007773C2">
          <w:rPr>
            <w:rFonts w:ascii="Times New Roman" w:eastAsia="Times New Roman" w:hAnsi="Times New Roman"/>
            <w:b/>
            <w:bCs/>
            <w:sz w:val="24"/>
            <w:szCs w:val="24"/>
            <w:lang w:eastAsia="ru-RU"/>
          </w:rPr>
          <w:t>Меры пожарной безопасности при разведении огня в мангале</w:t>
        </w:r>
      </w:hyperlink>
    </w:p>
    <w:p w:rsidR="007773C2" w:rsidRDefault="007773C2" w:rsidP="007773C2">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center"/>
        <w:outlineLvl w:val="1"/>
        <w:rPr>
          <w:rFonts w:ascii="Times New Roman" w:eastAsia="Times New Roman" w:hAnsi="Times New Roman"/>
          <w:b/>
          <w:bCs/>
          <w:sz w:val="24"/>
          <w:szCs w:val="24"/>
          <w:lang w:eastAsia="ru-RU"/>
        </w:rPr>
      </w:pPr>
    </w:p>
    <w:p w:rsidR="00CF72B2" w:rsidRPr="007773C2" w:rsidRDefault="007773C2" w:rsidP="007773C2">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both"/>
        <w:outlineLvl w:val="1"/>
        <w:rPr>
          <w:rFonts w:ascii="Times New Roman" w:eastAsia="Times New Roman" w:hAnsi="Times New Roman"/>
          <w:b/>
          <w:bCs/>
          <w:sz w:val="24"/>
          <w:szCs w:val="24"/>
          <w:lang w:eastAsia="ru-RU"/>
        </w:rPr>
      </w:pPr>
      <w:r>
        <w:rPr>
          <w:noProof/>
          <w:lang w:eastAsia="ru-RU"/>
        </w:rPr>
        <w:drawing>
          <wp:anchor distT="0" distB="0" distL="114300" distR="114300" simplePos="0" relativeHeight="251677696" behindDoc="1" locked="0" layoutInCell="1" allowOverlap="1" wp14:anchorId="4D4EF6DF" wp14:editId="6961ADF0">
            <wp:simplePos x="0" y="0"/>
            <wp:positionH relativeFrom="column">
              <wp:posOffset>116205</wp:posOffset>
            </wp:positionH>
            <wp:positionV relativeFrom="paragraph">
              <wp:posOffset>13970</wp:posOffset>
            </wp:positionV>
            <wp:extent cx="3114040" cy="2328545"/>
            <wp:effectExtent l="0" t="0" r="0" b="0"/>
            <wp:wrapTight wrapText="bothSides">
              <wp:wrapPolygon edited="0">
                <wp:start x="0" y="0"/>
                <wp:lineTo x="0" y="21382"/>
                <wp:lineTo x="21406" y="21382"/>
                <wp:lineTo x="21406" y="0"/>
                <wp:lineTo x="0" y="0"/>
              </wp:wrapPolygon>
            </wp:wrapTight>
            <wp:docPr id="11" name="Рисунок 11" descr="http://59.mchs.gov.ru/upload/site47/document_news/qWVqF5yVeo-big-reduce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59.mchs.gov.ru/upload/site47/document_news/qWVqF5yVeo-big-reduce35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14040" cy="2328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72B2" w:rsidRPr="007773C2">
        <w:rPr>
          <w:rFonts w:ascii="Times New Roman" w:eastAsia="Times New Roman" w:hAnsi="Times New Roman"/>
          <w:color w:val="333333"/>
          <w:sz w:val="24"/>
          <w:szCs w:val="24"/>
          <w:lang w:eastAsia="ru-RU"/>
        </w:rPr>
        <w:t xml:space="preserve"> </w:t>
      </w:r>
      <w:r>
        <w:rPr>
          <w:rFonts w:ascii="Times New Roman" w:eastAsia="Times New Roman" w:hAnsi="Times New Roman"/>
          <w:color w:val="333333"/>
          <w:sz w:val="24"/>
          <w:szCs w:val="24"/>
          <w:lang w:eastAsia="ru-RU"/>
        </w:rPr>
        <w:tab/>
      </w:r>
      <w:r w:rsidR="00CF72B2" w:rsidRPr="007773C2">
        <w:rPr>
          <w:rFonts w:ascii="Times New Roman" w:eastAsia="Times New Roman" w:hAnsi="Times New Roman"/>
          <w:color w:val="333333"/>
          <w:sz w:val="24"/>
          <w:szCs w:val="24"/>
          <w:lang w:eastAsia="ru-RU"/>
        </w:rPr>
        <w:t>На территории Мошковского района Новосибирской области с начала 2018г зарегистрировано 4 случая получения травм в виде ожогов при разжигании мангала. Если вы готовите шашлык на даче или приусадебном участке, располагайте мангал в специально отведенном для этого месте, вдали от дома и хозяйственных построек.</w:t>
      </w:r>
    </w:p>
    <w:p w:rsidR="00CF72B2" w:rsidRPr="007773C2" w:rsidRDefault="00CF72B2" w:rsidP="007773C2">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both"/>
        <w:rPr>
          <w:rFonts w:ascii="Times New Roman" w:eastAsia="Times New Roman" w:hAnsi="Times New Roman"/>
          <w:color w:val="333333"/>
          <w:sz w:val="24"/>
          <w:szCs w:val="24"/>
          <w:lang w:eastAsia="ru-RU"/>
        </w:rPr>
      </w:pPr>
      <w:r w:rsidRPr="007773C2">
        <w:rPr>
          <w:rFonts w:ascii="Times New Roman" w:eastAsia="Times New Roman" w:hAnsi="Times New Roman"/>
          <w:color w:val="333333"/>
          <w:sz w:val="24"/>
          <w:szCs w:val="24"/>
          <w:lang w:eastAsia="ru-RU"/>
        </w:rPr>
        <w:t> Не оставляйте разожженный мангал без присмотра, и, тем более, не доверяйте разведение огня детям. При приготовлении шашлыков не забывайте, что раздуваемые ветром искры могут разлететься на большое расстояние, далее начинается тление.</w:t>
      </w:r>
    </w:p>
    <w:p w:rsidR="00CF72B2" w:rsidRPr="007773C2" w:rsidRDefault="00CF72B2" w:rsidP="007773C2">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both"/>
        <w:rPr>
          <w:rFonts w:ascii="Times New Roman" w:eastAsia="Times New Roman" w:hAnsi="Times New Roman"/>
          <w:color w:val="333333"/>
          <w:sz w:val="24"/>
          <w:szCs w:val="24"/>
          <w:lang w:eastAsia="ru-RU"/>
        </w:rPr>
      </w:pPr>
      <w:r w:rsidRPr="007773C2">
        <w:rPr>
          <w:rFonts w:ascii="Times New Roman" w:eastAsia="Times New Roman" w:hAnsi="Times New Roman"/>
          <w:color w:val="333333"/>
          <w:sz w:val="24"/>
          <w:szCs w:val="24"/>
          <w:lang w:eastAsia="ru-RU"/>
        </w:rPr>
        <w:t> </w:t>
      </w:r>
      <w:r w:rsidR="007773C2">
        <w:rPr>
          <w:rFonts w:ascii="Times New Roman" w:eastAsia="Times New Roman" w:hAnsi="Times New Roman"/>
          <w:color w:val="333333"/>
          <w:sz w:val="24"/>
          <w:szCs w:val="24"/>
          <w:lang w:eastAsia="ru-RU"/>
        </w:rPr>
        <w:tab/>
      </w:r>
      <w:r w:rsidRPr="007773C2">
        <w:rPr>
          <w:rFonts w:ascii="Times New Roman" w:eastAsia="Times New Roman" w:hAnsi="Times New Roman"/>
          <w:color w:val="333333"/>
          <w:sz w:val="24"/>
          <w:szCs w:val="24"/>
          <w:lang w:eastAsia="ru-RU"/>
        </w:rPr>
        <w:t>Во время отдыха на природе часто приходится жарить «на том, что найдется, и где придется», следует запомнить, что использование открытого огня в лесу — строго запрещено. Рекомендуем использовать специальные угли и захватить с собой мангал. Если вы не используете мангал или гриль, то даете опасную свободу пламени в его действиях. Занятые отдыхом, вы можете обнаружить пожар слишком поздно и уже не сможете им управлять. В мангале же огонь как в клетке, полностью подчинен вам, что обеспечивает безопасность. Не разжигайте костер или мангал над низко растущими деревьями.</w:t>
      </w:r>
    </w:p>
    <w:p w:rsidR="00CF72B2" w:rsidRPr="007773C2" w:rsidRDefault="00CF72B2" w:rsidP="007773C2">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both"/>
        <w:rPr>
          <w:rFonts w:ascii="Times New Roman" w:eastAsia="Times New Roman" w:hAnsi="Times New Roman"/>
          <w:color w:val="333333"/>
          <w:sz w:val="24"/>
          <w:szCs w:val="24"/>
          <w:lang w:eastAsia="ru-RU"/>
        </w:rPr>
      </w:pPr>
      <w:r w:rsidRPr="007773C2">
        <w:rPr>
          <w:rFonts w:ascii="Times New Roman" w:eastAsia="Times New Roman" w:hAnsi="Times New Roman"/>
          <w:color w:val="333333"/>
          <w:sz w:val="24"/>
          <w:szCs w:val="24"/>
          <w:lang w:eastAsia="ru-RU"/>
        </w:rPr>
        <w:t> </w:t>
      </w:r>
      <w:r w:rsidR="007773C2">
        <w:rPr>
          <w:rFonts w:ascii="Times New Roman" w:eastAsia="Times New Roman" w:hAnsi="Times New Roman"/>
          <w:color w:val="333333"/>
          <w:sz w:val="24"/>
          <w:szCs w:val="24"/>
          <w:lang w:eastAsia="ru-RU"/>
        </w:rPr>
        <w:tab/>
      </w:r>
      <w:r w:rsidRPr="007773C2">
        <w:rPr>
          <w:rFonts w:ascii="Times New Roman" w:eastAsia="Times New Roman" w:hAnsi="Times New Roman"/>
          <w:color w:val="333333"/>
          <w:sz w:val="24"/>
          <w:szCs w:val="24"/>
          <w:lang w:eastAsia="ru-RU"/>
        </w:rPr>
        <w:t>Нельзя использовать для розжига легковоспламеняющиеся и горючие жидкости: горючие пары во время поднесения спички могут опалить вас, а если в мангале или костре есть хоть одна искорка, то не исключена вероятность того, что бутылка с жидкостью может вспыхнуть в ваших руках.</w:t>
      </w:r>
    </w:p>
    <w:p w:rsidR="00CF72B2" w:rsidRPr="007773C2" w:rsidRDefault="00CF72B2" w:rsidP="007773C2">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both"/>
        <w:rPr>
          <w:rFonts w:ascii="Times New Roman" w:eastAsia="Times New Roman" w:hAnsi="Times New Roman"/>
          <w:color w:val="333333"/>
          <w:sz w:val="24"/>
          <w:szCs w:val="24"/>
          <w:lang w:eastAsia="ru-RU"/>
        </w:rPr>
      </w:pPr>
      <w:r w:rsidRPr="007773C2">
        <w:rPr>
          <w:rFonts w:ascii="Times New Roman" w:eastAsia="Times New Roman" w:hAnsi="Times New Roman"/>
          <w:color w:val="333333"/>
          <w:sz w:val="24"/>
          <w:szCs w:val="24"/>
          <w:lang w:eastAsia="ru-RU"/>
        </w:rPr>
        <w:t> </w:t>
      </w:r>
      <w:r w:rsidR="007773C2">
        <w:rPr>
          <w:rFonts w:ascii="Times New Roman" w:eastAsia="Times New Roman" w:hAnsi="Times New Roman"/>
          <w:color w:val="333333"/>
          <w:sz w:val="24"/>
          <w:szCs w:val="24"/>
          <w:lang w:eastAsia="ru-RU"/>
        </w:rPr>
        <w:tab/>
      </w:r>
      <w:r w:rsidRPr="007773C2">
        <w:rPr>
          <w:rFonts w:ascii="Times New Roman" w:eastAsia="Times New Roman" w:hAnsi="Times New Roman"/>
          <w:color w:val="333333"/>
          <w:sz w:val="24"/>
          <w:szCs w:val="24"/>
          <w:lang w:eastAsia="ru-RU"/>
        </w:rPr>
        <w:t>Убедительная просьба к родителям: не оставляйте детей без присмотра у костра, чтобы детская шалость не превратилась в «большой пожар». Не допускайте их игр с огнем! Проводите с ними разъяснительные беседы, о том, что спички не игрушка, что нельзя бросать в костер незнакомые предметы, аэрозольные упаковки, объясните им, что от их правильного поведения порой зависит их собственная жизнь.</w:t>
      </w:r>
    </w:p>
    <w:p w:rsidR="00CF72B2" w:rsidRPr="007773C2" w:rsidRDefault="00CF72B2" w:rsidP="007773C2">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both"/>
        <w:rPr>
          <w:rFonts w:ascii="Times New Roman" w:eastAsia="Times New Roman" w:hAnsi="Times New Roman"/>
          <w:color w:val="333333"/>
          <w:sz w:val="24"/>
          <w:szCs w:val="24"/>
          <w:lang w:eastAsia="ru-RU"/>
        </w:rPr>
      </w:pPr>
      <w:r w:rsidRPr="007773C2">
        <w:rPr>
          <w:rFonts w:ascii="Times New Roman" w:eastAsia="Times New Roman" w:hAnsi="Times New Roman"/>
          <w:color w:val="333333"/>
          <w:sz w:val="24"/>
          <w:szCs w:val="24"/>
          <w:lang w:eastAsia="ru-RU"/>
        </w:rPr>
        <w:t> </w:t>
      </w:r>
      <w:r w:rsidR="007773C2">
        <w:rPr>
          <w:rFonts w:ascii="Times New Roman" w:eastAsia="Times New Roman" w:hAnsi="Times New Roman"/>
          <w:color w:val="333333"/>
          <w:sz w:val="24"/>
          <w:szCs w:val="24"/>
          <w:lang w:eastAsia="ru-RU"/>
        </w:rPr>
        <w:tab/>
      </w:r>
      <w:r w:rsidRPr="007773C2">
        <w:rPr>
          <w:rFonts w:ascii="Times New Roman" w:eastAsia="Times New Roman" w:hAnsi="Times New Roman"/>
          <w:color w:val="333333"/>
          <w:sz w:val="24"/>
          <w:szCs w:val="24"/>
          <w:lang w:eastAsia="ru-RU"/>
        </w:rPr>
        <w:t>Если вы все же заметили в лесу огонь, покиньте опасную зону и сообщите о месте, размерах и характере возгорания в «службу спасения» по телефону «01» или «112».</w:t>
      </w:r>
    </w:p>
    <w:p w:rsidR="00CF72B2" w:rsidRPr="007773C2" w:rsidRDefault="00CF72B2" w:rsidP="007773C2">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both"/>
        <w:rPr>
          <w:rFonts w:ascii="Times New Roman" w:eastAsia="Times New Roman" w:hAnsi="Times New Roman"/>
          <w:color w:val="333333"/>
          <w:sz w:val="24"/>
          <w:szCs w:val="24"/>
          <w:lang w:eastAsia="ru-RU"/>
        </w:rPr>
      </w:pPr>
      <w:r w:rsidRPr="007773C2">
        <w:rPr>
          <w:rFonts w:ascii="Times New Roman" w:eastAsia="Times New Roman" w:hAnsi="Times New Roman"/>
          <w:color w:val="333333"/>
          <w:sz w:val="24"/>
          <w:szCs w:val="24"/>
          <w:lang w:eastAsia="ru-RU"/>
        </w:rPr>
        <w:t> </w:t>
      </w:r>
      <w:r w:rsidR="007773C2">
        <w:rPr>
          <w:rFonts w:ascii="Times New Roman" w:eastAsia="Times New Roman" w:hAnsi="Times New Roman"/>
          <w:color w:val="333333"/>
          <w:sz w:val="24"/>
          <w:szCs w:val="24"/>
          <w:lang w:eastAsia="ru-RU"/>
        </w:rPr>
        <w:tab/>
      </w:r>
      <w:r w:rsidRPr="007773C2">
        <w:rPr>
          <w:rFonts w:ascii="Times New Roman" w:eastAsia="Times New Roman" w:hAnsi="Times New Roman"/>
          <w:color w:val="333333"/>
          <w:sz w:val="24"/>
          <w:szCs w:val="24"/>
          <w:lang w:eastAsia="ru-RU"/>
        </w:rPr>
        <w:t>К сожалению, далеко не все выполняют эти несложные правила, забывая, о том, что пренебрежение правилами пожарной безопасности может повлечь за собой привлечение к ответственности, как административной, так и уголовной!</w:t>
      </w:r>
    </w:p>
    <w:p w:rsidR="00CF72B2" w:rsidRDefault="00CF72B2" w:rsidP="007773C2">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both"/>
        <w:rPr>
          <w:rFonts w:ascii="Times New Roman" w:eastAsia="Times New Roman" w:hAnsi="Times New Roman"/>
          <w:color w:val="333333"/>
          <w:sz w:val="24"/>
          <w:szCs w:val="24"/>
          <w:lang w:eastAsia="ru-RU"/>
        </w:rPr>
      </w:pPr>
      <w:r w:rsidRPr="007773C2">
        <w:rPr>
          <w:rFonts w:ascii="Times New Roman" w:eastAsia="Times New Roman" w:hAnsi="Times New Roman"/>
          <w:color w:val="333333"/>
          <w:sz w:val="24"/>
          <w:szCs w:val="24"/>
          <w:lang w:eastAsia="ru-RU"/>
        </w:rPr>
        <w:t> </w:t>
      </w:r>
      <w:r w:rsidR="007773C2">
        <w:rPr>
          <w:rFonts w:ascii="Times New Roman" w:eastAsia="Times New Roman" w:hAnsi="Times New Roman"/>
          <w:color w:val="333333"/>
          <w:sz w:val="24"/>
          <w:szCs w:val="24"/>
          <w:lang w:eastAsia="ru-RU"/>
        </w:rPr>
        <w:tab/>
      </w:r>
      <w:r w:rsidRPr="007773C2">
        <w:rPr>
          <w:rFonts w:ascii="Times New Roman" w:eastAsia="Times New Roman" w:hAnsi="Times New Roman"/>
          <w:color w:val="333333"/>
          <w:sz w:val="24"/>
          <w:szCs w:val="24"/>
          <w:lang w:eastAsia="ru-RU"/>
        </w:rPr>
        <w:t>Одновременно с этим отделение надзорной деятельности и профилактической работы Мошковского района сообщает, что в связи с отсутствием закрытого контура и наличием пламенного горения, использование мангала по уровню пожарной опасности может быть приравнено к открытому огню, в том числе разведению костра. В соответствии с ч. 1 ст. 20.4 КоАП РФ, предусмотрена административная ответственность</w:t>
      </w:r>
    </w:p>
    <w:p w:rsidR="007773C2" w:rsidRPr="007773C2" w:rsidRDefault="007773C2" w:rsidP="007773C2">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both"/>
        <w:rPr>
          <w:rFonts w:ascii="Times New Roman" w:eastAsia="Times New Roman" w:hAnsi="Times New Roman"/>
          <w:color w:val="333333"/>
          <w:sz w:val="16"/>
          <w:szCs w:val="16"/>
          <w:lang w:eastAsia="ru-RU"/>
        </w:rPr>
      </w:pPr>
    </w:p>
    <w:p w:rsidR="00CF72B2" w:rsidRPr="007773C2" w:rsidRDefault="00CF72B2" w:rsidP="007773C2">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right"/>
        <w:rPr>
          <w:rFonts w:ascii="Times New Roman" w:hAnsi="Times New Roman"/>
          <w:b/>
          <w:sz w:val="24"/>
          <w:szCs w:val="24"/>
        </w:rPr>
      </w:pPr>
      <w:r w:rsidRPr="007773C2">
        <w:rPr>
          <w:rFonts w:ascii="Times New Roman" w:hAnsi="Times New Roman"/>
          <w:b/>
          <w:sz w:val="24"/>
          <w:szCs w:val="24"/>
        </w:rPr>
        <w:t xml:space="preserve"> Отделение </w:t>
      </w:r>
      <w:proofErr w:type="spellStart"/>
      <w:r w:rsidRPr="007773C2">
        <w:rPr>
          <w:rFonts w:ascii="Times New Roman" w:hAnsi="Times New Roman"/>
          <w:b/>
          <w:sz w:val="24"/>
          <w:szCs w:val="24"/>
        </w:rPr>
        <w:t>НДиПР</w:t>
      </w:r>
      <w:proofErr w:type="spellEnd"/>
      <w:r w:rsidRPr="007773C2">
        <w:rPr>
          <w:rFonts w:ascii="Times New Roman" w:hAnsi="Times New Roman"/>
          <w:b/>
          <w:sz w:val="24"/>
          <w:szCs w:val="24"/>
        </w:rPr>
        <w:t xml:space="preserve"> по </w:t>
      </w:r>
      <w:proofErr w:type="spellStart"/>
      <w:r w:rsidRPr="007773C2">
        <w:rPr>
          <w:rFonts w:ascii="Times New Roman" w:hAnsi="Times New Roman"/>
          <w:b/>
          <w:sz w:val="24"/>
          <w:szCs w:val="24"/>
        </w:rPr>
        <w:t>Мошковскому</w:t>
      </w:r>
      <w:proofErr w:type="spellEnd"/>
      <w:r w:rsidRPr="007773C2">
        <w:rPr>
          <w:rFonts w:ascii="Times New Roman" w:hAnsi="Times New Roman"/>
          <w:b/>
          <w:sz w:val="24"/>
          <w:szCs w:val="24"/>
        </w:rPr>
        <w:t xml:space="preserve"> району</w:t>
      </w:r>
    </w:p>
    <w:p w:rsidR="00CF72B2" w:rsidRDefault="00CF72B2" w:rsidP="00CF72B2">
      <w:pPr>
        <w:shd w:val="clear" w:color="auto" w:fill="FFFFFF"/>
        <w:spacing w:after="0" w:line="240" w:lineRule="auto"/>
        <w:outlineLvl w:val="0"/>
        <w:rPr>
          <w:rFonts w:ascii="Times New Roman" w:hAnsi="Times New Roman"/>
          <w:b/>
          <w:sz w:val="24"/>
          <w:szCs w:val="24"/>
        </w:rPr>
      </w:pPr>
    </w:p>
    <w:p w:rsidR="00CF72B2" w:rsidRPr="007773C2" w:rsidRDefault="00CF72B2" w:rsidP="007773C2">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ind w:firstLine="710"/>
        <w:jc w:val="both"/>
        <w:rPr>
          <w:rFonts w:ascii="Times New Roman" w:hAnsi="Times New Roman"/>
          <w:sz w:val="24"/>
          <w:szCs w:val="24"/>
          <w:shd w:val="clear" w:color="auto" w:fill="FFFFFF"/>
        </w:rPr>
      </w:pPr>
      <w:r w:rsidRPr="007773C2">
        <w:rPr>
          <w:rFonts w:ascii="Times New Roman" w:hAnsi="Times New Roman"/>
          <w:sz w:val="24"/>
          <w:szCs w:val="24"/>
          <w:shd w:val="clear" w:color="auto" w:fill="FFFFFF"/>
        </w:rPr>
        <w:lastRenderedPageBreak/>
        <w:t>Вопрос противодействия коррупции - один из важных вопросов организации государства.</w:t>
      </w:r>
    </w:p>
    <w:p w:rsidR="00CF72B2" w:rsidRPr="007773C2" w:rsidRDefault="00CF72B2" w:rsidP="007773C2">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ind w:firstLine="710"/>
        <w:jc w:val="both"/>
        <w:rPr>
          <w:rFonts w:ascii="Times New Roman" w:eastAsia="Times New Roman" w:hAnsi="Times New Roman"/>
          <w:sz w:val="24"/>
          <w:szCs w:val="24"/>
          <w:lang w:eastAsia="ru-RU"/>
        </w:rPr>
      </w:pPr>
      <w:r w:rsidRPr="007773C2">
        <w:rPr>
          <w:rFonts w:ascii="Times New Roman" w:eastAsia="Times New Roman" w:hAnsi="Times New Roman"/>
          <w:sz w:val="24"/>
          <w:szCs w:val="24"/>
          <w:lang w:eastAsia="ru-RU"/>
        </w:rPr>
        <w:t>Согласно законодательству, коррупция — это 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 а также совершение указанных деяний от имени или в интересах юридического лица.</w:t>
      </w:r>
    </w:p>
    <w:p w:rsidR="00CF72B2" w:rsidRPr="007773C2" w:rsidRDefault="00CF72B2" w:rsidP="007773C2">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ind w:firstLine="710"/>
        <w:jc w:val="both"/>
        <w:rPr>
          <w:rFonts w:ascii="Times New Roman" w:hAnsi="Times New Roman"/>
          <w:sz w:val="24"/>
          <w:szCs w:val="24"/>
          <w:shd w:val="clear" w:color="auto" w:fill="FFFFFF"/>
        </w:rPr>
      </w:pPr>
      <w:r w:rsidRPr="007773C2">
        <w:rPr>
          <w:rFonts w:ascii="Times New Roman" w:hAnsi="Times New Roman"/>
          <w:sz w:val="24"/>
          <w:szCs w:val="24"/>
          <w:shd w:val="clear" w:color="auto" w:fill="FFFFFF"/>
        </w:rPr>
        <w:t>Самым распространённым проявлением коррупции считается </w:t>
      </w:r>
      <w:r w:rsidRPr="007773C2">
        <w:rPr>
          <w:rFonts w:ascii="Times New Roman" w:hAnsi="Times New Roman"/>
          <w:b/>
          <w:bCs/>
          <w:sz w:val="24"/>
          <w:szCs w:val="24"/>
          <w:shd w:val="clear" w:color="auto" w:fill="FFFFFF"/>
        </w:rPr>
        <w:t>взяточничество</w:t>
      </w:r>
      <w:r w:rsidRPr="007773C2">
        <w:rPr>
          <w:rFonts w:ascii="Times New Roman" w:hAnsi="Times New Roman"/>
          <w:sz w:val="24"/>
          <w:szCs w:val="24"/>
          <w:shd w:val="clear" w:color="auto" w:fill="FFFFFF"/>
        </w:rPr>
        <w:t> — требование </w:t>
      </w:r>
      <w:r w:rsidRPr="007773C2">
        <w:rPr>
          <w:rFonts w:ascii="Times New Roman" w:hAnsi="Times New Roman"/>
          <w:b/>
          <w:bCs/>
          <w:sz w:val="24"/>
          <w:szCs w:val="24"/>
          <w:shd w:val="clear" w:color="auto" w:fill="FFFFFF"/>
        </w:rPr>
        <w:t>откатов</w:t>
      </w:r>
      <w:r w:rsidRPr="007773C2">
        <w:rPr>
          <w:rFonts w:ascii="Times New Roman" w:hAnsi="Times New Roman"/>
          <w:sz w:val="24"/>
          <w:szCs w:val="24"/>
          <w:shd w:val="clear" w:color="auto" w:fill="FFFFFF"/>
        </w:rPr>
        <w:t> за оказание каких-либо услуг или предоставление конкурентных преимуществ. Другим вопиющим проявлением коррупции является </w:t>
      </w:r>
      <w:r w:rsidRPr="007773C2">
        <w:rPr>
          <w:rFonts w:ascii="Times New Roman" w:hAnsi="Times New Roman"/>
          <w:b/>
          <w:bCs/>
          <w:sz w:val="24"/>
          <w:szCs w:val="24"/>
          <w:shd w:val="clear" w:color="auto" w:fill="FFFFFF"/>
        </w:rPr>
        <w:t xml:space="preserve">воровство бюджетных денег </w:t>
      </w:r>
      <w:r w:rsidRPr="007773C2">
        <w:rPr>
          <w:rFonts w:ascii="Times New Roman" w:hAnsi="Times New Roman"/>
          <w:sz w:val="24"/>
          <w:szCs w:val="24"/>
          <w:shd w:val="clear" w:color="auto" w:fill="FFFFFF"/>
        </w:rPr>
        <w:t>чиновниками с использованием различных преступных схем: </w:t>
      </w:r>
      <w:r w:rsidRPr="007773C2">
        <w:rPr>
          <w:rFonts w:ascii="Times New Roman" w:hAnsi="Times New Roman"/>
          <w:b/>
          <w:bCs/>
          <w:sz w:val="24"/>
          <w:szCs w:val="24"/>
          <w:shd w:val="clear" w:color="auto" w:fill="FFFFFF"/>
        </w:rPr>
        <w:t>распилов</w:t>
      </w:r>
      <w:r w:rsidRPr="007773C2">
        <w:rPr>
          <w:rFonts w:ascii="Times New Roman" w:hAnsi="Times New Roman"/>
          <w:sz w:val="24"/>
          <w:szCs w:val="24"/>
          <w:shd w:val="clear" w:color="auto" w:fill="FFFFFF"/>
        </w:rPr>
        <w:t>, завышения стоимости работ, незаконным распределением, превышением полномочий и так далее.</w:t>
      </w:r>
      <w:r w:rsidRPr="007773C2">
        <w:rPr>
          <w:rFonts w:ascii="Times New Roman" w:hAnsi="Times New Roman"/>
          <w:sz w:val="24"/>
          <w:szCs w:val="24"/>
        </w:rPr>
        <w:t xml:space="preserve"> </w:t>
      </w:r>
    </w:p>
    <w:p w:rsidR="00CF72B2" w:rsidRPr="007773C2" w:rsidRDefault="00CF72B2" w:rsidP="007773C2">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ind w:firstLine="710"/>
        <w:jc w:val="both"/>
        <w:rPr>
          <w:rFonts w:ascii="Times New Roman" w:hAnsi="Times New Roman"/>
          <w:sz w:val="24"/>
          <w:szCs w:val="24"/>
        </w:rPr>
      </w:pPr>
      <w:r w:rsidRPr="007773C2">
        <w:rPr>
          <w:rFonts w:ascii="Times New Roman" w:hAnsi="Times New Roman"/>
          <w:sz w:val="24"/>
          <w:szCs w:val="24"/>
        </w:rPr>
        <w:t xml:space="preserve">Российский уголовное законодательство достаточно жестко преследует как получение, так и дачу взятки. Если за получение взятки предусмотрено наказание по ст. 290 УК РФ, то за дачу наступает ответственность по ст. 291 УК РФ. </w:t>
      </w:r>
    </w:p>
    <w:p w:rsidR="00CF72B2" w:rsidRPr="007773C2" w:rsidRDefault="00CF72B2" w:rsidP="007773C2">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ind w:firstLine="710"/>
        <w:jc w:val="both"/>
        <w:rPr>
          <w:rFonts w:ascii="Times New Roman" w:hAnsi="Times New Roman"/>
          <w:sz w:val="24"/>
          <w:szCs w:val="24"/>
        </w:rPr>
      </w:pPr>
      <w:r w:rsidRPr="007773C2">
        <w:rPr>
          <w:rFonts w:ascii="Times New Roman" w:hAnsi="Times New Roman"/>
          <w:sz w:val="24"/>
          <w:szCs w:val="24"/>
        </w:rPr>
        <w:t xml:space="preserve">Наказание достаточно высокое: в зависимости от тяжести содеянного коррупционер может получить даже до 15 лет. Но и дача взятки карается не на много мягче: здесь максимальный срок может оказаться до 12 лет. Предусмотрены и высокие штрафы – от пятнадцатикратного до 90-кратного размера от суммы взятки. </w:t>
      </w:r>
    </w:p>
    <w:p w:rsidR="00CF72B2" w:rsidRPr="007773C2" w:rsidRDefault="00CF72B2" w:rsidP="007773C2">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ind w:firstLine="710"/>
        <w:jc w:val="both"/>
        <w:rPr>
          <w:rFonts w:ascii="Times New Roman" w:hAnsi="Times New Roman"/>
          <w:b/>
          <w:sz w:val="24"/>
          <w:szCs w:val="24"/>
        </w:rPr>
      </w:pPr>
      <w:r w:rsidRPr="007773C2">
        <w:rPr>
          <w:rFonts w:ascii="Times New Roman" w:hAnsi="Times New Roman"/>
          <w:sz w:val="24"/>
          <w:szCs w:val="24"/>
        </w:rPr>
        <w:t>У</w:t>
      </w:r>
      <w:r w:rsidRPr="007773C2">
        <w:rPr>
          <w:rFonts w:ascii="Times New Roman" w:hAnsi="Times New Roman"/>
          <w:sz w:val="24"/>
          <w:szCs w:val="24"/>
          <w:shd w:val="clear" w:color="auto" w:fill="F9F7F5"/>
        </w:rPr>
        <w:t>головный кодекс предусматривает назначение наказания в порядке ст. 291.1 УК РФ и для тех лиц, кто участвует в коррупционных схемах в качестве посредника. Здесь также грозят либо огромные штрафы, так и срока вплоть до 12 лет.</w:t>
      </w:r>
    </w:p>
    <w:p w:rsidR="00CF72B2" w:rsidRPr="007773C2" w:rsidRDefault="00CF72B2" w:rsidP="007773C2">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ind w:firstLine="710"/>
        <w:jc w:val="both"/>
        <w:rPr>
          <w:rFonts w:ascii="Times New Roman" w:hAnsi="Times New Roman"/>
          <w:sz w:val="24"/>
          <w:szCs w:val="24"/>
        </w:rPr>
      </w:pPr>
      <w:r w:rsidRPr="007773C2">
        <w:rPr>
          <w:rFonts w:ascii="Times New Roman" w:hAnsi="Times New Roman"/>
          <w:sz w:val="24"/>
          <w:szCs w:val="24"/>
        </w:rPr>
        <w:t xml:space="preserve">Тем не менее, у человека, у которого вымогают взятку, есть возможность уйти от уголовной ответственности. </w:t>
      </w:r>
    </w:p>
    <w:p w:rsidR="00CF72B2" w:rsidRPr="007773C2" w:rsidRDefault="00CF72B2" w:rsidP="007773C2">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ind w:firstLine="710"/>
        <w:jc w:val="both"/>
        <w:rPr>
          <w:rFonts w:ascii="Times New Roman" w:hAnsi="Times New Roman"/>
          <w:sz w:val="24"/>
          <w:szCs w:val="24"/>
        </w:rPr>
      </w:pPr>
      <w:r w:rsidRPr="007773C2">
        <w:rPr>
          <w:rFonts w:ascii="Times New Roman" w:hAnsi="Times New Roman"/>
          <w:sz w:val="24"/>
          <w:szCs w:val="24"/>
        </w:rPr>
        <w:t xml:space="preserve">Лицо, давшее взятку, освобождается от уголовной ответственности, если оно активно способствовало раскрытию и (или) расследованию преступления и либо имело место вымогательство взятки со стороны должностного лица, либо лицо после совершения преступления добровольно сообщило о даче взятки органу, имеющему право возбудить уголовное дело. </w:t>
      </w:r>
    </w:p>
    <w:p w:rsidR="00CF72B2" w:rsidRPr="007773C2" w:rsidRDefault="00CF72B2" w:rsidP="007773C2">
      <w:pPr>
        <w:widowControl w:val="0"/>
        <w:pBdr>
          <w:top w:val="thinThickThinMediumGap" w:sz="24" w:space="1" w:color="auto"/>
          <w:left w:val="thinThickThinMediumGap" w:sz="24" w:space="4" w:color="auto"/>
          <w:bottom w:val="thinThickThinMediumGap" w:sz="24" w:space="1" w:color="auto"/>
          <w:right w:val="thinThickThinMediumGap" w:sz="24" w:space="4" w:color="auto"/>
        </w:pBdr>
        <w:autoSpaceDE w:val="0"/>
        <w:autoSpaceDN w:val="0"/>
        <w:adjustRightInd w:val="0"/>
        <w:spacing w:after="0" w:line="240" w:lineRule="auto"/>
        <w:ind w:firstLine="710"/>
        <w:jc w:val="both"/>
        <w:rPr>
          <w:rFonts w:ascii="Times New Roman" w:eastAsia="Times New Roman" w:hAnsi="Times New Roman"/>
          <w:sz w:val="24"/>
          <w:szCs w:val="24"/>
          <w:lang w:eastAsia="ru-RU"/>
        </w:rPr>
      </w:pPr>
      <w:r w:rsidRPr="007773C2">
        <w:rPr>
          <w:rFonts w:ascii="Times New Roman" w:eastAsia="Times New Roman" w:hAnsi="Times New Roman"/>
          <w:sz w:val="24"/>
          <w:szCs w:val="24"/>
          <w:lang w:eastAsia="ru-RU"/>
        </w:rPr>
        <w:t>Также есть возможность уйти от уголовной ответственности и у лица, являющегося посредником во взяточничестве.</w:t>
      </w:r>
    </w:p>
    <w:p w:rsidR="00CF72B2" w:rsidRPr="007773C2" w:rsidRDefault="00CF72B2" w:rsidP="007773C2">
      <w:pPr>
        <w:widowControl w:val="0"/>
        <w:pBdr>
          <w:top w:val="thinThickThinMediumGap" w:sz="24" w:space="1" w:color="auto"/>
          <w:left w:val="thinThickThinMediumGap" w:sz="24" w:space="4" w:color="auto"/>
          <w:bottom w:val="thinThickThinMediumGap" w:sz="24" w:space="1" w:color="auto"/>
          <w:right w:val="thinThickThinMediumGap" w:sz="24" w:space="4" w:color="auto"/>
        </w:pBdr>
        <w:autoSpaceDE w:val="0"/>
        <w:autoSpaceDN w:val="0"/>
        <w:adjustRightInd w:val="0"/>
        <w:spacing w:after="0" w:line="240" w:lineRule="auto"/>
        <w:ind w:firstLine="710"/>
        <w:jc w:val="both"/>
        <w:rPr>
          <w:rFonts w:ascii="Times New Roman" w:eastAsia="Times New Roman" w:hAnsi="Times New Roman"/>
          <w:sz w:val="24"/>
          <w:szCs w:val="24"/>
          <w:lang w:eastAsia="ru-RU"/>
        </w:rPr>
      </w:pPr>
      <w:r w:rsidRPr="007773C2">
        <w:rPr>
          <w:rFonts w:ascii="Times New Roman" w:eastAsia="Times New Roman" w:hAnsi="Times New Roman"/>
          <w:sz w:val="24"/>
          <w:szCs w:val="24"/>
          <w:lang w:eastAsia="ru-RU"/>
        </w:rPr>
        <w:t xml:space="preserve">Лицо, являющееся посредником во взяточничестве, освобождается от уголовной ответственности, если оно после совершения преступления активно способствовало раскрытию и (или) пресечению преступления и </w:t>
      </w:r>
      <w:hyperlink r:id="rId12" w:history="1">
        <w:r w:rsidRPr="007773C2">
          <w:rPr>
            <w:rFonts w:ascii="Times New Roman" w:eastAsia="Times New Roman" w:hAnsi="Times New Roman"/>
            <w:sz w:val="24"/>
            <w:szCs w:val="24"/>
            <w:lang w:eastAsia="ru-RU"/>
          </w:rPr>
          <w:t>добровольно</w:t>
        </w:r>
      </w:hyperlink>
      <w:r w:rsidRPr="007773C2">
        <w:rPr>
          <w:rFonts w:ascii="Times New Roman" w:eastAsia="Times New Roman" w:hAnsi="Times New Roman"/>
          <w:sz w:val="24"/>
          <w:szCs w:val="24"/>
          <w:lang w:eastAsia="ru-RU"/>
        </w:rPr>
        <w:t xml:space="preserve"> сообщило органу, имеющему право возбудить уголовное дело, о посредничестве во взяточничестве.</w:t>
      </w:r>
    </w:p>
    <w:p w:rsidR="007773C2" w:rsidRPr="007773C2" w:rsidRDefault="007773C2" w:rsidP="007773C2">
      <w:pPr>
        <w:widowControl w:val="0"/>
        <w:pBdr>
          <w:top w:val="thinThickThinMediumGap" w:sz="24" w:space="1" w:color="auto"/>
          <w:left w:val="thinThickThinMediumGap" w:sz="24" w:space="4" w:color="auto"/>
          <w:bottom w:val="thinThickThinMediumGap" w:sz="24" w:space="1" w:color="auto"/>
          <w:right w:val="thinThickThinMediumGap" w:sz="24" w:space="4" w:color="auto"/>
        </w:pBdr>
        <w:autoSpaceDE w:val="0"/>
        <w:autoSpaceDN w:val="0"/>
        <w:adjustRightInd w:val="0"/>
        <w:spacing w:after="0" w:line="240" w:lineRule="auto"/>
        <w:jc w:val="both"/>
        <w:rPr>
          <w:rFonts w:ascii="Times New Roman" w:eastAsia="Times New Roman" w:hAnsi="Times New Roman"/>
          <w:sz w:val="16"/>
          <w:szCs w:val="16"/>
          <w:lang w:eastAsia="ru-RU"/>
        </w:rPr>
      </w:pPr>
    </w:p>
    <w:p w:rsidR="00CF72B2" w:rsidRPr="007773C2" w:rsidRDefault="00CF72B2" w:rsidP="007773C2">
      <w:pPr>
        <w:widowControl w:val="0"/>
        <w:pBdr>
          <w:top w:val="thinThickThinMediumGap" w:sz="24" w:space="1" w:color="auto"/>
          <w:left w:val="thinThickThinMediumGap" w:sz="24" w:space="4" w:color="auto"/>
          <w:bottom w:val="thinThickThinMediumGap" w:sz="24" w:space="1" w:color="auto"/>
          <w:right w:val="thinThickThinMediumGap" w:sz="24" w:space="4" w:color="auto"/>
        </w:pBdr>
        <w:autoSpaceDE w:val="0"/>
        <w:autoSpaceDN w:val="0"/>
        <w:adjustRightInd w:val="0"/>
        <w:spacing w:after="0" w:line="240" w:lineRule="auto"/>
        <w:jc w:val="both"/>
        <w:rPr>
          <w:rFonts w:ascii="Times New Roman" w:eastAsia="Times New Roman" w:hAnsi="Times New Roman"/>
          <w:b/>
          <w:sz w:val="24"/>
          <w:szCs w:val="24"/>
          <w:lang w:eastAsia="ru-RU"/>
        </w:rPr>
      </w:pPr>
      <w:r w:rsidRPr="007773C2">
        <w:rPr>
          <w:rFonts w:ascii="Times New Roman" w:eastAsia="Times New Roman" w:hAnsi="Times New Roman"/>
          <w:b/>
          <w:sz w:val="24"/>
          <w:szCs w:val="24"/>
          <w:lang w:eastAsia="ru-RU"/>
        </w:rPr>
        <w:t>Старший помощник прокурора района</w:t>
      </w:r>
    </w:p>
    <w:p w:rsidR="00CF72B2" w:rsidRPr="007773C2" w:rsidRDefault="00CF72B2" w:rsidP="007773C2">
      <w:pPr>
        <w:widowControl w:val="0"/>
        <w:pBdr>
          <w:top w:val="thinThickThinMediumGap" w:sz="24" w:space="1" w:color="auto"/>
          <w:left w:val="thinThickThinMediumGap" w:sz="24" w:space="4" w:color="auto"/>
          <w:bottom w:val="thinThickThinMediumGap" w:sz="24" w:space="1" w:color="auto"/>
          <w:right w:val="thinThickThinMediumGap" w:sz="24" w:space="4" w:color="auto"/>
        </w:pBdr>
        <w:autoSpaceDE w:val="0"/>
        <w:autoSpaceDN w:val="0"/>
        <w:adjustRightInd w:val="0"/>
        <w:spacing w:after="0" w:line="240" w:lineRule="auto"/>
        <w:jc w:val="both"/>
        <w:rPr>
          <w:rFonts w:ascii="Times New Roman" w:eastAsia="Times New Roman" w:hAnsi="Times New Roman"/>
          <w:b/>
          <w:sz w:val="24"/>
          <w:szCs w:val="24"/>
          <w:lang w:eastAsia="ru-RU"/>
        </w:rPr>
      </w:pPr>
      <w:r w:rsidRPr="007773C2">
        <w:rPr>
          <w:rFonts w:ascii="Times New Roman" w:eastAsia="Times New Roman" w:hAnsi="Times New Roman"/>
          <w:b/>
          <w:sz w:val="24"/>
          <w:szCs w:val="24"/>
          <w:lang w:eastAsia="ru-RU"/>
        </w:rPr>
        <w:t xml:space="preserve">младший советник юстиции                                                 </w:t>
      </w:r>
      <w:r w:rsidR="007773C2">
        <w:rPr>
          <w:rFonts w:ascii="Times New Roman" w:eastAsia="Times New Roman" w:hAnsi="Times New Roman"/>
          <w:b/>
          <w:sz w:val="24"/>
          <w:szCs w:val="24"/>
          <w:lang w:eastAsia="ru-RU"/>
        </w:rPr>
        <w:t xml:space="preserve">                                          </w:t>
      </w:r>
      <w:r w:rsidRPr="007773C2">
        <w:rPr>
          <w:rFonts w:ascii="Times New Roman" w:eastAsia="Times New Roman" w:hAnsi="Times New Roman"/>
          <w:b/>
          <w:sz w:val="24"/>
          <w:szCs w:val="24"/>
          <w:lang w:eastAsia="ru-RU"/>
        </w:rPr>
        <w:t xml:space="preserve"> Е.В. Бондарева</w:t>
      </w:r>
    </w:p>
    <w:p w:rsidR="00CF72B2" w:rsidRDefault="00CF72B2" w:rsidP="00CF72B2">
      <w:pPr>
        <w:shd w:val="clear" w:color="auto" w:fill="FFFFFF"/>
        <w:spacing w:after="0" w:line="240" w:lineRule="auto"/>
        <w:outlineLvl w:val="0"/>
        <w:rPr>
          <w:rFonts w:ascii="Times New Roman" w:hAnsi="Times New Roman"/>
          <w:b/>
          <w:sz w:val="24"/>
          <w:szCs w:val="24"/>
        </w:rPr>
      </w:pPr>
    </w:p>
    <w:p w:rsidR="00CF72B2" w:rsidRPr="007773C2" w:rsidRDefault="00CF72B2" w:rsidP="007773C2">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jc w:val="center"/>
        <w:rPr>
          <w:rFonts w:ascii="Times New Roman" w:eastAsia="Times New Roman" w:hAnsi="Times New Roman"/>
          <w:b/>
          <w:sz w:val="24"/>
          <w:szCs w:val="24"/>
          <w:lang w:eastAsia="ru-RU"/>
        </w:rPr>
      </w:pPr>
      <w:r w:rsidRPr="007773C2">
        <w:rPr>
          <w:rFonts w:ascii="Times New Roman" w:eastAsia="Times New Roman" w:hAnsi="Times New Roman"/>
          <w:b/>
          <w:sz w:val="24"/>
          <w:szCs w:val="24"/>
          <w:lang w:eastAsia="ru-RU"/>
        </w:rPr>
        <w:t>СВЕДЕНИЯ</w:t>
      </w:r>
    </w:p>
    <w:p w:rsidR="00CF72B2" w:rsidRPr="007773C2" w:rsidRDefault="00CF72B2" w:rsidP="007773C2">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jc w:val="center"/>
        <w:rPr>
          <w:rFonts w:ascii="Times New Roman" w:eastAsia="Times New Roman" w:hAnsi="Times New Roman"/>
          <w:b/>
          <w:sz w:val="24"/>
          <w:szCs w:val="24"/>
          <w:lang w:eastAsia="ru-RU"/>
        </w:rPr>
      </w:pPr>
      <w:r w:rsidRPr="007773C2">
        <w:rPr>
          <w:rFonts w:ascii="Times New Roman" w:eastAsia="Times New Roman" w:hAnsi="Times New Roman"/>
          <w:b/>
          <w:sz w:val="24"/>
          <w:szCs w:val="24"/>
          <w:lang w:eastAsia="ru-RU"/>
        </w:rPr>
        <w:t>о численности муниц</w:t>
      </w:r>
      <w:r w:rsidR="007773C2">
        <w:rPr>
          <w:rFonts w:ascii="Times New Roman" w:eastAsia="Times New Roman" w:hAnsi="Times New Roman"/>
          <w:b/>
          <w:sz w:val="24"/>
          <w:szCs w:val="24"/>
          <w:lang w:eastAsia="ru-RU"/>
        </w:rPr>
        <w:t xml:space="preserve">ипальных служащих администрации </w:t>
      </w:r>
      <w:r w:rsidRPr="007773C2">
        <w:rPr>
          <w:rFonts w:ascii="Times New Roman" w:eastAsia="Times New Roman" w:hAnsi="Times New Roman"/>
          <w:b/>
          <w:sz w:val="24"/>
          <w:szCs w:val="24"/>
          <w:lang w:eastAsia="ru-RU"/>
        </w:rPr>
        <w:t>Широкоярского сельсове</w:t>
      </w:r>
      <w:r w:rsidR="007773C2">
        <w:rPr>
          <w:rFonts w:ascii="Times New Roman" w:eastAsia="Times New Roman" w:hAnsi="Times New Roman"/>
          <w:b/>
          <w:sz w:val="24"/>
          <w:szCs w:val="24"/>
          <w:lang w:eastAsia="ru-RU"/>
        </w:rPr>
        <w:t xml:space="preserve">та, руководителей муниципальных </w:t>
      </w:r>
      <w:r w:rsidRPr="007773C2">
        <w:rPr>
          <w:rFonts w:ascii="Times New Roman" w:eastAsia="Times New Roman" w:hAnsi="Times New Roman"/>
          <w:b/>
          <w:sz w:val="24"/>
          <w:szCs w:val="24"/>
          <w:lang w:eastAsia="ru-RU"/>
        </w:rPr>
        <w:t>учреждений с указанием фактических затрат на их                                           денежное содержание за 2 квартал 2018 года</w:t>
      </w:r>
    </w:p>
    <w:p w:rsidR="00CF72B2" w:rsidRPr="007773C2" w:rsidRDefault="00CF72B2" w:rsidP="007773C2">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jc w:val="both"/>
        <w:rPr>
          <w:rFonts w:ascii="Times New Roman" w:eastAsia="Times New Roman" w:hAnsi="Times New Roman"/>
          <w:b/>
          <w:i/>
          <w:sz w:val="24"/>
          <w:szCs w:val="24"/>
          <w:u w:val="single"/>
          <w:lang w:eastAsia="ru-RU"/>
        </w:rPr>
      </w:pPr>
      <w:r w:rsidRPr="007773C2">
        <w:rPr>
          <w:rFonts w:ascii="Times New Roman" w:eastAsia="Times New Roman" w:hAnsi="Times New Roman"/>
          <w:b/>
          <w:i/>
          <w:sz w:val="24"/>
          <w:szCs w:val="24"/>
          <w:u w:val="single"/>
          <w:lang w:eastAsia="ru-RU"/>
        </w:rPr>
        <w:t>Администрация Широкоярского сельсовета:</w:t>
      </w:r>
    </w:p>
    <w:p w:rsidR="00CF72B2" w:rsidRPr="007773C2" w:rsidRDefault="00CF72B2" w:rsidP="004204D8">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rPr>
          <w:rFonts w:ascii="Times New Roman" w:eastAsia="Times New Roman" w:hAnsi="Times New Roman"/>
          <w:sz w:val="24"/>
          <w:szCs w:val="24"/>
          <w:lang w:eastAsia="ru-RU"/>
        </w:rPr>
      </w:pPr>
      <w:r w:rsidRPr="007773C2">
        <w:rPr>
          <w:rFonts w:ascii="Times New Roman" w:eastAsia="Times New Roman" w:hAnsi="Times New Roman"/>
          <w:sz w:val="24"/>
          <w:szCs w:val="24"/>
          <w:lang w:eastAsia="ru-RU"/>
        </w:rPr>
        <w:t>Муниципальных служащих – 4, фактические затраты – 72452,00</w:t>
      </w:r>
      <w:r w:rsidR="007773C2">
        <w:rPr>
          <w:rFonts w:ascii="Times New Roman" w:eastAsia="Times New Roman" w:hAnsi="Times New Roman"/>
          <w:sz w:val="24"/>
          <w:szCs w:val="24"/>
          <w:lang w:eastAsia="ru-RU"/>
        </w:rPr>
        <w:t xml:space="preserve"> руб.</w:t>
      </w:r>
      <w:r w:rsidRPr="007773C2">
        <w:rPr>
          <w:rFonts w:ascii="Times New Roman" w:eastAsia="Times New Roman" w:hAnsi="Times New Roman"/>
          <w:sz w:val="24"/>
          <w:szCs w:val="24"/>
          <w:lang w:eastAsia="ru-RU"/>
        </w:rPr>
        <w:t xml:space="preserve"> </w:t>
      </w:r>
      <w:r w:rsidR="004204D8">
        <w:rPr>
          <w:rFonts w:ascii="Times New Roman" w:eastAsia="Times New Roman" w:hAnsi="Times New Roman"/>
          <w:sz w:val="24"/>
          <w:szCs w:val="24"/>
          <w:lang w:eastAsia="ru-RU"/>
        </w:rPr>
        <w:t xml:space="preserve">                                                            </w:t>
      </w:r>
      <w:r w:rsidRPr="007773C2">
        <w:rPr>
          <w:rFonts w:ascii="Times New Roman" w:eastAsia="Times New Roman" w:hAnsi="Times New Roman"/>
          <w:sz w:val="24"/>
          <w:szCs w:val="24"/>
          <w:lang w:eastAsia="ru-RU"/>
        </w:rPr>
        <w:t>(семьдесят две тысячи четыреста пятьдесят два руб. 00 коп.)</w:t>
      </w:r>
    </w:p>
    <w:p w:rsidR="00CF72B2" w:rsidRPr="007773C2" w:rsidRDefault="00CF72B2" w:rsidP="007773C2">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jc w:val="both"/>
        <w:rPr>
          <w:rFonts w:ascii="Times New Roman" w:eastAsia="Times New Roman" w:hAnsi="Times New Roman"/>
          <w:sz w:val="24"/>
          <w:szCs w:val="24"/>
          <w:lang w:eastAsia="ru-RU"/>
        </w:rPr>
      </w:pPr>
      <w:r w:rsidRPr="007773C2">
        <w:rPr>
          <w:rFonts w:ascii="Times New Roman" w:eastAsia="Times New Roman" w:hAnsi="Times New Roman"/>
          <w:b/>
          <w:i/>
          <w:sz w:val="24"/>
          <w:szCs w:val="24"/>
          <w:u w:val="single"/>
          <w:lang w:eastAsia="ru-RU"/>
        </w:rPr>
        <w:t>МКУК «</w:t>
      </w:r>
      <w:proofErr w:type="spellStart"/>
      <w:r w:rsidRPr="007773C2">
        <w:rPr>
          <w:rFonts w:ascii="Times New Roman" w:eastAsia="Times New Roman" w:hAnsi="Times New Roman"/>
          <w:b/>
          <w:i/>
          <w:sz w:val="24"/>
          <w:szCs w:val="24"/>
          <w:u w:val="single"/>
          <w:lang w:eastAsia="ru-RU"/>
        </w:rPr>
        <w:t>Широкоярское</w:t>
      </w:r>
      <w:proofErr w:type="spellEnd"/>
      <w:r w:rsidRPr="007773C2">
        <w:rPr>
          <w:rFonts w:ascii="Times New Roman" w:eastAsia="Times New Roman" w:hAnsi="Times New Roman"/>
          <w:b/>
          <w:i/>
          <w:sz w:val="24"/>
          <w:szCs w:val="24"/>
          <w:u w:val="single"/>
          <w:lang w:eastAsia="ru-RU"/>
        </w:rPr>
        <w:t xml:space="preserve"> КДО»</w:t>
      </w:r>
      <w:r w:rsidRPr="007773C2">
        <w:rPr>
          <w:rFonts w:ascii="Times New Roman" w:eastAsia="Times New Roman" w:hAnsi="Times New Roman"/>
          <w:sz w:val="24"/>
          <w:szCs w:val="24"/>
          <w:u w:val="single"/>
          <w:lang w:eastAsia="ru-RU"/>
        </w:rPr>
        <w:t xml:space="preserve"> </w:t>
      </w:r>
      <w:r w:rsidRPr="007773C2">
        <w:rPr>
          <w:rFonts w:ascii="Times New Roman" w:eastAsia="Times New Roman" w:hAnsi="Times New Roman"/>
          <w:sz w:val="24"/>
          <w:szCs w:val="24"/>
          <w:lang w:eastAsia="ru-RU"/>
        </w:rPr>
        <w:t xml:space="preserve">- 1, фактические затраты – 88520,07 руб. </w:t>
      </w:r>
    </w:p>
    <w:p w:rsidR="007773C2" w:rsidRPr="007773C2" w:rsidRDefault="00CF72B2" w:rsidP="007773C2">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jc w:val="both"/>
        <w:rPr>
          <w:rFonts w:ascii="Times New Roman" w:eastAsia="Times New Roman" w:hAnsi="Times New Roman"/>
          <w:sz w:val="24"/>
          <w:szCs w:val="24"/>
          <w:lang w:eastAsia="ru-RU"/>
        </w:rPr>
      </w:pPr>
      <w:r w:rsidRPr="007773C2">
        <w:rPr>
          <w:rFonts w:ascii="Times New Roman" w:eastAsia="Times New Roman" w:hAnsi="Times New Roman"/>
          <w:sz w:val="24"/>
          <w:szCs w:val="24"/>
          <w:lang w:eastAsia="ru-RU"/>
        </w:rPr>
        <w:t xml:space="preserve">(восемьдесят восемь тысяч </w:t>
      </w:r>
      <w:r w:rsidR="007773C2">
        <w:rPr>
          <w:rFonts w:ascii="Times New Roman" w:eastAsia="Times New Roman" w:hAnsi="Times New Roman"/>
          <w:sz w:val="24"/>
          <w:szCs w:val="24"/>
          <w:lang w:eastAsia="ru-RU"/>
        </w:rPr>
        <w:t xml:space="preserve">пятьсот двадцать руб. 07 коп.) </w:t>
      </w:r>
    </w:p>
    <w:p w:rsidR="00CF72B2" w:rsidRPr="007773C2" w:rsidRDefault="00CF72B2" w:rsidP="007773C2">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jc w:val="both"/>
        <w:rPr>
          <w:rFonts w:ascii="Times New Roman" w:eastAsia="Times New Roman" w:hAnsi="Times New Roman"/>
          <w:sz w:val="24"/>
          <w:szCs w:val="24"/>
          <w:lang w:eastAsia="ru-RU"/>
        </w:rPr>
      </w:pPr>
      <w:r w:rsidRPr="007773C2">
        <w:rPr>
          <w:rFonts w:ascii="Times New Roman" w:eastAsia="Times New Roman" w:hAnsi="Times New Roman"/>
          <w:b/>
          <w:i/>
          <w:sz w:val="24"/>
          <w:szCs w:val="24"/>
          <w:u w:val="single"/>
          <w:lang w:eastAsia="ru-RU"/>
        </w:rPr>
        <w:t>МУП «</w:t>
      </w:r>
      <w:proofErr w:type="spellStart"/>
      <w:r w:rsidRPr="007773C2">
        <w:rPr>
          <w:rFonts w:ascii="Times New Roman" w:eastAsia="Times New Roman" w:hAnsi="Times New Roman"/>
          <w:b/>
          <w:i/>
          <w:sz w:val="24"/>
          <w:szCs w:val="24"/>
          <w:u w:val="single"/>
          <w:lang w:eastAsia="ru-RU"/>
        </w:rPr>
        <w:t>Широкоярское</w:t>
      </w:r>
      <w:proofErr w:type="spellEnd"/>
      <w:r w:rsidRPr="007773C2">
        <w:rPr>
          <w:rFonts w:ascii="Times New Roman" w:eastAsia="Times New Roman" w:hAnsi="Times New Roman"/>
          <w:b/>
          <w:i/>
          <w:sz w:val="24"/>
          <w:szCs w:val="24"/>
          <w:u w:val="single"/>
          <w:lang w:eastAsia="ru-RU"/>
        </w:rPr>
        <w:t xml:space="preserve"> ЖКХ» </w:t>
      </w:r>
      <w:r w:rsidRPr="007773C2">
        <w:rPr>
          <w:rFonts w:ascii="Times New Roman" w:eastAsia="Times New Roman" w:hAnsi="Times New Roman"/>
          <w:sz w:val="24"/>
          <w:szCs w:val="24"/>
          <w:lang w:eastAsia="ru-RU"/>
        </w:rPr>
        <w:t>- 1, фактические затраты – 54827,51 руб.</w:t>
      </w:r>
    </w:p>
    <w:p w:rsidR="00CF72B2" w:rsidRPr="007773C2" w:rsidRDefault="00CF72B2" w:rsidP="007773C2">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jc w:val="both"/>
        <w:rPr>
          <w:rFonts w:ascii="Times New Roman" w:eastAsia="Times New Roman" w:hAnsi="Times New Roman"/>
          <w:sz w:val="24"/>
          <w:szCs w:val="24"/>
          <w:lang w:eastAsia="ru-RU"/>
        </w:rPr>
      </w:pPr>
      <w:r w:rsidRPr="007773C2">
        <w:rPr>
          <w:rFonts w:ascii="Times New Roman" w:eastAsia="Times New Roman" w:hAnsi="Times New Roman"/>
          <w:sz w:val="24"/>
          <w:szCs w:val="24"/>
          <w:lang w:eastAsia="ru-RU"/>
        </w:rPr>
        <w:t>(пятьдесят четыре тысячи восемьсот двадцать семь руб. 51 коп.)</w:t>
      </w:r>
    </w:p>
    <w:p w:rsidR="00CF72B2" w:rsidRPr="00CF72B2" w:rsidRDefault="00CF72B2" w:rsidP="00CF72B2">
      <w:pPr>
        <w:spacing w:after="0" w:line="240" w:lineRule="auto"/>
        <w:jc w:val="both"/>
        <w:rPr>
          <w:rFonts w:ascii="Times New Roman" w:eastAsia="Times New Roman" w:hAnsi="Times New Roman"/>
          <w:sz w:val="28"/>
          <w:szCs w:val="28"/>
          <w:lang w:eastAsia="ru-RU"/>
        </w:rPr>
      </w:pPr>
    </w:p>
    <w:p w:rsidR="00C849EE" w:rsidRDefault="004C7BC7" w:rsidP="00494342">
      <w:pPr>
        <w:spacing w:after="0" w:line="240" w:lineRule="auto"/>
        <w:rPr>
          <w:rFonts w:ascii="Monotype Corsiva" w:hAnsi="Monotype Corsiva" w:cs="Courier New"/>
          <w:b/>
          <w:i/>
          <w:sz w:val="28"/>
          <w:szCs w:val="28"/>
        </w:rPr>
      </w:pPr>
      <w:r>
        <w:rPr>
          <w:rFonts w:ascii="Times New Roman" w:eastAsia="Times New Roman" w:hAnsi="Times New Roman"/>
          <w:b/>
          <w:bCs/>
          <w:noProof/>
          <w:sz w:val="24"/>
          <w:szCs w:val="24"/>
          <w:lang w:eastAsia="ru-RU"/>
        </w:rPr>
        <w:lastRenderedPageBreak/>
        <w:drawing>
          <wp:anchor distT="0" distB="0" distL="114300" distR="114300" simplePos="0" relativeHeight="251659264" behindDoc="0" locked="0" layoutInCell="1" allowOverlap="1" wp14:anchorId="6EB1BC0A" wp14:editId="3387AF4A">
            <wp:simplePos x="0" y="0"/>
            <wp:positionH relativeFrom="margin">
              <wp:posOffset>431321</wp:posOffset>
            </wp:positionH>
            <wp:positionV relativeFrom="paragraph">
              <wp:posOffset>7704</wp:posOffset>
            </wp:positionV>
            <wp:extent cx="5761990" cy="3778250"/>
            <wp:effectExtent l="0" t="0" r="0" b="0"/>
            <wp:wrapSquare wrapText="bothSides"/>
            <wp:docPr id="6" name="Рисунок 6" descr="WirtbjcUlf-800x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rtbjcUlf-800x6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1990" cy="3778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7BC7" w:rsidRDefault="004C7BC7" w:rsidP="00494342">
      <w:pPr>
        <w:spacing w:after="0" w:line="240" w:lineRule="auto"/>
        <w:rPr>
          <w:rFonts w:ascii="Monotype Corsiva" w:hAnsi="Monotype Corsiva" w:cs="Courier New"/>
          <w:b/>
          <w:i/>
          <w:sz w:val="28"/>
          <w:szCs w:val="28"/>
        </w:rPr>
      </w:pPr>
    </w:p>
    <w:p w:rsidR="004C7BC7" w:rsidRDefault="004C7BC7" w:rsidP="00494342">
      <w:pPr>
        <w:spacing w:after="0" w:line="240" w:lineRule="auto"/>
        <w:rPr>
          <w:rFonts w:ascii="Monotype Corsiva" w:hAnsi="Monotype Corsiva" w:cs="Courier New"/>
          <w:b/>
          <w:i/>
          <w:sz w:val="28"/>
          <w:szCs w:val="28"/>
        </w:rPr>
      </w:pPr>
    </w:p>
    <w:p w:rsidR="004C7BC7" w:rsidRDefault="004C7BC7" w:rsidP="00494342">
      <w:pPr>
        <w:spacing w:after="0" w:line="240" w:lineRule="auto"/>
        <w:rPr>
          <w:rFonts w:ascii="Monotype Corsiva" w:hAnsi="Monotype Corsiva" w:cs="Courier New"/>
          <w:b/>
          <w:i/>
          <w:sz w:val="28"/>
          <w:szCs w:val="28"/>
        </w:rPr>
      </w:pPr>
    </w:p>
    <w:p w:rsidR="004C7BC7" w:rsidRDefault="004C7BC7" w:rsidP="00494342">
      <w:pPr>
        <w:spacing w:after="0" w:line="240" w:lineRule="auto"/>
        <w:rPr>
          <w:rFonts w:ascii="Monotype Corsiva" w:hAnsi="Monotype Corsiva" w:cs="Courier New"/>
          <w:b/>
          <w:i/>
          <w:sz w:val="28"/>
          <w:szCs w:val="28"/>
        </w:rPr>
      </w:pPr>
    </w:p>
    <w:p w:rsidR="004C7BC7" w:rsidRDefault="004C7BC7" w:rsidP="00494342">
      <w:pPr>
        <w:spacing w:after="0" w:line="240" w:lineRule="auto"/>
        <w:rPr>
          <w:rFonts w:ascii="Monotype Corsiva" w:hAnsi="Monotype Corsiva" w:cs="Courier New"/>
          <w:b/>
          <w:i/>
          <w:sz w:val="28"/>
          <w:szCs w:val="28"/>
        </w:rPr>
      </w:pPr>
    </w:p>
    <w:p w:rsidR="004C7BC7" w:rsidRDefault="004C7BC7" w:rsidP="00494342">
      <w:pPr>
        <w:spacing w:after="0" w:line="240" w:lineRule="auto"/>
        <w:rPr>
          <w:rFonts w:ascii="Monotype Corsiva" w:hAnsi="Monotype Corsiva" w:cs="Courier New"/>
          <w:b/>
          <w:i/>
          <w:sz w:val="28"/>
          <w:szCs w:val="28"/>
        </w:rPr>
      </w:pPr>
    </w:p>
    <w:p w:rsidR="004C7BC7" w:rsidRDefault="004C7BC7" w:rsidP="00494342">
      <w:pPr>
        <w:spacing w:after="0" w:line="240" w:lineRule="auto"/>
        <w:rPr>
          <w:rFonts w:ascii="Monotype Corsiva" w:hAnsi="Monotype Corsiva" w:cs="Courier New"/>
          <w:b/>
          <w:i/>
          <w:sz w:val="28"/>
          <w:szCs w:val="28"/>
        </w:rPr>
      </w:pPr>
    </w:p>
    <w:p w:rsidR="004C7BC7" w:rsidRDefault="004C7BC7" w:rsidP="00494342">
      <w:pPr>
        <w:spacing w:after="0" w:line="240" w:lineRule="auto"/>
        <w:rPr>
          <w:rFonts w:ascii="Monotype Corsiva" w:hAnsi="Monotype Corsiva" w:cs="Courier New"/>
          <w:b/>
          <w:i/>
          <w:sz w:val="28"/>
          <w:szCs w:val="28"/>
        </w:rPr>
      </w:pPr>
    </w:p>
    <w:p w:rsidR="004C7BC7" w:rsidRDefault="004C7BC7" w:rsidP="00494342">
      <w:pPr>
        <w:spacing w:after="0" w:line="240" w:lineRule="auto"/>
        <w:rPr>
          <w:rFonts w:ascii="Monotype Corsiva" w:hAnsi="Monotype Corsiva" w:cs="Courier New"/>
          <w:b/>
          <w:i/>
          <w:sz w:val="28"/>
          <w:szCs w:val="28"/>
        </w:rPr>
      </w:pPr>
    </w:p>
    <w:p w:rsidR="004C7BC7" w:rsidRDefault="004C7BC7" w:rsidP="00494342">
      <w:pPr>
        <w:spacing w:after="0" w:line="240" w:lineRule="auto"/>
        <w:rPr>
          <w:rFonts w:ascii="Monotype Corsiva" w:hAnsi="Monotype Corsiva" w:cs="Courier New"/>
          <w:b/>
          <w:i/>
          <w:sz w:val="28"/>
          <w:szCs w:val="28"/>
        </w:rPr>
      </w:pPr>
    </w:p>
    <w:p w:rsidR="004C7BC7" w:rsidRDefault="004C7BC7" w:rsidP="00494342">
      <w:pPr>
        <w:spacing w:after="0" w:line="240" w:lineRule="auto"/>
        <w:rPr>
          <w:rFonts w:ascii="Monotype Corsiva" w:hAnsi="Monotype Corsiva" w:cs="Courier New"/>
          <w:b/>
          <w:i/>
          <w:sz w:val="28"/>
          <w:szCs w:val="28"/>
        </w:rPr>
      </w:pPr>
    </w:p>
    <w:p w:rsidR="004C7BC7" w:rsidRDefault="004C7BC7" w:rsidP="00494342">
      <w:pPr>
        <w:spacing w:after="0" w:line="240" w:lineRule="auto"/>
        <w:rPr>
          <w:rFonts w:ascii="Monotype Corsiva" w:hAnsi="Monotype Corsiva" w:cs="Courier New"/>
          <w:b/>
          <w:i/>
          <w:sz w:val="28"/>
          <w:szCs w:val="28"/>
        </w:rPr>
      </w:pPr>
    </w:p>
    <w:p w:rsidR="004C7BC7" w:rsidRDefault="004C7BC7" w:rsidP="00494342">
      <w:pPr>
        <w:spacing w:after="0" w:line="240" w:lineRule="auto"/>
        <w:rPr>
          <w:rFonts w:ascii="Monotype Corsiva" w:hAnsi="Monotype Corsiva" w:cs="Courier New"/>
          <w:b/>
          <w:i/>
          <w:sz w:val="28"/>
          <w:szCs w:val="28"/>
        </w:rPr>
      </w:pPr>
    </w:p>
    <w:p w:rsidR="004C7BC7" w:rsidRDefault="004C7BC7" w:rsidP="00494342">
      <w:pPr>
        <w:spacing w:after="0" w:line="240" w:lineRule="auto"/>
        <w:rPr>
          <w:rFonts w:ascii="Monotype Corsiva" w:hAnsi="Monotype Corsiva" w:cs="Courier New"/>
          <w:b/>
          <w:i/>
          <w:sz w:val="28"/>
          <w:szCs w:val="28"/>
        </w:rPr>
      </w:pPr>
    </w:p>
    <w:p w:rsidR="004C7BC7" w:rsidRDefault="004C7BC7" w:rsidP="00494342">
      <w:pPr>
        <w:spacing w:after="0" w:line="240" w:lineRule="auto"/>
        <w:rPr>
          <w:rFonts w:ascii="Monotype Corsiva" w:hAnsi="Monotype Corsiva" w:cs="Courier New"/>
          <w:b/>
          <w:i/>
          <w:sz w:val="28"/>
          <w:szCs w:val="28"/>
        </w:rPr>
      </w:pPr>
    </w:p>
    <w:p w:rsidR="004C7BC7" w:rsidRDefault="004C7BC7" w:rsidP="00494342">
      <w:pPr>
        <w:spacing w:after="0" w:line="240" w:lineRule="auto"/>
        <w:rPr>
          <w:rFonts w:ascii="Monotype Corsiva" w:hAnsi="Monotype Corsiva" w:cs="Courier New"/>
          <w:b/>
          <w:i/>
          <w:sz w:val="28"/>
          <w:szCs w:val="28"/>
        </w:rPr>
      </w:pPr>
    </w:p>
    <w:p w:rsidR="004C7BC7" w:rsidRDefault="004C7BC7" w:rsidP="00494342">
      <w:pPr>
        <w:spacing w:after="0" w:line="240" w:lineRule="auto"/>
        <w:rPr>
          <w:rFonts w:ascii="Monotype Corsiva" w:hAnsi="Monotype Corsiva" w:cs="Courier New"/>
          <w:b/>
          <w:i/>
          <w:sz w:val="28"/>
          <w:szCs w:val="28"/>
        </w:rPr>
      </w:pPr>
    </w:p>
    <w:p w:rsidR="004C7BC7" w:rsidRDefault="004C7BC7" w:rsidP="00494342">
      <w:pPr>
        <w:spacing w:after="0" w:line="240" w:lineRule="auto"/>
        <w:rPr>
          <w:rFonts w:ascii="Monotype Corsiva" w:hAnsi="Monotype Corsiva" w:cs="Courier New"/>
          <w:b/>
          <w:i/>
          <w:sz w:val="28"/>
          <w:szCs w:val="28"/>
        </w:rPr>
      </w:pPr>
    </w:p>
    <w:p w:rsidR="00D02D32" w:rsidRDefault="00D02D32" w:rsidP="00494342">
      <w:pPr>
        <w:spacing w:after="0" w:line="240" w:lineRule="auto"/>
        <w:rPr>
          <w:rFonts w:ascii="Monotype Corsiva" w:hAnsi="Monotype Corsiva" w:cs="Courier New"/>
          <w:b/>
          <w:i/>
          <w:sz w:val="28"/>
          <w:szCs w:val="28"/>
        </w:rPr>
      </w:pPr>
    </w:p>
    <w:p w:rsidR="004C7BC7" w:rsidRPr="004C7BC7" w:rsidRDefault="004C7BC7" w:rsidP="004C7BC7">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Напоминаем, что с апреля по сентябрь 2018 года установлен день санитарной уборки населенных пунктов – ПЯТНИЦА еженедельно. Всем владельцам жилых домов, руководителям организаций всех форм собственности просьба принять участие в </w:t>
      </w:r>
      <w:proofErr w:type="spellStart"/>
      <w:r w:rsidRPr="004C7BC7">
        <w:rPr>
          <w:rFonts w:ascii="Times New Roman" w:eastAsia="Times New Roman" w:hAnsi="Times New Roman"/>
          <w:sz w:val="24"/>
          <w:szCs w:val="24"/>
          <w:lang w:eastAsia="ru-RU"/>
        </w:rPr>
        <w:t>весенне</w:t>
      </w:r>
      <w:proofErr w:type="spellEnd"/>
      <w:r w:rsidRPr="004C7BC7">
        <w:rPr>
          <w:rFonts w:ascii="Times New Roman" w:eastAsia="Times New Roman" w:hAnsi="Times New Roman"/>
          <w:sz w:val="24"/>
          <w:szCs w:val="24"/>
          <w:lang w:eastAsia="ru-RU"/>
        </w:rPr>
        <w:t xml:space="preserve"> – летней уборке в целях организации надлежащего санитарного содержания закрепленных территорий. </w:t>
      </w:r>
    </w:p>
    <w:p w:rsidR="004C7BC7" w:rsidRPr="004C7BC7" w:rsidRDefault="004C7BC7" w:rsidP="004C7BC7">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both"/>
        <w:rPr>
          <w:rFonts w:ascii="Times New Roman" w:eastAsia="Times New Roman" w:hAnsi="Times New Roman"/>
          <w:b/>
          <w:sz w:val="24"/>
          <w:szCs w:val="24"/>
          <w:lang w:eastAsia="ru-RU"/>
        </w:rPr>
      </w:pPr>
      <w:r w:rsidRPr="004C7BC7">
        <w:rPr>
          <w:rFonts w:ascii="Times New Roman" w:eastAsia="Times New Roman" w:hAnsi="Times New Roman"/>
          <w:sz w:val="24"/>
          <w:szCs w:val="24"/>
          <w:lang w:eastAsia="ru-RU"/>
        </w:rPr>
        <w:tab/>
        <w:t xml:space="preserve">Вывоз мусора будет производиться еженедельно по пятницам по заявкам жителей. Заявки подавать в администрацию по тел. 53-310.  </w:t>
      </w:r>
      <w:r w:rsidRPr="004C7BC7">
        <w:rPr>
          <w:rFonts w:ascii="Times New Roman" w:eastAsia="Times New Roman" w:hAnsi="Times New Roman"/>
          <w:b/>
          <w:sz w:val="24"/>
          <w:szCs w:val="24"/>
          <w:lang w:eastAsia="ru-RU"/>
        </w:rPr>
        <w:t>Просьба мусор собирать в мешки!</w:t>
      </w:r>
    </w:p>
    <w:p w:rsidR="004C7BC7" w:rsidRPr="004C7BC7" w:rsidRDefault="004C7BC7" w:rsidP="004C7BC7">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right"/>
        <w:rPr>
          <w:rFonts w:ascii="Times New Roman" w:eastAsia="Times New Roman" w:hAnsi="Times New Roman"/>
          <w:b/>
          <w:sz w:val="24"/>
          <w:szCs w:val="24"/>
          <w:lang w:eastAsia="ru-RU"/>
        </w:rPr>
      </w:pPr>
      <w:r w:rsidRPr="004C7BC7">
        <w:rPr>
          <w:rFonts w:ascii="Times New Roman" w:eastAsia="Times New Roman" w:hAnsi="Times New Roman"/>
          <w:b/>
          <w:sz w:val="24"/>
          <w:szCs w:val="24"/>
          <w:lang w:eastAsia="ru-RU"/>
        </w:rPr>
        <w:t>Администрация</w:t>
      </w:r>
    </w:p>
    <w:p w:rsidR="004C7BC7" w:rsidRPr="004C7BC7" w:rsidRDefault="004C7BC7" w:rsidP="004C7BC7">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center"/>
        <w:rPr>
          <w:rFonts w:ascii="Times New Roman" w:hAnsi="Times New Roman"/>
          <w:b/>
          <w:sz w:val="24"/>
          <w:szCs w:val="24"/>
        </w:rPr>
      </w:pPr>
      <w:r w:rsidRPr="004C7BC7">
        <w:rPr>
          <w:rFonts w:ascii="Times New Roman" w:hAnsi="Times New Roman"/>
          <w:b/>
          <w:sz w:val="24"/>
          <w:szCs w:val="24"/>
        </w:rPr>
        <w:t>ОБЪЯВЛЕНИЕ</w:t>
      </w:r>
    </w:p>
    <w:p w:rsidR="004C7BC7" w:rsidRPr="004C7BC7" w:rsidRDefault="004C7BC7" w:rsidP="004C7BC7">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center"/>
        <w:rPr>
          <w:rFonts w:ascii="Times New Roman" w:hAnsi="Times New Roman"/>
          <w:b/>
          <w:sz w:val="24"/>
          <w:szCs w:val="24"/>
        </w:rPr>
      </w:pPr>
      <w:r w:rsidRPr="004C7BC7">
        <w:rPr>
          <w:rFonts w:ascii="Times New Roman" w:hAnsi="Times New Roman"/>
          <w:b/>
          <w:sz w:val="24"/>
          <w:szCs w:val="24"/>
        </w:rPr>
        <w:t>Вниманию жителей п. Широкий Яр!</w:t>
      </w:r>
    </w:p>
    <w:p w:rsidR="004C7BC7" w:rsidRPr="004C7BC7" w:rsidRDefault="004C7BC7" w:rsidP="004C7BC7">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rPr>
          <w:rFonts w:ascii="Times New Roman" w:hAnsi="Times New Roman"/>
          <w:sz w:val="24"/>
          <w:szCs w:val="24"/>
        </w:rPr>
      </w:pPr>
      <w:r w:rsidRPr="004C7BC7">
        <w:rPr>
          <w:rFonts w:ascii="Times New Roman" w:hAnsi="Times New Roman"/>
          <w:sz w:val="24"/>
          <w:szCs w:val="24"/>
        </w:rPr>
        <w:t>Свалка для вывоза твердых бытовых отходов находится на территории свинофермы за последним корпусом.</w:t>
      </w:r>
    </w:p>
    <w:p w:rsidR="00766EA3" w:rsidRPr="004204D8" w:rsidRDefault="004204D8" w:rsidP="004204D8">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right"/>
        <w:rPr>
          <w:rFonts w:ascii="Times New Roman" w:hAnsi="Times New Roman"/>
          <w:sz w:val="24"/>
          <w:szCs w:val="24"/>
        </w:rPr>
      </w:pPr>
      <w:r>
        <w:rPr>
          <w:rFonts w:ascii="Times New Roman" w:hAnsi="Times New Roman"/>
          <w:sz w:val="24"/>
          <w:szCs w:val="24"/>
        </w:rPr>
        <w:t>Администрация</w:t>
      </w:r>
    </w:p>
    <w:p w:rsidR="00D02D32" w:rsidRDefault="00766EA3" w:rsidP="004C7BC7">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center"/>
        <w:rPr>
          <w:rFonts w:ascii="Times New Roman" w:hAnsi="Times New Roman"/>
          <w:b/>
          <w:sz w:val="24"/>
          <w:szCs w:val="24"/>
        </w:rPr>
      </w:pPr>
      <w:r>
        <w:rPr>
          <w:rFonts w:ascii="Times New Roman" w:hAnsi="Times New Roman"/>
          <w:b/>
          <w:sz w:val="24"/>
          <w:szCs w:val="24"/>
        </w:rPr>
        <w:t>ОБЪВЛЕНИЕ</w:t>
      </w:r>
    </w:p>
    <w:p w:rsidR="004C7BC7" w:rsidRPr="004C7BC7" w:rsidRDefault="004C7BC7" w:rsidP="004C7BC7">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center"/>
        <w:rPr>
          <w:rFonts w:ascii="Times New Roman" w:hAnsi="Times New Roman"/>
          <w:b/>
          <w:sz w:val="24"/>
          <w:szCs w:val="24"/>
        </w:rPr>
      </w:pPr>
      <w:r w:rsidRPr="004C7BC7">
        <w:rPr>
          <w:rFonts w:ascii="Times New Roman" w:hAnsi="Times New Roman"/>
          <w:b/>
          <w:sz w:val="24"/>
          <w:szCs w:val="24"/>
        </w:rPr>
        <w:t>Вниманию жителей с. Уч. Балта!</w:t>
      </w:r>
    </w:p>
    <w:p w:rsidR="004C7BC7" w:rsidRPr="004C7BC7" w:rsidRDefault="004C7BC7" w:rsidP="004C7BC7">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rPr>
          <w:rFonts w:ascii="Times New Roman" w:hAnsi="Times New Roman"/>
          <w:sz w:val="24"/>
          <w:szCs w:val="24"/>
        </w:rPr>
      </w:pPr>
      <w:r w:rsidRPr="004C7BC7">
        <w:rPr>
          <w:rFonts w:ascii="Times New Roman" w:hAnsi="Times New Roman"/>
          <w:sz w:val="24"/>
          <w:szCs w:val="24"/>
        </w:rPr>
        <w:t>Свалка для вывоза твердых бытовых отходов находится на территории сенного склада.</w:t>
      </w:r>
    </w:p>
    <w:p w:rsidR="00D02D32" w:rsidRPr="004C7BC7" w:rsidRDefault="00D02D32" w:rsidP="004C7BC7">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rPr>
          <w:rFonts w:ascii="Times New Roman" w:hAnsi="Times New Roman"/>
          <w:sz w:val="16"/>
          <w:szCs w:val="16"/>
        </w:rPr>
      </w:pPr>
    </w:p>
    <w:p w:rsidR="004C7BC7" w:rsidRPr="004C7BC7" w:rsidRDefault="004C7BC7" w:rsidP="004C7BC7">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rPr>
          <w:rFonts w:ascii="Times New Roman" w:hAnsi="Times New Roman"/>
          <w:sz w:val="24"/>
          <w:szCs w:val="24"/>
        </w:rPr>
      </w:pPr>
      <w:r w:rsidRPr="004C7BC7">
        <w:rPr>
          <w:rFonts w:ascii="Times New Roman" w:hAnsi="Times New Roman"/>
          <w:sz w:val="24"/>
          <w:szCs w:val="24"/>
        </w:rPr>
        <w:t xml:space="preserve">                                   </w:t>
      </w:r>
      <w:r w:rsidR="00766EA3">
        <w:rPr>
          <w:rFonts w:ascii="Times New Roman" w:hAnsi="Times New Roman"/>
          <w:sz w:val="24"/>
          <w:szCs w:val="24"/>
        </w:rPr>
        <w:t xml:space="preserve">                                   </w:t>
      </w:r>
      <w:r w:rsidRPr="004C7BC7">
        <w:rPr>
          <w:rFonts w:ascii="Times New Roman" w:hAnsi="Times New Roman"/>
          <w:sz w:val="24"/>
          <w:szCs w:val="24"/>
        </w:rPr>
        <w:t xml:space="preserve">                                                                        Администрация</w:t>
      </w:r>
    </w:p>
    <w:p w:rsidR="003545A8" w:rsidRDefault="003545A8" w:rsidP="004C7BC7">
      <w:pPr>
        <w:shd w:val="clear" w:color="auto" w:fill="FFFFFF"/>
        <w:spacing w:after="0" w:line="240" w:lineRule="auto"/>
        <w:jc w:val="center"/>
        <w:outlineLvl w:val="0"/>
        <w:rPr>
          <w:rFonts w:ascii="Times New Roman" w:eastAsia="Times New Roman" w:hAnsi="Times New Roman"/>
          <w:b/>
          <w:i/>
          <w:kern w:val="36"/>
          <w:sz w:val="28"/>
          <w:szCs w:val="28"/>
          <w:lang w:eastAsia="ru-RU"/>
        </w:rPr>
      </w:pPr>
    </w:p>
    <w:p w:rsidR="004204D8" w:rsidRPr="004C7BC7" w:rsidRDefault="004C7BC7" w:rsidP="004C7BC7">
      <w:pPr>
        <w:shd w:val="clear" w:color="auto" w:fill="FFFFFF"/>
        <w:spacing w:after="0" w:line="240" w:lineRule="auto"/>
        <w:jc w:val="center"/>
        <w:outlineLvl w:val="0"/>
        <w:rPr>
          <w:rFonts w:ascii="Times New Roman" w:eastAsia="Times New Roman" w:hAnsi="Times New Roman"/>
          <w:b/>
          <w:i/>
          <w:kern w:val="36"/>
          <w:sz w:val="28"/>
          <w:szCs w:val="28"/>
          <w:lang w:eastAsia="ru-RU"/>
        </w:rPr>
      </w:pPr>
      <w:r w:rsidRPr="004C7BC7">
        <w:rPr>
          <w:rFonts w:ascii="Times New Roman" w:eastAsia="Times New Roman" w:hAnsi="Times New Roman"/>
          <w:b/>
          <w:i/>
          <w:kern w:val="36"/>
          <w:sz w:val="28"/>
          <w:szCs w:val="28"/>
          <w:lang w:eastAsia="ru-RU"/>
        </w:rPr>
        <w:t>Предупреждение пожаров от детской шалости с огнем</w:t>
      </w:r>
    </w:p>
    <w:p w:rsidR="004C7BC7" w:rsidRPr="004C7BC7" w:rsidRDefault="004C7BC7" w:rsidP="004C7BC7">
      <w:pPr>
        <w:shd w:val="clear" w:color="auto" w:fill="FFFFFF"/>
        <w:spacing w:after="0" w:line="240" w:lineRule="auto"/>
        <w:jc w:val="both"/>
        <w:rPr>
          <w:rFonts w:ascii="Times New Roman" w:eastAsia="Times New Roman" w:hAnsi="Times New Roman"/>
          <w:sz w:val="24"/>
          <w:szCs w:val="24"/>
          <w:lang w:eastAsia="ru-RU"/>
        </w:rPr>
      </w:pPr>
      <w:r w:rsidRPr="004C7BC7">
        <w:rPr>
          <w:rFonts w:ascii="Times New Roman" w:hAnsi="Times New Roman"/>
          <w:sz w:val="24"/>
          <w:szCs w:val="24"/>
        </w:rPr>
        <w:tab/>
      </w:r>
      <w:hyperlink r:id="rId14" w:tooltip="&quot;ris22122015&quot; " w:history="1"/>
      <w:r w:rsidRPr="004C7BC7">
        <w:rPr>
          <w:rFonts w:ascii="Times New Roman" w:eastAsia="Times New Roman" w:hAnsi="Times New Roman"/>
          <w:sz w:val="24"/>
          <w:szCs w:val="24"/>
          <w:lang w:eastAsia="ru-RU"/>
        </w:rPr>
        <w:t>Пожары, возникающие по причине детской шалости с огнем – явление, к сожалению, далеко не редкое. Финал таких пожаров может быть очень трагичным – гибель ребенка.</w:t>
      </w:r>
      <w:r w:rsidRPr="004C7BC7">
        <w:rPr>
          <w:rFonts w:ascii="Times New Roman" w:eastAsia="Times New Roman" w:hAnsi="Times New Roman"/>
          <w:sz w:val="24"/>
          <w:szCs w:val="24"/>
          <w:lang w:eastAsia="ru-RU"/>
        </w:rPr>
        <w:br/>
        <w:t>Почти все маленькие дети проявляют повышенный интерес к огню, не осознавая в полной мере его потенциальную опасность; их неудержимо манит к этому чуду природы. В возрасте от трех до пяти лет дети в своих играх часто повторяют взрослых, имитируя их действия, труд. В этом возрасте детям хочется все скорее узнать и испытать на себе. Стремление к самостоятельности особенно проявляется, когда дети остаются дома одни. </w:t>
      </w:r>
    </w:p>
    <w:p w:rsidR="004C7BC7" w:rsidRPr="004C7BC7" w:rsidRDefault="004C7BC7" w:rsidP="004C7BC7">
      <w:pPr>
        <w:shd w:val="clear" w:color="auto" w:fill="FFFFFF"/>
        <w:spacing w:after="0" w:line="240" w:lineRule="auto"/>
        <w:jc w:val="both"/>
        <w:rPr>
          <w:rFonts w:ascii="Times New Roman" w:eastAsia="Times New Roman" w:hAnsi="Times New Roman"/>
          <w:b/>
          <w:sz w:val="24"/>
          <w:szCs w:val="24"/>
          <w:lang w:eastAsia="ru-RU"/>
        </w:rPr>
      </w:pPr>
      <w:r w:rsidRPr="004C7BC7">
        <w:rPr>
          <w:rFonts w:ascii="Times New Roman" w:eastAsia="Times New Roman" w:hAnsi="Times New Roman"/>
          <w:i/>
          <w:iCs/>
          <w:sz w:val="24"/>
          <w:szCs w:val="24"/>
          <w:lang w:eastAsia="ru-RU"/>
        </w:rPr>
        <w:tab/>
      </w:r>
      <w:r w:rsidRPr="004C7BC7">
        <w:rPr>
          <w:rFonts w:ascii="Times New Roman" w:eastAsia="Times New Roman" w:hAnsi="Times New Roman"/>
          <w:b/>
          <w:i/>
          <w:iCs/>
          <w:sz w:val="24"/>
          <w:szCs w:val="24"/>
          <w:lang w:eastAsia="ru-RU"/>
        </w:rPr>
        <w:t xml:space="preserve">Нельзя быть уверенным в том, </w:t>
      </w:r>
      <w:proofErr w:type="gramStart"/>
      <w:r w:rsidRPr="004C7BC7">
        <w:rPr>
          <w:rFonts w:ascii="Times New Roman" w:eastAsia="Times New Roman" w:hAnsi="Times New Roman"/>
          <w:b/>
          <w:i/>
          <w:iCs/>
          <w:sz w:val="24"/>
          <w:szCs w:val="24"/>
          <w:lang w:eastAsia="ru-RU"/>
        </w:rPr>
        <w:t>что</w:t>
      </w:r>
      <w:proofErr w:type="gramEnd"/>
      <w:r w:rsidRPr="004C7BC7">
        <w:rPr>
          <w:rFonts w:ascii="Times New Roman" w:eastAsia="Times New Roman" w:hAnsi="Times New Roman"/>
          <w:b/>
          <w:i/>
          <w:iCs/>
          <w:sz w:val="24"/>
          <w:szCs w:val="24"/>
          <w:lang w:eastAsia="ru-RU"/>
        </w:rPr>
        <w:t xml:space="preserve"> оставшись один, ребенок не решится поиграть коробочкой спичек, не захочет поджечь бумагу, не устроит костер, который однажды видел в лесу.</w:t>
      </w:r>
    </w:p>
    <w:p w:rsidR="004C7BC7" w:rsidRPr="004C7BC7" w:rsidRDefault="004C7BC7" w:rsidP="004C7BC7">
      <w:pPr>
        <w:shd w:val="clear" w:color="auto" w:fill="FFFFFF"/>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lastRenderedPageBreak/>
        <w:tab/>
        <w:t>Бывают случаи, когда взрослые ввиду разных обстоятельств вынуждены оставлять детей на какое-то время без надзора.</w:t>
      </w:r>
    </w:p>
    <w:p w:rsidR="004C7BC7" w:rsidRPr="004C7BC7" w:rsidRDefault="004204D8" w:rsidP="004C7BC7">
      <w:pPr>
        <w:shd w:val="clear" w:color="auto" w:fill="FFFFFF"/>
        <w:spacing w:after="0" w:line="240" w:lineRule="auto"/>
        <w:jc w:val="both"/>
        <w:rPr>
          <w:rFonts w:ascii="Times New Roman" w:eastAsia="Times New Roman" w:hAnsi="Times New Roman"/>
          <w:b/>
          <w:sz w:val="24"/>
          <w:szCs w:val="24"/>
          <w:lang w:eastAsia="ru-RU"/>
        </w:rPr>
      </w:pPr>
      <w:r w:rsidRPr="004C7BC7">
        <w:rPr>
          <w:noProof/>
          <w:lang w:eastAsia="ru-RU"/>
        </w:rPr>
        <w:drawing>
          <wp:anchor distT="0" distB="0" distL="114300" distR="114300" simplePos="0" relativeHeight="251662336" behindDoc="0" locked="0" layoutInCell="1" allowOverlap="1" wp14:anchorId="7AC61158" wp14:editId="1B944F63">
            <wp:simplePos x="0" y="0"/>
            <wp:positionH relativeFrom="column">
              <wp:posOffset>4564703</wp:posOffset>
            </wp:positionH>
            <wp:positionV relativeFrom="page">
              <wp:posOffset>1128491</wp:posOffset>
            </wp:positionV>
            <wp:extent cx="1735455" cy="1819910"/>
            <wp:effectExtent l="0" t="0" r="0" b="8890"/>
            <wp:wrapSquare wrapText="bothSides"/>
            <wp:docPr id="8" name="Рисунок 1" descr="ris22122015">
              <a:hlinkClick xmlns:a="http://schemas.openxmlformats.org/drawingml/2006/main" r:id="rId14" tooltip="&quot;ris2212201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ris22122015">
                      <a:hlinkClick r:id="rId14" tooltip="&quot;ris22122015&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5455" cy="1819910"/>
                    </a:xfrm>
                    <a:prstGeom prst="rect">
                      <a:avLst/>
                    </a:prstGeom>
                    <a:noFill/>
                    <a:ln>
                      <a:noFill/>
                    </a:ln>
                  </pic:spPr>
                </pic:pic>
              </a:graphicData>
            </a:graphic>
            <wp14:sizeRelH relativeFrom="page">
              <wp14:pctWidth>0</wp14:pctWidth>
            </wp14:sizeRelH>
            <wp14:sizeRelV relativeFrom="page">
              <wp14:pctHeight>0</wp14:pctHeight>
            </wp14:sizeRelV>
          </wp:anchor>
        </w:drawing>
      </w:r>
      <w:r w:rsidR="004C7BC7" w:rsidRPr="004C7BC7">
        <w:rPr>
          <w:rFonts w:ascii="Times New Roman" w:eastAsia="Times New Roman" w:hAnsi="Times New Roman"/>
          <w:b/>
          <w:i/>
          <w:iCs/>
          <w:sz w:val="24"/>
          <w:szCs w:val="24"/>
          <w:lang w:eastAsia="ru-RU"/>
        </w:rPr>
        <w:t>Это опасно, особенно если дети остаются в запертых квартирах или комнатах. В случае пожара они не смогут выйти из опасного помещения наружу.</w:t>
      </w:r>
    </w:p>
    <w:p w:rsidR="004C7BC7" w:rsidRPr="004C7BC7" w:rsidRDefault="004C7BC7" w:rsidP="004C7BC7">
      <w:pPr>
        <w:shd w:val="clear" w:color="auto" w:fill="FFFFFF"/>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Нередки случаи, когда шалость переходит в хулиганство. Ради развлечения ребята пускают с крыш домов и балконов горящие «самолетики», поджигают почтовые ящики, обшивки дверей квартир, бросают в подъезды зажженные дымовые шашки, совершенно не думая, к каким последствиям могут привести такие развлечения.</w:t>
      </w:r>
    </w:p>
    <w:p w:rsidR="004C7BC7" w:rsidRPr="004C7BC7" w:rsidRDefault="004C7BC7" w:rsidP="004C7BC7">
      <w:pPr>
        <w:shd w:val="clear" w:color="auto" w:fill="FFFFFF"/>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Как правило, виноваты во всех этих шалостях прежде всего родители, которые оставляют детей без присмотра в квартирах, не прячут от них спички, не контролируют поведение детей, не следят за их играми, а иногда, потакая детским капризам, разрешают самостоятельно играть со спичками, поручают малолетним детям присматривать за топящимися печами, включать электроприборы.</w:t>
      </w:r>
    </w:p>
    <w:p w:rsidR="004C7BC7" w:rsidRPr="004C7BC7" w:rsidRDefault="004C7BC7" w:rsidP="004C7BC7">
      <w:pPr>
        <w:shd w:val="clear" w:color="auto" w:fill="FFFFFF"/>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Что нужно делать для того, чтобы избежать пожара от детской шалости с огнем:</w:t>
      </w:r>
    </w:p>
    <w:p w:rsidR="004C7BC7" w:rsidRPr="004C7BC7" w:rsidRDefault="004C7BC7" w:rsidP="004C7BC7">
      <w:pPr>
        <w:shd w:val="clear" w:color="auto" w:fill="FFFFFF"/>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 рассказывайте детям о </w:t>
      </w:r>
      <w:proofErr w:type="spellStart"/>
      <w:r w:rsidRPr="004C7BC7">
        <w:rPr>
          <w:rFonts w:ascii="Times New Roman" w:eastAsia="Times New Roman" w:hAnsi="Times New Roman"/>
          <w:sz w:val="24"/>
          <w:szCs w:val="24"/>
          <w:lang w:eastAsia="ru-RU"/>
        </w:rPr>
        <w:t>пожаробезопасном</w:t>
      </w:r>
      <w:proofErr w:type="spellEnd"/>
      <w:r w:rsidRPr="004C7BC7">
        <w:rPr>
          <w:rFonts w:ascii="Times New Roman" w:eastAsia="Times New Roman" w:hAnsi="Times New Roman"/>
          <w:sz w:val="24"/>
          <w:szCs w:val="24"/>
          <w:lang w:eastAsia="ru-RU"/>
        </w:rPr>
        <w:t xml:space="preserve"> поведении;</w:t>
      </w:r>
    </w:p>
    <w:p w:rsidR="004C7BC7" w:rsidRPr="004C7BC7" w:rsidRDefault="004C7BC7" w:rsidP="004C7BC7">
      <w:pPr>
        <w:shd w:val="clear" w:color="auto" w:fill="FFFFFF"/>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будьте примером во всех ситуациях, связанных с соблюдением правил пожарной безопасности;</w:t>
      </w:r>
    </w:p>
    <w:p w:rsidR="004C7BC7" w:rsidRPr="004C7BC7" w:rsidRDefault="004C7BC7" w:rsidP="004C7BC7">
      <w:pPr>
        <w:shd w:val="clear" w:color="auto" w:fill="FFFFFF"/>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не оставляйте спички в доступном для детей месте;</w:t>
      </w:r>
    </w:p>
    <w:p w:rsidR="004C7BC7" w:rsidRPr="004C7BC7" w:rsidRDefault="004C7BC7" w:rsidP="004C7BC7">
      <w:pPr>
        <w:shd w:val="clear" w:color="auto" w:fill="FFFFFF"/>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не поручайте детям разжигать печи, газовые плиты, самостоятельно включать электробытовые приборы;</w:t>
      </w:r>
    </w:p>
    <w:p w:rsidR="004C7BC7" w:rsidRPr="004C7BC7" w:rsidRDefault="004C7BC7" w:rsidP="004C7BC7">
      <w:pPr>
        <w:shd w:val="clear" w:color="auto" w:fill="FFFFFF"/>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следите, чтобы дети не разжигали костры;</w:t>
      </w:r>
    </w:p>
    <w:p w:rsidR="004C7BC7" w:rsidRPr="004C7BC7" w:rsidRDefault="004C7BC7" w:rsidP="004C7BC7">
      <w:pPr>
        <w:shd w:val="clear" w:color="auto" w:fill="FFFFFF"/>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уходя из дома, не оставляйте малолетних детей без присмотра взрослых;</w:t>
      </w:r>
    </w:p>
    <w:p w:rsidR="004C7BC7" w:rsidRPr="004C7BC7" w:rsidRDefault="004C7BC7" w:rsidP="004C7BC7">
      <w:pPr>
        <w:shd w:val="clear" w:color="auto" w:fill="FFFFFF"/>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организуйте ребенку интересный досуг.</w:t>
      </w:r>
    </w:p>
    <w:p w:rsidR="004C7BC7" w:rsidRPr="004C7BC7" w:rsidRDefault="004C7BC7" w:rsidP="004C7BC7">
      <w:pPr>
        <w:shd w:val="clear" w:color="auto" w:fill="FFFFFF"/>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Научите ребенка правильным действиям при пожаре.</w:t>
      </w:r>
    </w:p>
    <w:p w:rsidR="004C7BC7" w:rsidRPr="004C7BC7" w:rsidRDefault="004C7BC7" w:rsidP="004C7BC7">
      <w:pPr>
        <w:shd w:val="clear" w:color="auto" w:fill="FFFFFF"/>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При обнаружении пожара или признака горения (задымления, повышенной температуры, запаха гари и т.п.) ребенок любого возраста должен немедленно покинуть помещение.</w:t>
      </w:r>
    </w:p>
    <w:p w:rsidR="004C7BC7" w:rsidRPr="004C7BC7" w:rsidRDefault="004C7BC7" w:rsidP="004C7BC7">
      <w:pPr>
        <w:shd w:val="clear" w:color="auto" w:fill="FFFFFF"/>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Сообщить о пожаре взрослым или в пожарную охрану по единому телефону спасения «101».</w:t>
      </w:r>
    </w:p>
    <w:p w:rsidR="004C7BC7" w:rsidRPr="004C7BC7" w:rsidRDefault="004C7BC7" w:rsidP="004C7BC7">
      <w:pPr>
        <w:shd w:val="clear" w:color="auto" w:fill="FFFFFF"/>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Как говорят: «Запретный плод сладок!», поэтому полезнее объяснить еще раз ребенку о подстерегающей его опасности, таящейся в коробке спичек, зажигалке, чем просто сказать: «Нельзя!»</w:t>
      </w:r>
    </w:p>
    <w:p w:rsidR="004C7BC7" w:rsidRPr="004C7BC7" w:rsidRDefault="004C7BC7" w:rsidP="004C7BC7">
      <w:pPr>
        <w:shd w:val="clear" w:color="auto" w:fill="FFFFFF"/>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Родители!</w:t>
      </w:r>
    </w:p>
    <w:p w:rsidR="004C7BC7" w:rsidRPr="004C7BC7" w:rsidRDefault="004C7BC7" w:rsidP="004C7BC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Не оставляйте детей одних с включенными электроприборами.</w:t>
      </w:r>
    </w:p>
    <w:p w:rsidR="004C7BC7" w:rsidRPr="004C7BC7" w:rsidRDefault="004C7BC7" w:rsidP="004C7BC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Когда топятся отопительные печи, не закрывайте детей дома одних на замок.</w:t>
      </w:r>
    </w:p>
    <w:p w:rsidR="004C7BC7" w:rsidRPr="004C7BC7" w:rsidRDefault="004C7BC7" w:rsidP="004C7BC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Не давайте детям спички. От маленькой спички происходят большие пожары.</w:t>
      </w:r>
    </w:p>
    <w:p w:rsidR="004C7BC7" w:rsidRPr="004C7BC7" w:rsidRDefault="004C7BC7" w:rsidP="004C7BC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Не оставляйте детей одних, когда зажжена газовая плита.</w:t>
      </w:r>
    </w:p>
    <w:p w:rsidR="004C7BC7" w:rsidRPr="004C7BC7" w:rsidRDefault="004C7BC7" w:rsidP="004C7BC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Говорите детям: «Спички не тронь — в спичках огонь!»</w:t>
      </w:r>
    </w:p>
    <w:p w:rsidR="004C7BC7" w:rsidRPr="004C7BC7" w:rsidRDefault="004C7BC7" w:rsidP="004C7BC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Шалость детей с огнем — причина пожара.</w:t>
      </w:r>
    </w:p>
    <w:p w:rsidR="004C7BC7" w:rsidRPr="004C7BC7" w:rsidRDefault="004C7BC7" w:rsidP="004C7BC7">
      <w:pPr>
        <w:shd w:val="clear" w:color="auto" w:fill="FFFFFF"/>
        <w:spacing w:after="0" w:line="240" w:lineRule="auto"/>
        <w:ind w:firstLine="284"/>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Взрослые!</w:t>
      </w:r>
    </w:p>
    <w:p w:rsidR="004C7BC7" w:rsidRPr="004C7BC7" w:rsidRDefault="004C7BC7" w:rsidP="004C7BC7">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Не проходите мимо детей, играющих с огнем, а иначе — </w:t>
      </w:r>
      <w:r w:rsidRPr="004C7BC7">
        <w:rPr>
          <w:rFonts w:ascii="Times New Roman" w:eastAsia="Times New Roman" w:hAnsi="Times New Roman"/>
          <w:sz w:val="24"/>
          <w:szCs w:val="24"/>
          <w:lang w:eastAsia="ru-RU"/>
        </w:rPr>
        <w:softHyphen/>
        <w:t>быть беде.</w:t>
      </w:r>
    </w:p>
    <w:p w:rsidR="004C7BC7" w:rsidRPr="004C7BC7" w:rsidRDefault="004C7BC7" w:rsidP="004C7BC7">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Детям необходимо рассказать, как тяжелы последствия пожаров.</w:t>
      </w:r>
    </w:p>
    <w:p w:rsidR="004C7BC7" w:rsidRPr="004C7BC7" w:rsidRDefault="004C7BC7" w:rsidP="004C7BC7">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Нельзя лить воду на электроприборы, проводку, пока они включены.</w:t>
      </w:r>
    </w:p>
    <w:p w:rsidR="004C7BC7" w:rsidRPr="004C7BC7" w:rsidRDefault="004C7BC7" w:rsidP="004C7BC7">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Для костра надо найти песчаное или галечное место у реки или озера.</w:t>
      </w:r>
    </w:p>
    <w:p w:rsidR="004C7BC7" w:rsidRPr="004C7BC7" w:rsidRDefault="004C7BC7" w:rsidP="004C7BC7">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Нельзя разводить костер рядом с строениями, в лесах и на торфяниках, вблизи стогов сена, в местах, где имеются горючие вещества и материалы.</w:t>
      </w:r>
    </w:p>
    <w:p w:rsidR="004C7BC7" w:rsidRPr="004C7BC7" w:rsidRDefault="004C7BC7" w:rsidP="004C7BC7">
      <w:pPr>
        <w:shd w:val="clear" w:color="auto" w:fill="FFFFFF"/>
        <w:spacing w:after="0" w:line="240" w:lineRule="auto"/>
        <w:rPr>
          <w:rFonts w:ascii="Times New Roman" w:eastAsia="Times New Roman" w:hAnsi="Times New Roman"/>
          <w:sz w:val="16"/>
          <w:szCs w:val="16"/>
          <w:lang w:eastAsia="ru-RU"/>
        </w:rPr>
      </w:pPr>
    </w:p>
    <w:p w:rsidR="004C7BC7" w:rsidRPr="004C7BC7" w:rsidRDefault="004C7BC7" w:rsidP="004C7BC7">
      <w:pPr>
        <w:shd w:val="clear" w:color="auto" w:fill="FFFFFF"/>
        <w:spacing w:after="0" w:line="240" w:lineRule="auto"/>
        <w:rPr>
          <w:rFonts w:ascii="Times New Roman" w:eastAsia="Times New Roman" w:hAnsi="Times New Roman"/>
          <w:b/>
          <w:sz w:val="24"/>
          <w:szCs w:val="24"/>
          <w:lang w:eastAsia="ru-RU"/>
        </w:rPr>
      </w:pPr>
      <w:r w:rsidRPr="004C7BC7">
        <w:rPr>
          <w:rFonts w:ascii="Times New Roman" w:eastAsia="Times New Roman" w:hAnsi="Times New Roman"/>
          <w:b/>
          <w:sz w:val="24"/>
          <w:szCs w:val="24"/>
          <w:lang w:eastAsia="ru-RU"/>
        </w:rPr>
        <w:t xml:space="preserve">Отделение надзорной деятельности и профилактической работы по </w:t>
      </w:r>
      <w:proofErr w:type="spellStart"/>
      <w:r w:rsidRPr="004C7BC7">
        <w:rPr>
          <w:rFonts w:ascii="Times New Roman" w:eastAsia="Times New Roman" w:hAnsi="Times New Roman"/>
          <w:b/>
          <w:sz w:val="24"/>
          <w:szCs w:val="24"/>
          <w:lang w:eastAsia="ru-RU"/>
        </w:rPr>
        <w:t>Мошковскому</w:t>
      </w:r>
      <w:proofErr w:type="spellEnd"/>
      <w:r w:rsidRPr="004C7BC7">
        <w:rPr>
          <w:rFonts w:ascii="Times New Roman" w:eastAsia="Times New Roman" w:hAnsi="Times New Roman"/>
          <w:b/>
          <w:sz w:val="24"/>
          <w:szCs w:val="24"/>
          <w:lang w:eastAsia="ru-RU"/>
        </w:rPr>
        <w:t xml:space="preserve"> району</w:t>
      </w:r>
    </w:p>
    <w:p w:rsidR="004C7BC7" w:rsidRPr="00766EA3" w:rsidRDefault="004C7BC7" w:rsidP="00494342">
      <w:pPr>
        <w:spacing w:after="0" w:line="240" w:lineRule="auto"/>
        <w:rPr>
          <w:rFonts w:ascii="Monotype Corsiva" w:hAnsi="Monotype Corsiva" w:cs="Courier New"/>
          <w:b/>
          <w:i/>
          <w:sz w:val="24"/>
          <w:szCs w:val="24"/>
        </w:rPr>
      </w:pPr>
    </w:p>
    <w:p w:rsidR="004C7BC7" w:rsidRPr="004C7BC7" w:rsidRDefault="004C7BC7" w:rsidP="004C7BC7">
      <w:pPr>
        <w:keepNext/>
        <w:spacing w:after="0" w:line="240" w:lineRule="auto"/>
        <w:jc w:val="center"/>
        <w:outlineLvl w:val="1"/>
        <w:rPr>
          <w:rFonts w:ascii="Times New Roman" w:eastAsia="Times New Roman" w:hAnsi="Times New Roman"/>
          <w:b/>
          <w:bCs/>
          <w:i/>
          <w:iCs/>
          <w:sz w:val="28"/>
          <w:szCs w:val="28"/>
        </w:rPr>
      </w:pPr>
      <w:r w:rsidRPr="004C7BC7">
        <w:rPr>
          <w:rFonts w:ascii="Times New Roman" w:eastAsia="Times New Roman" w:hAnsi="Times New Roman"/>
          <w:b/>
          <w:bCs/>
          <w:i/>
          <w:iCs/>
          <w:sz w:val="28"/>
          <w:szCs w:val="28"/>
        </w:rPr>
        <w:t xml:space="preserve">Памятка по профилактике наркомании и распространения наркотиков, </w:t>
      </w:r>
      <w:proofErr w:type="spellStart"/>
      <w:r w:rsidRPr="004C7BC7">
        <w:rPr>
          <w:rFonts w:ascii="Times New Roman" w:eastAsia="Times New Roman" w:hAnsi="Times New Roman"/>
          <w:b/>
          <w:bCs/>
          <w:i/>
          <w:iCs/>
          <w:sz w:val="28"/>
          <w:szCs w:val="28"/>
        </w:rPr>
        <w:t>психоактивных</w:t>
      </w:r>
      <w:proofErr w:type="spellEnd"/>
      <w:r w:rsidRPr="004C7BC7">
        <w:rPr>
          <w:rFonts w:ascii="Times New Roman" w:eastAsia="Times New Roman" w:hAnsi="Times New Roman"/>
          <w:b/>
          <w:bCs/>
          <w:i/>
          <w:iCs/>
          <w:sz w:val="28"/>
          <w:szCs w:val="28"/>
        </w:rPr>
        <w:t xml:space="preserve"> веществ (ПАВ) и их </w:t>
      </w:r>
      <w:proofErr w:type="spellStart"/>
      <w:r w:rsidRPr="004C7BC7">
        <w:rPr>
          <w:rFonts w:ascii="Times New Roman" w:eastAsia="Times New Roman" w:hAnsi="Times New Roman"/>
          <w:b/>
          <w:bCs/>
          <w:i/>
          <w:iCs/>
          <w:sz w:val="28"/>
          <w:szCs w:val="28"/>
        </w:rPr>
        <w:t>прекурсоров</w:t>
      </w:r>
      <w:proofErr w:type="spellEnd"/>
    </w:p>
    <w:p w:rsidR="004C7BC7" w:rsidRPr="004C7BC7" w:rsidRDefault="004C7BC7" w:rsidP="004C7BC7">
      <w:pPr>
        <w:spacing w:after="0" w:line="240" w:lineRule="auto"/>
        <w:rPr>
          <w:rFonts w:ascii="Times New Roman" w:eastAsia="Times New Roman" w:hAnsi="Times New Roman"/>
          <w:sz w:val="16"/>
          <w:szCs w:val="16"/>
          <w:lang w:eastAsia="ru-RU"/>
        </w:rPr>
      </w:pP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Наркомания</w:t>
      </w:r>
      <w:r w:rsidRPr="004C7BC7">
        <w:rPr>
          <w:rFonts w:ascii="Times New Roman" w:eastAsia="Times New Roman" w:hAnsi="Times New Roman"/>
          <w:sz w:val="24"/>
          <w:szCs w:val="24"/>
          <w:lang w:eastAsia="ru-RU"/>
        </w:rPr>
        <w:t xml:space="preserve"> – огромная социальная проблема.</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Вред наркотиков: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lastRenderedPageBreak/>
        <w:t>• разрушение здоровья, заболевания, передающихся от наркомана к наркоману через иглы;</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подростковая наркомания (наркомания подростков);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сокращение жизни и причина смертности от передозировки;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жесткая привязанность к наркотикам (зависимости от них);</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негативное действие наркотиков на личность наркомана, его поведение и социальный статус;</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распад семьи;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полный распад личности, интересов и потеря целей в жизни.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Для того, чтобы достать деньги на очередную дозу наркоман готов на все – кражи, грабежи и прочие преступления. Каждый наркоман затягивает в наркоманию не менее 4 человек.</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Виды наркотиков (</w:t>
      </w:r>
      <w:proofErr w:type="spellStart"/>
      <w:r w:rsidRPr="004C7BC7">
        <w:rPr>
          <w:rFonts w:ascii="Times New Roman" w:eastAsia="Times New Roman" w:hAnsi="Times New Roman"/>
          <w:b/>
          <w:bCs/>
          <w:sz w:val="24"/>
          <w:szCs w:val="24"/>
          <w:lang w:eastAsia="ru-RU"/>
        </w:rPr>
        <w:t>drugs</w:t>
      </w:r>
      <w:proofErr w:type="spellEnd"/>
      <w:r w:rsidRPr="004C7BC7">
        <w:rPr>
          <w:rFonts w:ascii="Times New Roman" w:eastAsia="Times New Roman" w:hAnsi="Times New Roman"/>
          <w:b/>
          <w:bCs/>
          <w:sz w:val="24"/>
          <w:szCs w:val="24"/>
          <w:lang w:eastAsia="ru-RU"/>
        </w:rPr>
        <w:t>):</w:t>
      </w:r>
    </w:p>
    <w:p w:rsidR="004C7BC7" w:rsidRPr="004C7BC7" w:rsidRDefault="004C7BC7" w:rsidP="004C7BC7">
      <w:pPr>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производные от конопли - конопля, марихуана, план, гашиш;</w:t>
      </w:r>
    </w:p>
    <w:p w:rsidR="004C7BC7" w:rsidRPr="004C7BC7" w:rsidRDefault="004C7BC7" w:rsidP="004C7BC7">
      <w:pPr>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производные от опиума (вырабатывается из наркотического мака) - опиум, героин;</w:t>
      </w:r>
    </w:p>
    <w:p w:rsidR="004C7BC7" w:rsidRPr="004C7BC7" w:rsidRDefault="004C7BC7" w:rsidP="004C7BC7">
      <w:pPr>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noProof/>
          <w:sz w:val="24"/>
          <w:szCs w:val="24"/>
          <w:lang w:eastAsia="ru-RU"/>
        </w:rPr>
        <w:drawing>
          <wp:anchor distT="0" distB="0" distL="114300" distR="114300" simplePos="0" relativeHeight="251667456" behindDoc="0" locked="0" layoutInCell="1" allowOverlap="1" wp14:anchorId="27411C1A" wp14:editId="07DFD21D">
            <wp:simplePos x="0" y="0"/>
            <wp:positionH relativeFrom="column">
              <wp:posOffset>142660</wp:posOffset>
            </wp:positionH>
            <wp:positionV relativeFrom="paragraph">
              <wp:posOffset>4301</wp:posOffset>
            </wp:positionV>
            <wp:extent cx="1905000" cy="1905000"/>
            <wp:effectExtent l="0" t="0" r="0" b="0"/>
            <wp:wrapSquare wrapText="bothSides"/>
            <wp:docPr id="9" name="Рисунок 9" descr="http://takzdorovo-to.ru/upload/iblock/fb7/fb7bcd6764580a079a2f8dd155fcd1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takzdorovo-to.ru/upload/iblock/fb7/fb7bcd6764580a079a2f8dd155fcd10d.jpg"/>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7BC7">
        <w:rPr>
          <w:rFonts w:ascii="Times New Roman" w:eastAsia="Times New Roman" w:hAnsi="Times New Roman"/>
          <w:sz w:val="24"/>
          <w:szCs w:val="24"/>
          <w:lang w:eastAsia="ru-RU"/>
        </w:rPr>
        <w:t>- кокаин (кокс);</w:t>
      </w:r>
    </w:p>
    <w:p w:rsidR="004C7BC7" w:rsidRPr="004C7BC7" w:rsidRDefault="004C7BC7" w:rsidP="004C7BC7">
      <w:pPr>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 синтетические наркотики (искусственно выведенные наркотические химические соединения) - </w:t>
      </w:r>
      <w:proofErr w:type="spellStart"/>
      <w:r w:rsidRPr="004C7BC7">
        <w:rPr>
          <w:rFonts w:ascii="Times New Roman" w:eastAsia="Times New Roman" w:hAnsi="Times New Roman"/>
          <w:sz w:val="24"/>
          <w:szCs w:val="24"/>
          <w:lang w:eastAsia="ru-RU"/>
        </w:rPr>
        <w:t>амфетамин</w:t>
      </w:r>
      <w:proofErr w:type="spellEnd"/>
      <w:r w:rsidRPr="004C7BC7">
        <w:rPr>
          <w:rFonts w:ascii="Times New Roman" w:eastAsia="Times New Roman" w:hAnsi="Times New Roman"/>
          <w:sz w:val="24"/>
          <w:szCs w:val="24"/>
          <w:lang w:eastAsia="ru-RU"/>
        </w:rPr>
        <w:t xml:space="preserve">, </w:t>
      </w:r>
      <w:proofErr w:type="spellStart"/>
      <w:r w:rsidRPr="004C7BC7">
        <w:rPr>
          <w:rFonts w:ascii="Times New Roman" w:eastAsia="Times New Roman" w:hAnsi="Times New Roman"/>
          <w:sz w:val="24"/>
          <w:szCs w:val="24"/>
          <w:lang w:eastAsia="ru-RU"/>
        </w:rPr>
        <w:t>экстази</w:t>
      </w:r>
      <w:proofErr w:type="spellEnd"/>
      <w:r w:rsidRPr="004C7BC7">
        <w:rPr>
          <w:rFonts w:ascii="Times New Roman" w:eastAsia="Times New Roman" w:hAnsi="Times New Roman"/>
          <w:sz w:val="24"/>
          <w:szCs w:val="24"/>
          <w:lang w:eastAsia="ru-RU"/>
        </w:rPr>
        <w:t xml:space="preserve">, винт, </w:t>
      </w:r>
      <w:proofErr w:type="spellStart"/>
      <w:r w:rsidRPr="004C7BC7">
        <w:rPr>
          <w:rFonts w:ascii="Times New Roman" w:eastAsia="Times New Roman" w:hAnsi="Times New Roman"/>
          <w:sz w:val="24"/>
          <w:szCs w:val="24"/>
          <w:lang w:eastAsia="ru-RU"/>
        </w:rPr>
        <w:t>лсд</w:t>
      </w:r>
      <w:proofErr w:type="spellEnd"/>
      <w:r w:rsidRPr="004C7BC7">
        <w:rPr>
          <w:rFonts w:ascii="Times New Roman" w:eastAsia="Times New Roman" w:hAnsi="Times New Roman"/>
          <w:sz w:val="24"/>
          <w:szCs w:val="24"/>
          <w:lang w:eastAsia="ru-RU"/>
        </w:rPr>
        <w:t xml:space="preserve"> (</w:t>
      </w:r>
      <w:proofErr w:type="spellStart"/>
      <w:r w:rsidRPr="004C7BC7">
        <w:rPr>
          <w:rFonts w:ascii="Times New Roman" w:eastAsia="Times New Roman" w:hAnsi="Times New Roman"/>
          <w:sz w:val="24"/>
          <w:szCs w:val="24"/>
          <w:lang w:eastAsia="ru-RU"/>
        </w:rPr>
        <w:t>lsd</w:t>
      </w:r>
      <w:proofErr w:type="spellEnd"/>
      <w:r w:rsidRPr="004C7BC7">
        <w:rPr>
          <w:rFonts w:ascii="Times New Roman" w:eastAsia="Times New Roman" w:hAnsi="Times New Roman"/>
          <w:sz w:val="24"/>
          <w:szCs w:val="24"/>
          <w:lang w:eastAsia="ru-RU"/>
        </w:rPr>
        <w:t xml:space="preserve">), </w:t>
      </w:r>
      <w:proofErr w:type="spellStart"/>
      <w:r w:rsidRPr="004C7BC7">
        <w:rPr>
          <w:rFonts w:ascii="Times New Roman" w:eastAsia="Times New Roman" w:hAnsi="Times New Roman"/>
          <w:sz w:val="24"/>
          <w:szCs w:val="24"/>
          <w:lang w:eastAsia="ru-RU"/>
        </w:rPr>
        <w:t>метамфетамин</w:t>
      </w:r>
      <w:proofErr w:type="spellEnd"/>
      <w:r w:rsidRPr="004C7BC7">
        <w:rPr>
          <w:rFonts w:ascii="Times New Roman" w:eastAsia="Times New Roman" w:hAnsi="Times New Roman"/>
          <w:sz w:val="24"/>
          <w:szCs w:val="24"/>
          <w:lang w:eastAsia="ru-RU"/>
        </w:rPr>
        <w:t xml:space="preserve"> и другие наркотики.</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Признаки употребления наркотиков: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u w:val="single"/>
          <w:lang w:eastAsia="ru-RU"/>
        </w:rPr>
        <w:t>Основные признаки: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1. следы от уколов, порезы, синяки (особенно на руках);</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2. наличие свернутых в трубочку бумажек, маленьких ложечек, шприцев и/ или игл от них;</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3. наличие капсул, таблеток, порошков, пузырьков из-под лекарственных или химических препаратов;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4. тряпочки, пахнущие толуолом; жестяные банки и пустые тюбики из-под клея, бензина, нитрокраски, пустые баллончики из-под лака для волос; бумажные или пластиковые пакеты, пропитанные химическими запахами;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Согласно действующему законодательству РФ, незаконное культивирование запрещенных к возделыванию растений, содержащих наркотические вещества, влечет за собой административную или уголовную ответственность для владельцев земельных участков.</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Дополнительные признаки: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1. пропажа из дома ценных вещей одежды и др.;</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2. необычные просьбы дать денег;</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3. лживость, изворотливость;</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4. телефонные разговоры (особенно «зашифрованные») с незнакомыми лицами;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5. проведение времени в компаниях асоциального типа;</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6. изменение круга друзей или появление «товарищей», которые употребляют наркотики;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7. снижение успеваемости, увеличение количество прогулов, плохое поведение, снижение интереса к обычным развлечениям, привычному времяпрепровождению, спорту, любимым занятиям;</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8. увеличивающееся безразличие к происходящему рядом;</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9. изменение аппетита;</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10. нарушение сна (сонливость или бессонница);</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11. утомляемость, погружённость в себя;</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12. плохое настроение или частые беспричинные смены настроения, регулярные депрессии, нервозность, агрессивность;</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13. невнимательность, ухудшение памяти;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14. внешняя неопрятность;</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15. покрасневшие или мутные глаза.</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СОВЕТЫ</w:t>
      </w:r>
      <w:r w:rsidRPr="004C7BC7">
        <w:rPr>
          <w:rFonts w:ascii="Times New Roman" w:eastAsia="Times New Roman" w:hAnsi="Times New Roman"/>
          <w:sz w:val="24"/>
          <w:szCs w:val="24"/>
          <w:lang w:eastAsia="ru-RU"/>
        </w:rPr>
        <w:br/>
      </w:r>
      <w:r w:rsidRPr="004C7BC7">
        <w:rPr>
          <w:rFonts w:ascii="Times New Roman" w:eastAsia="Times New Roman" w:hAnsi="Times New Roman"/>
          <w:b/>
          <w:bCs/>
          <w:sz w:val="24"/>
          <w:szCs w:val="24"/>
          <w:lang w:eastAsia="ru-RU"/>
        </w:rPr>
        <w:t>по снижению риска употребления наркотиков Вашими близкими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1. Не паникуйте. Даже если вы уловили подозрительный запах или обнаружили на руке сына или дочери, иного члена семьи, знакомого след укола, это ещё не означает, что теперь человек неминуемо станет наркоманом. Постарайтесь с первых минут стать не врагом, от которого нужно скрываться и таиться, а союзником, который поможет справиться с бедой.</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lastRenderedPageBreak/>
        <w:tab/>
        <w:t>2. Сохраните доверие. Ваш собственный страх может заставить вас прибегнуть к угрозам, крику, запугиванию. Это оттолкнёт человека, заставит его замкнуться. Не спешите делать выводы. Возможно это первое и последнее знакомство с наркотиком.</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3. Оказывайте поддержку. «Мне не нравится, что ты сейчас делаешь, но я всё же люблю тебя» - вот основная мысль, которую вы должны донести до близкого Вам человека. Он должен чувствовать, что бы с ним не произошло, он сможет с вами откровенно поговорить об этом.</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Особенно важно, чтобы родители беседовали с детьми о наркотиках, последствиях их употребления. При малейшем подозрении, что ребенок употребляет наркотики, необходимо сразу же поговорить с ним. Поощряйте интересы и увлечения подростка, которые должны стать альтернативой наркотику, интересуйтесь его друзьями, приглашайте их к себе домой. И наконец, помните, что сильнее всего на подростка будет действовать ваш личный пример. Подумайте о своём собственном отношении к некоторым веществам типа табака, алкоголя, лекарств.</w:t>
      </w:r>
    </w:p>
    <w:p w:rsidR="00766EA3" w:rsidRDefault="004C7BC7" w:rsidP="004204D8">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4. Обратитесь к специалисту. Если вы убедились, что человек не может справиться с зависимостью от наркотика самостоятельно, и вы не в силах ему помочь, обратитесь к специалисту. Не обязательно сразу к наркологу, лучше начать с психолога или психотерапевта. При этом важно избежать принуждения. В настоящее время существуют различные подходы к лечению наркомании. Посоветуйтесь с разными врачами, выберите тот метод и того врача, который вызовет у вас доверие. Будьте готовы к тому, что спасение вашего близкого может потребовать от вас</w:t>
      </w:r>
      <w:r w:rsidR="004204D8">
        <w:rPr>
          <w:rFonts w:ascii="Times New Roman" w:eastAsia="Times New Roman" w:hAnsi="Times New Roman"/>
          <w:sz w:val="24"/>
          <w:szCs w:val="24"/>
          <w:lang w:eastAsia="ru-RU"/>
        </w:rPr>
        <w:t xml:space="preserve"> серьёзных и длительных усилий.</w:t>
      </w:r>
    </w:p>
    <w:p w:rsidR="004204D8" w:rsidRPr="004204D8" w:rsidRDefault="004204D8" w:rsidP="004204D8">
      <w:pPr>
        <w:spacing w:after="0" w:line="240" w:lineRule="auto"/>
        <w:jc w:val="both"/>
        <w:rPr>
          <w:rFonts w:ascii="Times New Roman" w:eastAsia="Times New Roman" w:hAnsi="Times New Roman"/>
          <w:sz w:val="24"/>
          <w:szCs w:val="24"/>
          <w:lang w:eastAsia="ru-RU"/>
        </w:rPr>
      </w:pP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Профилактика наркомании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 xml:space="preserve">1. Профилактика - это не запугивание. Детальное изучение потенциальных возможностей феномена страха для блокирования нежелательного поведения и формирования желательного выявило его принципиальную ограниченность. Эффективность сильного страха, если и может быть высокой, то всегда кратковременна. Если вы перегружаете ребенка </w:t>
      </w:r>
      <w:proofErr w:type="gramStart"/>
      <w:r w:rsidRPr="004C7BC7">
        <w:rPr>
          <w:rFonts w:ascii="Times New Roman" w:eastAsia="Times New Roman" w:hAnsi="Times New Roman"/>
          <w:sz w:val="24"/>
          <w:szCs w:val="24"/>
          <w:lang w:eastAsia="ru-RU"/>
        </w:rPr>
        <w:t>негативными эмоциями</w:t>
      </w:r>
      <w:proofErr w:type="gramEnd"/>
      <w:r w:rsidRPr="004C7BC7">
        <w:rPr>
          <w:rFonts w:ascii="Times New Roman" w:eastAsia="Times New Roman" w:hAnsi="Times New Roman"/>
          <w:sz w:val="24"/>
          <w:szCs w:val="24"/>
          <w:lang w:eastAsia="ru-RU"/>
        </w:rPr>
        <w:t xml:space="preserve"> и они не чем не смягчаются, оставляя подростка один на один с данной проблемой срабатывают защитные механизмы психики: вытеснение, подавление, изоляция или искажение.</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2. «Восстановить норму». </w:t>
      </w:r>
    </w:p>
    <w:p w:rsidR="001F6179"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Снимите давление представлений о «большинстве уже пробовавших». Отказываясь от наркотиков, подросток не должен ощущать себя в меньшинстве, должен чувствовать себя совершенно свободно. Сильным, а не слабым.</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3. Последовательно проводите мысль о том, что употребление наркотиков свидетельствует не о свободе духа и независимости, а о духовной слабости человека. Вскрывайте внутреннюю сущность наркотиков. Сделайте понятие «наркотики» - отталкивающим символом зависимости и несвободы.</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Отказ от наркотиков - это устойчивый выбор в пользу независимости и свободы.</w:t>
      </w:r>
    </w:p>
    <w:p w:rsidR="004C7BC7" w:rsidRPr="004C7BC7" w:rsidRDefault="001F6179"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noProof/>
          <w:sz w:val="24"/>
          <w:szCs w:val="24"/>
          <w:lang w:eastAsia="ru-RU"/>
        </w:rPr>
        <w:drawing>
          <wp:anchor distT="0" distB="0" distL="114300" distR="114300" simplePos="0" relativeHeight="251668480" behindDoc="0" locked="0" layoutInCell="1" allowOverlap="1" wp14:anchorId="678ED3E8" wp14:editId="6D6459F3">
            <wp:simplePos x="0" y="0"/>
            <wp:positionH relativeFrom="column">
              <wp:posOffset>2854876</wp:posOffset>
            </wp:positionH>
            <wp:positionV relativeFrom="paragraph">
              <wp:posOffset>425378</wp:posOffset>
            </wp:positionV>
            <wp:extent cx="3517900" cy="2638425"/>
            <wp:effectExtent l="0" t="0" r="0" b="0"/>
            <wp:wrapSquare wrapText="bothSides"/>
            <wp:docPr id="10" name="Рисунок 10" descr="http://900igr.net/datas/obg/Protiv-narkomanii/0007-007-Otkazatsja-ot-narkotikov-mozhno-tolko-odin-raz-PERVY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ttp://900igr.net/datas/obg/Protiv-narkomanii/0007-007-Otkazatsja-ot-narkotikov-mozhno-tolko-odin-raz-PERVYJ.jpg"/>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3517900" cy="2638425"/>
                    </a:xfrm>
                    <a:prstGeom prst="rect">
                      <a:avLst/>
                    </a:prstGeom>
                    <a:noFill/>
                    <a:ln>
                      <a:noFill/>
                    </a:ln>
                  </pic:spPr>
                </pic:pic>
              </a:graphicData>
            </a:graphic>
            <wp14:sizeRelH relativeFrom="page">
              <wp14:pctWidth>0</wp14:pctWidth>
            </wp14:sizeRelH>
            <wp14:sizeRelV relativeFrom="page">
              <wp14:pctHeight>0</wp14:pctHeight>
            </wp14:sizeRelV>
          </wp:anchor>
        </w:drawing>
      </w:r>
      <w:r w:rsidR="004C7BC7" w:rsidRPr="004C7BC7">
        <w:rPr>
          <w:rFonts w:ascii="Times New Roman" w:eastAsia="Times New Roman" w:hAnsi="Times New Roman"/>
          <w:sz w:val="24"/>
          <w:szCs w:val="24"/>
          <w:lang w:eastAsia="ru-RU"/>
        </w:rPr>
        <w:tab/>
        <w:t>4. Не упоминайте лишний раз того, с чем боретесь, не вводить эту мысль в сознание подростков (не стоит использовать лозунги типа «Нет наркотикам», «Молодежь против наркотиков»).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5. Не опровергайте, а встраивайте параллельную, более сильную картину.</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6. Переносите центр тяжести профилактической работы на тех, кто распространяет наркотики.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7. Четко формулируйте перед своей аудиторией позицию отрицательного отношения к употреблению любых видов наркотиков и их незаконному обороту.</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 xml:space="preserve">8. Руководствуйтесь в своей профессиональной деятельности правовыми, морально-нравственными нормами, считающими прямую либо </w:t>
      </w:r>
      <w:r w:rsidRPr="004C7BC7">
        <w:rPr>
          <w:rFonts w:ascii="Times New Roman" w:eastAsia="Times New Roman" w:hAnsi="Times New Roman"/>
          <w:sz w:val="24"/>
          <w:szCs w:val="24"/>
          <w:lang w:eastAsia="ru-RU"/>
        </w:rPr>
        <w:lastRenderedPageBreak/>
        <w:t>косвенную пропаганду наркотиков несовместимой с профессиональной этикой.</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9. Воздерживайтесь от описания состояния наркотической эйфории.</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Основные методы борьбы с дикорастущей коноплей:</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Эксперты считают, что наилучшего результата в борьбе с дикорастущей коноплей можно достичь комплексно:</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вводить заброшенные земли в оборот;</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засеивать сельскохозяйственными культурами и проводить своевременные мероприятия по вспашке и обработке химикатами. Один куст конопли дает более 20 тысяч семян, которые не теряют всхожести в течение нескольких лет и очень быстро созревают.</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 Уничтожать механическими способами при помощи тракторов, косилок и скашивания вручную; сжигание </w:t>
      </w:r>
      <w:proofErr w:type="spellStart"/>
      <w:r w:rsidRPr="004C7BC7">
        <w:rPr>
          <w:rFonts w:ascii="Times New Roman" w:eastAsia="Times New Roman" w:hAnsi="Times New Roman"/>
          <w:sz w:val="24"/>
          <w:szCs w:val="24"/>
          <w:lang w:eastAsia="ru-RU"/>
        </w:rPr>
        <w:t>дикорастуших</w:t>
      </w:r>
      <w:proofErr w:type="spellEnd"/>
      <w:r w:rsidRPr="004C7BC7">
        <w:rPr>
          <w:rFonts w:ascii="Times New Roman" w:eastAsia="Times New Roman" w:hAnsi="Times New Roman"/>
          <w:sz w:val="24"/>
          <w:szCs w:val="24"/>
          <w:lang w:eastAsia="ru-RU"/>
        </w:rPr>
        <w:t xml:space="preserve"> растений.</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Химические способы (обработка территорий специальными ядохимикатами) и иные способы.</w:t>
      </w:r>
    </w:p>
    <w:p w:rsidR="004C7BC7" w:rsidRPr="008C3017" w:rsidRDefault="004C7BC7" w:rsidP="008C301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Только планомерная ежегодная работа по уничтожению очагов произрастания дикорастущей коно</w:t>
      </w:r>
      <w:r w:rsidR="008C3017">
        <w:rPr>
          <w:rFonts w:ascii="Times New Roman" w:eastAsia="Times New Roman" w:hAnsi="Times New Roman"/>
          <w:sz w:val="24"/>
          <w:szCs w:val="24"/>
          <w:lang w:eastAsia="ru-RU"/>
        </w:rPr>
        <w:t>пли принесет хороший результат.</w:t>
      </w:r>
    </w:p>
    <w:p w:rsidR="004C7BC7" w:rsidRPr="004C7BC7" w:rsidRDefault="004C7BC7" w:rsidP="004C7BC7">
      <w:pPr>
        <w:spacing w:after="0" w:line="240" w:lineRule="auto"/>
        <w:jc w:val="center"/>
        <w:rPr>
          <w:rFonts w:ascii="Times New Roman" w:hAnsi="Times New Roman"/>
          <w:sz w:val="16"/>
          <w:szCs w:val="16"/>
        </w:rPr>
      </w:pP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center"/>
        <w:rPr>
          <w:rFonts w:ascii="Times New Roman" w:eastAsia="Times New Roman" w:hAnsi="Times New Roman"/>
          <w:b/>
          <w:color w:val="000000"/>
          <w:sz w:val="24"/>
          <w:szCs w:val="24"/>
          <w:lang w:eastAsia="ru-RU"/>
        </w:rPr>
      </w:pPr>
      <w:r w:rsidRPr="004C7BC7">
        <w:rPr>
          <w:rFonts w:ascii="Times New Roman" w:eastAsia="Times New Roman" w:hAnsi="Times New Roman"/>
          <w:b/>
          <w:color w:val="000000"/>
          <w:sz w:val="24"/>
          <w:szCs w:val="24"/>
          <w:lang w:eastAsia="ru-RU"/>
        </w:rPr>
        <w:t>ПОЖАРНЫЕ ИЗВЕЩАТЕЛИ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sidRPr="004C7BC7">
        <w:rPr>
          <w:rFonts w:ascii="Times New Roman" w:eastAsia="Times New Roman" w:hAnsi="Times New Roman"/>
          <w:color w:val="000000"/>
          <w:lang w:eastAsia="ru-RU"/>
        </w:rPr>
        <w:tab/>
      </w:r>
      <w:r w:rsidRPr="004C7BC7">
        <w:rPr>
          <w:rFonts w:ascii="Times New Roman" w:eastAsia="Times New Roman" w:hAnsi="Times New Roman"/>
          <w:color w:val="000000"/>
          <w:sz w:val="24"/>
          <w:szCs w:val="24"/>
          <w:lang w:eastAsia="ru-RU"/>
        </w:rPr>
        <w:t xml:space="preserve">Установка дымового пожарного </w:t>
      </w:r>
      <w:proofErr w:type="spellStart"/>
      <w:r w:rsidRPr="004C7BC7">
        <w:rPr>
          <w:rFonts w:ascii="Times New Roman" w:eastAsia="Times New Roman" w:hAnsi="Times New Roman"/>
          <w:color w:val="000000"/>
          <w:sz w:val="24"/>
          <w:szCs w:val="24"/>
          <w:lang w:eastAsia="ru-RU"/>
        </w:rPr>
        <w:t>извещателя</w:t>
      </w:r>
      <w:proofErr w:type="spellEnd"/>
      <w:r w:rsidRPr="004C7BC7">
        <w:rPr>
          <w:rFonts w:ascii="Times New Roman" w:eastAsia="Times New Roman" w:hAnsi="Times New Roman"/>
          <w:color w:val="000000"/>
          <w:sz w:val="24"/>
          <w:szCs w:val="24"/>
          <w:lang w:eastAsia="ru-RU"/>
        </w:rPr>
        <w:t xml:space="preserve"> - отличное решение для</w:t>
      </w:r>
      <w:r w:rsidR="00766EA3">
        <w:rPr>
          <w:rFonts w:ascii="Times New Roman" w:eastAsia="Times New Roman" w:hAnsi="Times New Roman"/>
          <w:color w:val="000000"/>
          <w:sz w:val="24"/>
          <w:szCs w:val="24"/>
          <w:lang w:eastAsia="ru-RU"/>
        </w:rPr>
        <w:t xml:space="preserve"> </w:t>
      </w:r>
      <w:r w:rsidRPr="004C7BC7">
        <w:rPr>
          <w:rFonts w:ascii="Times New Roman" w:eastAsia="Times New Roman" w:hAnsi="Times New Roman"/>
          <w:color w:val="000000"/>
          <w:sz w:val="24"/>
          <w:szCs w:val="24"/>
          <w:lang w:eastAsia="ru-RU"/>
        </w:rPr>
        <w:t>сохранения</w:t>
      </w:r>
      <w:r w:rsidR="00766EA3">
        <w:rPr>
          <w:rFonts w:ascii="Times New Roman" w:eastAsia="Times New Roman" w:hAnsi="Times New Roman"/>
          <w:color w:val="000000"/>
          <w:sz w:val="24"/>
          <w:szCs w:val="24"/>
          <w:lang w:eastAsia="ru-RU"/>
        </w:rPr>
        <w:t xml:space="preserve"> </w:t>
      </w:r>
      <w:r w:rsidRPr="004C7BC7">
        <w:rPr>
          <w:rFonts w:ascii="Times New Roman" w:eastAsia="Times New Roman" w:hAnsi="Times New Roman"/>
          <w:color w:val="000000"/>
          <w:sz w:val="24"/>
          <w:szCs w:val="24"/>
          <w:lang w:eastAsia="ru-RU"/>
        </w:rPr>
        <w:t>безопасности в доме или в квартире. </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sidRPr="004C7BC7">
        <w:rPr>
          <w:rFonts w:ascii="Times New Roman" w:eastAsia="Times New Roman" w:hAnsi="Times New Roman"/>
          <w:color w:val="000000"/>
          <w:sz w:val="24"/>
          <w:szCs w:val="24"/>
          <w:lang w:eastAsia="ru-RU"/>
        </w:rPr>
        <w:tab/>
        <w:t xml:space="preserve">Дымовые </w:t>
      </w:r>
      <w:proofErr w:type="spellStart"/>
      <w:r w:rsidRPr="004C7BC7">
        <w:rPr>
          <w:rFonts w:ascii="Times New Roman" w:eastAsia="Times New Roman" w:hAnsi="Times New Roman"/>
          <w:color w:val="000000"/>
          <w:sz w:val="24"/>
          <w:szCs w:val="24"/>
          <w:lang w:eastAsia="ru-RU"/>
        </w:rPr>
        <w:t>извещатели</w:t>
      </w:r>
      <w:proofErr w:type="spellEnd"/>
      <w:r w:rsidRPr="004C7BC7">
        <w:rPr>
          <w:rFonts w:ascii="Times New Roman" w:eastAsia="Times New Roman" w:hAnsi="Times New Roman"/>
          <w:color w:val="000000"/>
          <w:sz w:val="24"/>
          <w:szCs w:val="24"/>
          <w:lang w:eastAsia="ru-RU"/>
        </w:rPr>
        <w:t xml:space="preserve"> - это устройства, которые первыми обнаруживают возникновение очага возгорания, и поэтому являются очень важным компонентом системы пожарной безопасности.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b/>
          <w:color w:val="000000"/>
          <w:sz w:val="24"/>
          <w:szCs w:val="24"/>
          <w:lang w:eastAsia="ru-RU"/>
        </w:rPr>
      </w:pPr>
      <w:r w:rsidRPr="004C7BC7">
        <w:rPr>
          <w:rFonts w:ascii="Times New Roman" w:eastAsia="Times New Roman" w:hAnsi="Times New Roman"/>
          <w:b/>
          <w:color w:val="000000"/>
          <w:sz w:val="24"/>
          <w:szCs w:val="24"/>
          <w:lang w:eastAsia="ru-RU"/>
        </w:rPr>
        <w:t xml:space="preserve">Принцип работы и устройство дымового пожарного </w:t>
      </w:r>
      <w:proofErr w:type="spellStart"/>
      <w:r w:rsidRPr="004C7BC7">
        <w:rPr>
          <w:rFonts w:ascii="Times New Roman" w:eastAsia="Times New Roman" w:hAnsi="Times New Roman"/>
          <w:b/>
          <w:color w:val="000000"/>
          <w:sz w:val="24"/>
          <w:szCs w:val="24"/>
          <w:lang w:eastAsia="ru-RU"/>
        </w:rPr>
        <w:t>извещателя</w:t>
      </w:r>
      <w:proofErr w:type="spellEnd"/>
    </w:p>
    <w:p w:rsidR="004C7BC7" w:rsidRPr="004C7BC7" w:rsidRDefault="004204D8" w:rsidP="008C301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sidRPr="004C7BC7">
        <w:rPr>
          <w:rFonts w:ascii="Times New Roman" w:eastAsia="Times New Roman" w:hAnsi="Times New Roman"/>
          <w:b/>
          <w:noProof/>
          <w:color w:val="000000"/>
          <w:sz w:val="24"/>
          <w:szCs w:val="24"/>
          <w:lang w:eastAsia="ru-RU"/>
        </w:rPr>
        <w:drawing>
          <wp:anchor distT="0" distB="0" distL="114300" distR="114300" simplePos="0" relativeHeight="251665408" behindDoc="0" locked="0" layoutInCell="1" allowOverlap="1" wp14:anchorId="2ACACDA8" wp14:editId="41407D06">
            <wp:simplePos x="0" y="0"/>
            <wp:positionH relativeFrom="column">
              <wp:posOffset>3393656</wp:posOffset>
            </wp:positionH>
            <wp:positionV relativeFrom="page">
              <wp:posOffset>1138507</wp:posOffset>
            </wp:positionV>
            <wp:extent cx="2967990" cy="1978660"/>
            <wp:effectExtent l="0" t="0" r="3810" b="2540"/>
            <wp:wrapSquare wrapText="bothSides"/>
            <wp:docPr id="12" name="Рисунок 12" descr="http://wqi.info/wp-content/uploads/2014/08/czujnik_cza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wqi.info/wp-content/uploads/2014/08/czujnik_czadu.jpg"/>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2967990" cy="1978660"/>
                    </a:xfrm>
                    <a:prstGeom prst="rect">
                      <a:avLst/>
                    </a:prstGeom>
                    <a:noFill/>
                    <a:ln>
                      <a:noFill/>
                    </a:ln>
                  </pic:spPr>
                </pic:pic>
              </a:graphicData>
            </a:graphic>
            <wp14:sizeRelH relativeFrom="page">
              <wp14:pctWidth>0</wp14:pctWidth>
            </wp14:sizeRelH>
            <wp14:sizeRelV relativeFrom="page">
              <wp14:pctHeight>0</wp14:pctHeight>
            </wp14:sizeRelV>
          </wp:anchor>
        </w:drawing>
      </w:r>
      <w:r w:rsidR="008C3017">
        <w:rPr>
          <w:rFonts w:ascii="Times New Roman" w:eastAsia="Times New Roman" w:hAnsi="Times New Roman"/>
          <w:color w:val="000000"/>
          <w:sz w:val="24"/>
          <w:szCs w:val="24"/>
          <w:lang w:eastAsia="ru-RU"/>
        </w:rPr>
        <w:tab/>
      </w:r>
      <w:r w:rsidR="004C7BC7" w:rsidRPr="004C7BC7">
        <w:rPr>
          <w:rFonts w:ascii="Times New Roman" w:eastAsia="Times New Roman" w:hAnsi="Times New Roman"/>
          <w:color w:val="000000"/>
          <w:sz w:val="24"/>
          <w:szCs w:val="24"/>
          <w:lang w:eastAsia="ru-RU"/>
        </w:rPr>
        <w:t xml:space="preserve">Дымовым пожарным </w:t>
      </w:r>
      <w:proofErr w:type="spellStart"/>
      <w:r w:rsidR="004C7BC7" w:rsidRPr="004C7BC7">
        <w:rPr>
          <w:rFonts w:ascii="Times New Roman" w:eastAsia="Times New Roman" w:hAnsi="Times New Roman"/>
          <w:color w:val="000000"/>
          <w:sz w:val="24"/>
          <w:szCs w:val="24"/>
          <w:lang w:eastAsia="ru-RU"/>
        </w:rPr>
        <w:t>извещателем</w:t>
      </w:r>
      <w:proofErr w:type="spellEnd"/>
      <w:r w:rsidR="004C7BC7" w:rsidRPr="004C7BC7">
        <w:rPr>
          <w:rFonts w:ascii="Times New Roman" w:eastAsia="Times New Roman" w:hAnsi="Times New Roman"/>
          <w:color w:val="000000"/>
          <w:sz w:val="24"/>
          <w:szCs w:val="24"/>
          <w:lang w:eastAsia="ru-RU"/>
        </w:rPr>
        <w:t xml:space="preserve"> называют устройство, которое подает сигнал, в случае возникновения очага возгорания. Термин, датчик - не является корректным по использованию к пожарному дымовому </w:t>
      </w:r>
      <w:proofErr w:type="spellStart"/>
      <w:r w:rsidR="004C7BC7" w:rsidRPr="004C7BC7">
        <w:rPr>
          <w:rFonts w:ascii="Times New Roman" w:eastAsia="Times New Roman" w:hAnsi="Times New Roman"/>
          <w:color w:val="000000"/>
          <w:sz w:val="24"/>
          <w:szCs w:val="24"/>
          <w:lang w:eastAsia="ru-RU"/>
        </w:rPr>
        <w:t>извещателю</w:t>
      </w:r>
      <w:proofErr w:type="spellEnd"/>
      <w:r w:rsidR="004C7BC7" w:rsidRPr="004C7BC7">
        <w:rPr>
          <w:rFonts w:ascii="Times New Roman" w:eastAsia="Times New Roman" w:hAnsi="Times New Roman"/>
          <w:color w:val="000000"/>
          <w:sz w:val="24"/>
          <w:szCs w:val="24"/>
          <w:lang w:eastAsia="ru-RU"/>
        </w:rPr>
        <w:t>. Так, как датчик - это одна из комплектующих частей данного прибора.</w:t>
      </w:r>
    </w:p>
    <w:p w:rsidR="004C7BC7" w:rsidRPr="004C7BC7" w:rsidRDefault="004C7BC7" w:rsidP="008C301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sidRPr="004C7BC7">
        <w:rPr>
          <w:rFonts w:ascii="Times New Roman" w:eastAsia="Times New Roman" w:hAnsi="Times New Roman"/>
          <w:color w:val="000000"/>
          <w:sz w:val="24"/>
          <w:szCs w:val="24"/>
          <w:lang w:eastAsia="ru-RU"/>
        </w:rPr>
        <w:tab/>
        <w:t>В процессе горения происходит выделение в воздух мелких аэрозольных частиц, которые</w:t>
      </w:r>
    </w:p>
    <w:p w:rsidR="004C7BC7" w:rsidRPr="004C7BC7" w:rsidRDefault="004C7BC7" w:rsidP="008C301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sidRPr="004C7BC7">
        <w:rPr>
          <w:rFonts w:ascii="Times New Roman" w:eastAsia="Times New Roman" w:hAnsi="Times New Roman"/>
          <w:color w:val="000000"/>
          <w:sz w:val="24"/>
          <w:szCs w:val="24"/>
          <w:lang w:eastAsia="ru-RU"/>
        </w:rPr>
        <w:t xml:space="preserve">способны фиксировать дымовые </w:t>
      </w:r>
      <w:proofErr w:type="spellStart"/>
      <w:r w:rsidRPr="004C7BC7">
        <w:rPr>
          <w:rFonts w:ascii="Times New Roman" w:eastAsia="Times New Roman" w:hAnsi="Times New Roman"/>
          <w:color w:val="000000"/>
          <w:sz w:val="24"/>
          <w:szCs w:val="24"/>
          <w:lang w:eastAsia="ru-RU"/>
        </w:rPr>
        <w:t>извещатели</w:t>
      </w:r>
      <w:proofErr w:type="spellEnd"/>
      <w:r w:rsidRPr="004C7BC7">
        <w:rPr>
          <w:rFonts w:ascii="Times New Roman" w:eastAsia="Times New Roman" w:hAnsi="Times New Roman"/>
          <w:color w:val="000000"/>
          <w:sz w:val="24"/>
          <w:szCs w:val="24"/>
          <w:lang w:eastAsia="ru-RU"/>
        </w:rPr>
        <w:t>.</w:t>
      </w:r>
    </w:p>
    <w:p w:rsidR="004C7BC7" w:rsidRPr="004C7BC7" w:rsidRDefault="004C7BC7" w:rsidP="008C301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sidRPr="004C7BC7">
        <w:rPr>
          <w:rFonts w:ascii="Times New Roman" w:eastAsia="Times New Roman" w:hAnsi="Times New Roman"/>
          <w:color w:val="000000"/>
          <w:sz w:val="24"/>
          <w:szCs w:val="24"/>
          <w:lang w:eastAsia="ru-RU"/>
        </w:rPr>
        <w:tab/>
        <w:t xml:space="preserve">Работа </w:t>
      </w:r>
      <w:proofErr w:type="spellStart"/>
      <w:r w:rsidRPr="004C7BC7">
        <w:rPr>
          <w:rFonts w:ascii="Times New Roman" w:eastAsia="Times New Roman" w:hAnsi="Times New Roman"/>
          <w:color w:val="000000"/>
          <w:sz w:val="24"/>
          <w:szCs w:val="24"/>
          <w:lang w:eastAsia="ru-RU"/>
        </w:rPr>
        <w:t>извещателя</w:t>
      </w:r>
      <w:proofErr w:type="spellEnd"/>
      <w:r w:rsidRPr="004C7BC7">
        <w:rPr>
          <w:rFonts w:ascii="Times New Roman" w:eastAsia="Times New Roman" w:hAnsi="Times New Roman"/>
          <w:color w:val="000000"/>
          <w:sz w:val="24"/>
          <w:szCs w:val="24"/>
          <w:lang w:eastAsia="ru-RU"/>
        </w:rPr>
        <w:t xml:space="preserve"> зависит от таких параметров:</w:t>
      </w:r>
    </w:p>
    <w:p w:rsidR="004C7BC7" w:rsidRPr="004C7BC7" w:rsidRDefault="004C7BC7" w:rsidP="008C301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sidRPr="004C7BC7">
        <w:rPr>
          <w:rFonts w:ascii="Times New Roman" w:eastAsia="Times New Roman" w:hAnsi="Times New Roman"/>
          <w:color w:val="000000"/>
          <w:sz w:val="24"/>
          <w:szCs w:val="24"/>
          <w:lang w:eastAsia="ru-RU"/>
        </w:rPr>
        <w:t xml:space="preserve">- величина частиц, </w:t>
      </w:r>
    </w:p>
    <w:p w:rsidR="004C7BC7" w:rsidRPr="004C7BC7" w:rsidRDefault="004C7BC7" w:rsidP="008C301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sidRPr="004C7BC7">
        <w:rPr>
          <w:rFonts w:ascii="Times New Roman" w:eastAsia="Times New Roman" w:hAnsi="Times New Roman"/>
          <w:color w:val="000000"/>
          <w:sz w:val="24"/>
          <w:szCs w:val="24"/>
          <w:lang w:eastAsia="ru-RU"/>
        </w:rPr>
        <w:t xml:space="preserve">- химическая структура воздуха, </w:t>
      </w:r>
    </w:p>
    <w:p w:rsidR="004C7BC7" w:rsidRPr="004C7BC7" w:rsidRDefault="004C7BC7" w:rsidP="008C301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sidRPr="004C7BC7">
        <w:rPr>
          <w:rFonts w:ascii="Times New Roman" w:eastAsia="Times New Roman" w:hAnsi="Times New Roman"/>
          <w:color w:val="000000"/>
          <w:sz w:val="24"/>
          <w:szCs w:val="24"/>
          <w:lang w:eastAsia="ru-RU"/>
        </w:rPr>
        <w:t xml:space="preserve">- быстрота перемещения частиц, </w:t>
      </w:r>
    </w:p>
    <w:p w:rsidR="004C7BC7" w:rsidRPr="004C7BC7" w:rsidRDefault="004C7BC7" w:rsidP="008C301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sidRPr="004C7BC7">
        <w:rPr>
          <w:rFonts w:ascii="Times New Roman" w:eastAsia="Times New Roman" w:hAnsi="Times New Roman"/>
          <w:color w:val="000000"/>
          <w:sz w:val="24"/>
          <w:szCs w:val="24"/>
          <w:lang w:eastAsia="ru-RU"/>
        </w:rPr>
        <w:t xml:space="preserve">- плотность и насыщенность воздуха дымом. </w:t>
      </w:r>
    </w:p>
    <w:p w:rsidR="004C7BC7" w:rsidRPr="004C7BC7" w:rsidRDefault="004C7BC7" w:rsidP="008C301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sidRPr="004C7BC7">
        <w:rPr>
          <w:rFonts w:ascii="Times New Roman" w:eastAsia="Times New Roman" w:hAnsi="Times New Roman"/>
          <w:color w:val="000000"/>
          <w:sz w:val="24"/>
          <w:szCs w:val="24"/>
          <w:lang w:eastAsia="ru-RU"/>
        </w:rPr>
        <w:tab/>
        <w:t xml:space="preserve">Три первых пункта полностью обуславливаются четвертым, поэтому </w:t>
      </w:r>
      <w:proofErr w:type="spellStart"/>
      <w:r w:rsidRPr="004C7BC7">
        <w:rPr>
          <w:rFonts w:ascii="Times New Roman" w:eastAsia="Times New Roman" w:hAnsi="Times New Roman"/>
          <w:color w:val="000000"/>
          <w:sz w:val="24"/>
          <w:szCs w:val="24"/>
          <w:lang w:eastAsia="ru-RU"/>
        </w:rPr>
        <w:t>извещатель</w:t>
      </w:r>
      <w:proofErr w:type="spellEnd"/>
      <w:r w:rsidRPr="004C7BC7">
        <w:rPr>
          <w:rFonts w:ascii="Times New Roman" w:eastAsia="Times New Roman" w:hAnsi="Times New Roman"/>
          <w:color w:val="000000"/>
          <w:sz w:val="24"/>
          <w:szCs w:val="24"/>
          <w:lang w:eastAsia="ru-RU"/>
        </w:rPr>
        <w:t xml:space="preserve"> пожарный дымовой работает по принципу насыщенности воздуха частицами дыма.</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sidRPr="004C7BC7">
        <w:rPr>
          <w:rFonts w:ascii="Times New Roman" w:eastAsia="Times New Roman" w:hAnsi="Times New Roman"/>
          <w:color w:val="000000"/>
          <w:sz w:val="24"/>
          <w:szCs w:val="24"/>
          <w:lang w:eastAsia="ru-RU"/>
        </w:rPr>
        <w:tab/>
      </w:r>
      <w:proofErr w:type="spellStart"/>
      <w:r w:rsidRPr="004C7BC7">
        <w:rPr>
          <w:rFonts w:ascii="Times New Roman" w:eastAsia="Times New Roman" w:hAnsi="Times New Roman"/>
          <w:color w:val="000000"/>
          <w:sz w:val="24"/>
          <w:szCs w:val="24"/>
          <w:lang w:eastAsia="ru-RU"/>
        </w:rPr>
        <w:t>Извещатели</w:t>
      </w:r>
      <w:proofErr w:type="spellEnd"/>
      <w:r w:rsidRPr="004C7BC7">
        <w:rPr>
          <w:rFonts w:ascii="Times New Roman" w:eastAsia="Times New Roman" w:hAnsi="Times New Roman"/>
          <w:color w:val="000000"/>
          <w:sz w:val="24"/>
          <w:szCs w:val="24"/>
          <w:lang w:eastAsia="ru-RU"/>
        </w:rPr>
        <w:t xml:space="preserve"> ионизационного типа работают на радиоактивном излучении. Частицы воздуха попадают в две камеры. Первая камера связывается с окружающей средой, а вторая - отделенная.</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sidRPr="004C7BC7">
        <w:rPr>
          <w:rFonts w:ascii="Times New Roman" w:eastAsia="Times New Roman" w:hAnsi="Times New Roman"/>
          <w:color w:val="000000"/>
          <w:sz w:val="24"/>
          <w:szCs w:val="24"/>
          <w:lang w:eastAsia="ru-RU"/>
        </w:rPr>
        <w:tab/>
        <w:t xml:space="preserve">При скоплении мелких частиц дыма в первой камере, во второй камере начинается протекание меньшего тока, таким образом </w:t>
      </w:r>
      <w:proofErr w:type="spellStart"/>
      <w:r w:rsidRPr="004C7BC7">
        <w:rPr>
          <w:rFonts w:ascii="Times New Roman" w:eastAsia="Times New Roman" w:hAnsi="Times New Roman"/>
          <w:color w:val="000000"/>
          <w:sz w:val="24"/>
          <w:szCs w:val="24"/>
          <w:lang w:eastAsia="ru-RU"/>
        </w:rPr>
        <w:t>извещатель</w:t>
      </w:r>
      <w:proofErr w:type="spellEnd"/>
      <w:r w:rsidRPr="004C7BC7">
        <w:rPr>
          <w:rFonts w:ascii="Times New Roman" w:eastAsia="Times New Roman" w:hAnsi="Times New Roman"/>
          <w:color w:val="000000"/>
          <w:sz w:val="24"/>
          <w:szCs w:val="24"/>
          <w:lang w:eastAsia="ru-RU"/>
        </w:rPr>
        <w:t xml:space="preserve"> подает сигнал о появлении дыма.</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sidRPr="004C7BC7">
        <w:rPr>
          <w:rFonts w:ascii="Times New Roman" w:eastAsia="Times New Roman" w:hAnsi="Times New Roman"/>
          <w:color w:val="000000"/>
          <w:sz w:val="24"/>
          <w:szCs w:val="24"/>
          <w:lang w:eastAsia="ru-RU"/>
        </w:rPr>
        <w:tab/>
        <w:t xml:space="preserve">Такие </w:t>
      </w:r>
      <w:proofErr w:type="spellStart"/>
      <w:r w:rsidRPr="004C7BC7">
        <w:rPr>
          <w:rFonts w:ascii="Times New Roman" w:eastAsia="Times New Roman" w:hAnsi="Times New Roman"/>
          <w:color w:val="000000"/>
          <w:sz w:val="24"/>
          <w:szCs w:val="24"/>
          <w:lang w:eastAsia="ru-RU"/>
        </w:rPr>
        <w:t>извещатели</w:t>
      </w:r>
      <w:proofErr w:type="spellEnd"/>
      <w:r w:rsidRPr="004C7BC7">
        <w:rPr>
          <w:rFonts w:ascii="Times New Roman" w:eastAsia="Times New Roman" w:hAnsi="Times New Roman"/>
          <w:color w:val="000000"/>
          <w:sz w:val="24"/>
          <w:szCs w:val="24"/>
          <w:lang w:eastAsia="ru-RU"/>
        </w:rPr>
        <w:t xml:space="preserve"> не наносят вред здоровью человека, но требуют специальной утилизации.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sidRPr="004C7BC7">
        <w:rPr>
          <w:rFonts w:ascii="Times New Roman" w:eastAsia="Times New Roman" w:hAnsi="Times New Roman"/>
          <w:color w:val="000000"/>
          <w:sz w:val="24"/>
          <w:szCs w:val="24"/>
          <w:lang w:eastAsia="ru-RU"/>
        </w:rPr>
        <w:t>Некоторые модели работают благодаря наличию инфракрасного излучения, которое путем рассеивания распознает дым.</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center"/>
        <w:rPr>
          <w:rFonts w:ascii="Times New Roman" w:eastAsia="Times New Roman" w:hAnsi="Times New Roman"/>
          <w:b/>
          <w:sz w:val="24"/>
          <w:szCs w:val="24"/>
          <w:lang w:eastAsia="ru-RU"/>
        </w:rPr>
      </w:pPr>
      <w:r w:rsidRPr="004C7BC7">
        <w:rPr>
          <w:rFonts w:ascii="Times New Roman" w:eastAsia="Times New Roman" w:hAnsi="Times New Roman"/>
          <w:b/>
          <w:sz w:val="24"/>
          <w:szCs w:val="24"/>
          <w:lang w:eastAsia="ru-RU"/>
        </w:rPr>
        <w:t xml:space="preserve">Рекомендации по установке дымовых пожарных </w:t>
      </w:r>
      <w:proofErr w:type="spellStart"/>
      <w:r w:rsidRPr="004C7BC7">
        <w:rPr>
          <w:rFonts w:ascii="Times New Roman" w:eastAsia="Times New Roman" w:hAnsi="Times New Roman"/>
          <w:b/>
          <w:sz w:val="24"/>
          <w:szCs w:val="24"/>
          <w:lang w:eastAsia="ru-RU"/>
        </w:rPr>
        <w:t>извещателей</w:t>
      </w:r>
      <w:proofErr w:type="spellEnd"/>
      <w:r w:rsidRPr="004C7BC7">
        <w:rPr>
          <w:rFonts w:ascii="Times New Roman" w:eastAsia="Times New Roman" w:hAnsi="Times New Roman"/>
          <w:b/>
          <w:sz w:val="24"/>
          <w:szCs w:val="24"/>
          <w:lang w:eastAsia="ru-RU"/>
        </w:rPr>
        <w:t>:</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ind w:firstLine="426"/>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1. Если монтаж </w:t>
      </w:r>
      <w:proofErr w:type="spellStart"/>
      <w:r w:rsidRPr="004C7BC7">
        <w:rPr>
          <w:rFonts w:ascii="Times New Roman" w:eastAsia="Times New Roman" w:hAnsi="Times New Roman"/>
          <w:sz w:val="24"/>
          <w:szCs w:val="24"/>
          <w:lang w:eastAsia="ru-RU"/>
        </w:rPr>
        <w:t>извещателя</w:t>
      </w:r>
      <w:proofErr w:type="spellEnd"/>
      <w:r w:rsidRPr="004C7BC7">
        <w:rPr>
          <w:rFonts w:ascii="Times New Roman" w:eastAsia="Times New Roman" w:hAnsi="Times New Roman"/>
          <w:sz w:val="24"/>
          <w:szCs w:val="24"/>
          <w:lang w:eastAsia="ru-RU"/>
        </w:rPr>
        <w:t xml:space="preserve"> производится непосредственно в здании с плоским перекрытием, тогда </w:t>
      </w:r>
      <w:proofErr w:type="spellStart"/>
      <w:r w:rsidRPr="004C7BC7">
        <w:rPr>
          <w:rFonts w:ascii="Times New Roman" w:eastAsia="Times New Roman" w:hAnsi="Times New Roman"/>
          <w:sz w:val="24"/>
          <w:szCs w:val="24"/>
          <w:lang w:eastAsia="ru-RU"/>
        </w:rPr>
        <w:t>извещатель</w:t>
      </w:r>
      <w:proofErr w:type="spellEnd"/>
      <w:r w:rsidRPr="004C7BC7">
        <w:rPr>
          <w:rFonts w:ascii="Times New Roman" w:eastAsia="Times New Roman" w:hAnsi="Times New Roman"/>
          <w:sz w:val="24"/>
          <w:szCs w:val="24"/>
          <w:lang w:eastAsia="ru-RU"/>
        </w:rPr>
        <w:t xml:space="preserve"> способен обнаружить возгорание на площади в кругообразной форме.</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ind w:firstLine="426"/>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2. Минимальное количество </w:t>
      </w:r>
      <w:proofErr w:type="spellStart"/>
      <w:r w:rsidRPr="004C7BC7">
        <w:rPr>
          <w:rFonts w:ascii="Times New Roman" w:eastAsia="Times New Roman" w:hAnsi="Times New Roman"/>
          <w:sz w:val="24"/>
          <w:szCs w:val="24"/>
          <w:lang w:eastAsia="ru-RU"/>
        </w:rPr>
        <w:t>извещателей</w:t>
      </w:r>
      <w:proofErr w:type="spellEnd"/>
      <w:r w:rsidRPr="004C7BC7">
        <w:rPr>
          <w:rFonts w:ascii="Times New Roman" w:eastAsia="Times New Roman" w:hAnsi="Times New Roman"/>
          <w:sz w:val="24"/>
          <w:szCs w:val="24"/>
          <w:lang w:eastAsia="ru-RU"/>
        </w:rPr>
        <w:t>, которые устанавливают в одном помещении – два.</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ind w:firstLine="426"/>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3. Один </w:t>
      </w:r>
      <w:proofErr w:type="spellStart"/>
      <w:r w:rsidRPr="004C7BC7">
        <w:rPr>
          <w:rFonts w:ascii="Times New Roman" w:eastAsia="Times New Roman" w:hAnsi="Times New Roman"/>
          <w:sz w:val="24"/>
          <w:szCs w:val="24"/>
          <w:lang w:eastAsia="ru-RU"/>
        </w:rPr>
        <w:t>извещатель</w:t>
      </w:r>
      <w:proofErr w:type="spellEnd"/>
      <w:r w:rsidRPr="004C7BC7">
        <w:rPr>
          <w:rFonts w:ascii="Times New Roman" w:eastAsia="Times New Roman" w:hAnsi="Times New Roman"/>
          <w:sz w:val="24"/>
          <w:szCs w:val="24"/>
          <w:lang w:eastAsia="ru-RU"/>
        </w:rPr>
        <w:t xml:space="preserve"> устанавливается в таких случаях:</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 площадь помещения соответствует площади защиты от возгорания, </w:t>
      </w:r>
    </w:p>
    <w:p w:rsidR="008A3DF1" w:rsidRDefault="004C7BC7" w:rsidP="008A3DF1">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lastRenderedPageBreak/>
        <w:t xml:space="preserve">- присутствует адресная система контроля за </w:t>
      </w:r>
      <w:proofErr w:type="spellStart"/>
      <w:r w:rsidRPr="004C7BC7">
        <w:rPr>
          <w:rFonts w:ascii="Times New Roman" w:eastAsia="Times New Roman" w:hAnsi="Times New Roman"/>
          <w:sz w:val="24"/>
          <w:szCs w:val="24"/>
          <w:lang w:eastAsia="ru-RU"/>
        </w:rPr>
        <w:t>извещателями</w:t>
      </w:r>
      <w:proofErr w:type="spellEnd"/>
      <w:r w:rsidRPr="004C7BC7">
        <w:rPr>
          <w:rFonts w:ascii="Times New Roman" w:eastAsia="Times New Roman" w:hAnsi="Times New Roman"/>
          <w:sz w:val="24"/>
          <w:szCs w:val="24"/>
          <w:lang w:eastAsia="ru-RU"/>
        </w:rPr>
        <w:t xml:space="preserve">, </w:t>
      </w:r>
      <w:r w:rsidRPr="004C7BC7">
        <w:rPr>
          <w:rFonts w:ascii="Times New Roman" w:eastAsia="Times New Roman" w:hAnsi="Times New Roman"/>
          <w:color w:val="000000"/>
          <w:sz w:val="24"/>
          <w:szCs w:val="24"/>
          <w:lang w:eastAsia="ru-RU"/>
        </w:rPr>
        <w:t xml:space="preserve">- есть возможность в быстрой замене неисправного устройства. </w:t>
      </w:r>
    </w:p>
    <w:p w:rsidR="004C7BC7" w:rsidRPr="008A3DF1" w:rsidRDefault="00D02D32" w:rsidP="008C301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 xml:space="preserve">       </w:t>
      </w:r>
      <w:r w:rsidR="004C7BC7" w:rsidRPr="004C7BC7">
        <w:rPr>
          <w:rFonts w:ascii="Times New Roman" w:eastAsia="Times New Roman" w:hAnsi="Times New Roman"/>
          <w:color w:val="000000"/>
          <w:sz w:val="24"/>
          <w:szCs w:val="24"/>
          <w:lang w:eastAsia="ru-RU"/>
        </w:rPr>
        <w:t xml:space="preserve">4. Установка точечных </w:t>
      </w:r>
      <w:proofErr w:type="spellStart"/>
      <w:r w:rsidR="004C7BC7" w:rsidRPr="004C7BC7">
        <w:rPr>
          <w:rFonts w:ascii="Times New Roman" w:eastAsia="Times New Roman" w:hAnsi="Times New Roman"/>
          <w:color w:val="000000"/>
          <w:sz w:val="24"/>
          <w:szCs w:val="24"/>
          <w:lang w:eastAsia="ru-RU"/>
        </w:rPr>
        <w:t>извещателей</w:t>
      </w:r>
      <w:proofErr w:type="spellEnd"/>
      <w:r w:rsidR="004C7BC7" w:rsidRPr="004C7BC7">
        <w:rPr>
          <w:rFonts w:ascii="Times New Roman" w:eastAsia="Times New Roman" w:hAnsi="Times New Roman"/>
          <w:color w:val="000000"/>
          <w:sz w:val="24"/>
          <w:szCs w:val="24"/>
          <w:lang w:eastAsia="ru-RU"/>
        </w:rPr>
        <w:t xml:space="preserve"> производится под перекрытием здания, расстояние от </w:t>
      </w:r>
    </w:p>
    <w:p w:rsidR="004C7BC7" w:rsidRPr="004C7BC7" w:rsidRDefault="004C7BC7" w:rsidP="008C301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sidRPr="004C7BC7">
        <w:rPr>
          <w:rFonts w:ascii="Times New Roman" w:eastAsia="Times New Roman" w:hAnsi="Times New Roman"/>
          <w:color w:val="000000"/>
          <w:sz w:val="24"/>
          <w:szCs w:val="24"/>
          <w:lang w:eastAsia="ru-RU"/>
        </w:rPr>
        <w:t>стен не должно превышать 10 см.</w:t>
      </w:r>
    </w:p>
    <w:p w:rsidR="003545A8" w:rsidRDefault="004C7BC7" w:rsidP="008C3017">
      <w:pPr>
        <w:pBdr>
          <w:top w:val="dashDotStroked" w:sz="24" w:space="1" w:color="auto"/>
          <w:left w:val="dashDotStroked" w:sz="24" w:space="4" w:color="auto"/>
          <w:bottom w:val="dashDotStroked" w:sz="24" w:space="1" w:color="auto"/>
          <w:right w:val="dashDotStroked" w:sz="24" w:space="4" w:color="auto"/>
        </w:pBdr>
        <w:spacing w:after="0" w:line="240" w:lineRule="auto"/>
        <w:ind w:firstLine="426"/>
        <w:jc w:val="both"/>
        <w:rPr>
          <w:rFonts w:ascii="Times New Roman" w:eastAsia="Times New Roman" w:hAnsi="Times New Roman"/>
          <w:color w:val="000000"/>
          <w:sz w:val="24"/>
          <w:szCs w:val="24"/>
          <w:lang w:eastAsia="ru-RU"/>
        </w:rPr>
      </w:pPr>
      <w:r w:rsidRPr="004C7BC7">
        <w:rPr>
          <w:rFonts w:ascii="Times New Roman" w:eastAsia="Times New Roman" w:hAnsi="Times New Roman"/>
          <w:color w:val="000000"/>
          <w:sz w:val="24"/>
          <w:szCs w:val="24"/>
          <w:lang w:eastAsia="ru-RU"/>
        </w:rPr>
        <w:t xml:space="preserve">5. При установке </w:t>
      </w:r>
      <w:proofErr w:type="spellStart"/>
      <w:r w:rsidRPr="004C7BC7">
        <w:rPr>
          <w:rFonts w:ascii="Times New Roman" w:eastAsia="Times New Roman" w:hAnsi="Times New Roman"/>
          <w:color w:val="000000"/>
          <w:sz w:val="24"/>
          <w:szCs w:val="24"/>
          <w:lang w:eastAsia="ru-RU"/>
        </w:rPr>
        <w:t>извещателя</w:t>
      </w:r>
      <w:proofErr w:type="spellEnd"/>
      <w:r w:rsidRPr="004C7BC7">
        <w:rPr>
          <w:rFonts w:ascii="Times New Roman" w:eastAsia="Times New Roman" w:hAnsi="Times New Roman"/>
          <w:color w:val="000000"/>
          <w:sz w:val="24"/>
          <w:szCs w:val="24"/>
          <w:lang w:eastAsia="ru-RU"/>
        </w:rPr>
        <w:t xml:space="preserve"> на </w:t>
      </w:r>
      <w:proofErr w:type="spellStart"/>
      <w:r w:rsidRPr="004C7BC7">
        <w:rPr>
          <w:rFonts w:ascii="Times New Roman" w:eastAsia="Times New Roman" w:hAnsi="Times New Roman"/>
          <w:color w:val="000000"/>
          <w:sz w:val="24"/>
          <w:szCs w:val="24"/>
          <w:lang w:eastAsia="ru-RU"/>
        </w:rPr>
        <w:t>фальш</w:t>
      </w:r>
      <w:proofErr w:type="spellEnd"/>
      <w:r w:rsidRPr="004C7BC7">
        <w:rPr>
          <w:rFonts w:ascii="Times New Roman" w:eastAsia="Times New Roman" w:hAnsi="Times New Roman"/>
          <w:color w:val="000000"/>
          <w:sz w:val="24"/>
          <w:szCs w:val="24"/>
          <w:lang w:eastAsia="ru-RU"/>
        </w:rPr>
        <w:t xml:space="preserve"> потолок, площадь защ</w:t>
      </w:r>
      <w:r w:rsidR="004204D8">
        <w:rPr>
          <w:rFonts w:ascii="Times New Roman" w:eastAsia="Times New Roman" w:hAnsi="Times New Roman"/>
          <w:color w:val="000000"/>
          <w:sz w:val="24"/>
          <w:szCs w:val="24"/>
          <w:lang w:eastAsia="ru-RU"/>
        </w:rPr>
        <w:t>иты уменьшается в полтора раза.</w:t>
      </w:r>
    </w:p>
    <w:p w:rsidR="004C7BC7" w:rsidRPr="004C7BC7" w:rsidRDefault="003545A8" w:rsidP="008C301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ab/>
      </w:r>
      <w:r w:rsidR="004C7BC7" w:rsidRPr="004C7BC7">
        <w:rPr>
          <w:rFonts w:ascii="Times New Roman" w:eastAsia="Times New Roman" w:hAnsi="Times New Roman"/>
          <w:color w:val="000000"/>
          <w:sz w:val="24"/>
          <w:szCs w:val="24"/>
          <w:lang w:eastAsia="ru-RU"/>
        </w:rPr>
        <w:t xml:space="preserve">Процесс установки дымового </w:t>
      </w:r>
      <w:proofErr w:type="spellStart"/>
      <w:r w:rsidR="004C7BC7" w:rsidRPr="004C7BC7">
        <w:rPr>
          <w:rFonts w:ascii="Times New Roman" w:eastAsia="Times New Roman" w:hAnsi="Times New Roman"/>
          <w:color w:val="000000"/>
          <w:sz w:val="24"/>
          <w:szCs w:val="24"/>
          <w:lang w:eastAsia="ru-RU"/>
        </w:rPr>
        <w:t>извещателя</w:t>
      </w:r>
      <w:proofErr w:type="spellEnd"/>
      <w:r w:rsidR="004C7BC7" w:rsidRPr="004C7BC7">
        <w:rPr>
          <w:rFonts w:ascii="Times New Roman" w:eastAsia="Times New Roman" w:hAnsi="Times New Roman"/>
          <w:color w:val="000000"/>
          <w:sz w:val="24"/>
          <w:szCs w:val="24"/>
          <w:lang w:eastAsia="ru-RU"/>
        </w:rPr>
        <w:t xml:space="preserve"> зависит от таких факторов:</w:t>
      </w:r>
    </w:p>
    <w:p w:rsidR="004C7BC7" w:rsidRPr="004C7BC7" w:rsidRDefault="004C7BC7" w:rsidP="008C301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sidRPr="004C7BC7">
        <w:rPr>
          <w:rFonts w:ascii="Times New Roman" w:eastAsia="Times New Roman" w:hAnsi="Times New Roman"/>
          <w:color w:val="000000"/>
          <w:sz w:val="24"/>
          <w:szCs w:val="24"/>
          <w:lang w:eastAsia="ru-RU"/>
        </w:rPr>
        <w:t xml:space="preserve">- площадь контроля одного датчика, </w:t>
      </w:r>
    </w:p>
    <w:p w:rsidR="004C7BC7" w:rsidRPr="004C7BC7" w:rsidRDefault="004C7BC7" w:rsidP="008C301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sidRPr="004C7BC7">
        <w:rPr>
          <w:rFonts w:ascii="Times New Roman" w:eastAsia="Times New Roman" w:hAnsi="Times New Roman"/>
          <w:color w:val="000000"/>
          <w:sz w:val="24"/>
          <w:szCs w:val="24"/>
          <w:lang w:eastAsia="ru-RU"/>
        </w:rPr>
        <w:t xml:space="preserve">- общая площадь помещения. </w:t>
      </w:r>
    </w:p>
    <w:p w:rsidR="004C7BC7" w:rsidRPr="004C7BC7" w:rsidRDefault="004C7BC7" w:rsidP="008C301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color w:val="000000"/>
          <w:sz w:val="24"/>
          <w:szCs w:val="24"/>
          <w:lang w:eastAsia="ru-RU"/>
        </w:rPr>
        <w:tab/>
        <w:t>Наилучшим местом установки дымового датчика является пространство, расположенное под</w:t>
      </w:r>
      <w:r w:rsidRPr="004C7BC7">
        <w:rPr>
          <w:rFonts w:ascii="Times New Roman" w:eastAsia="Times New Roman" w:hAnsi="Times New Roman"/>
          <w:sz w:val="24"/>
          <w:szCs w:val="24"/>
          <w:lang w:eastAsia="ru-RU"/>
        </w:rPr>
        <w:t xml:space="preserve"> перекрытием. Не следует загромождать пространство перед дымовыми </w:t>
      </w:r>
      <w:proofErr w:type="spellStart"/>
      <w:r w:rsidRPr="004C7BC7">
        <w:rPr>
          <w:rFonts w:ascii="Times New Roman" w:eastAsia="Times New Roman" w:hAnsi="Times New Roman"/>
          <w:sz w:val="24"/>
          <w:szCs w:val="24"/>
          <w:lang w:eastAsia="ru-RU"/>
        </w:rPr>
        <w:t>извещателями</w:t>
      </w:r>
      <w:proofErr w:type="spellEnd"/>
      <w:r w:rsidRPr="004C7BC7">
        <w:rPr>
          <w:rFonts w:ascii="Times New Roman" w:eastAsia="Times New Roman" w:hAnsi="Times New Roman"/>
          <w:sz w:val="24"/>
          <w:szCs w:val="24"/>
          <w:lang w:eastAsia="ru-RU"/>
        </w:rPr>
        <w:t xml:space="preserve"> другими</w:t>
      </w:r>
    </w:p>
    <w:p w:rsidR="004C7BC7" w:rsidRPr="004C7BC7" w:rsidRDefault="004C7BC7" w:rsidP="008C301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предметами, чтобы не препятствовать работе данных устройств.</w:t>
      </w:r>
    </w:p>
    <w:p w:rsidR="004C7BC7" w:rsidRPr="004C7BC7" w:rsidRDefault="004C7BC7" w:rsidP="008C301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 xml:space="preserve">При наличии подвесного потолка установка </w:t>
      </w:r>
      <w:proofErr w:type="spellStart"/>
      <w:r w:rsidRPr="004C7BC7">
        <w:rPr>
          <w:rFonts w:ascii="Times New Roman" w:eastAsia="Times New Roman" w:hAnsi="Times New Roman"/>
          <w:sz w:val="24"/>
          <w:szCs w:val="24"/>
          <w:lang w:eastAsia="ru-RU"/>
        </w:rPr>
        <w:t>извещателя</w:t>
      </w:r>
      <w:proofErr w:type="spellEnd"/>
      <w:r w:rsidRPr="004C7BC7">
        <w:rPr>
          <w:rFonts w:ascii="Times New Roman" w:eastAsia="Times New Roman" w:hAnsi="Times New Roman"/>
          <w:sz w:val="24"/>
          <w:szCs w:val="24"/>
          <w:lang w:eastAsia="ru-RU"/>
        </w:rPr>
        <w:t xml:space="preserve"> производится в пространстве между двумя потолками.</w:t>
      </w:r>
    </w:p>
    <w:p w:rsidR="004C7BC7" w:rsidRPr="004C7BC7" w:rsidRDefault="004C7BC7" w:rsidP="008C301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Максимальное расстояние между двумя датчиками 900 см. А расстояние между датчиком и стеной 450 см.</w:t>
      </w:r>
    </w:p>
    <w:p w:rsidR="004C7BC7" w:rsidRPr="004C7BC7" w:rsidRDefault="004C7BC7" w:rsidP="008C301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Если помещение имеет нестандартную форму, колонны, балки, декоративные компоненты,</w:t>
      </w:r>
    </w:p>
    <w:p w:rsidR="004C7BC7" w:rsidRPr="004C7BC7" w:rsidRDefault="004C7BC7" w:rsidP="008C301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количество </w:t>
      </w:r>
      <w:proofErr w:type="spellStart"/>
      <w:r w:rsidRPr="004C7BC7">
        <w:rPr>
          <w:rFonts w:ascii="Times New Roman" w:eastAsia="Times New Roman" w:hAnsi="Times New Roman"/>
          <w:sz w:val="24"/>
          <w:szCs w:val="24"/>
          <w:lang w:eastAsia="ru-RU"/>
        </w:rPr>
        <w:t>извещателей</w:t>
      </w:r>
      <w:proofErr w:type="spellEnd"/>
      <w:r w:rsidRPr="004C7BC7">
        <w:rPr>
          <w:rFonts w:ascii="Times New Roman" w:eastAsia="Times New Roman" w:hAnsi="Times New Roman"/>
          <w:sz w:val="24"/>
          <w:szCs w:val="24"/>
          <w:lang w:eastAsia="ru-RU"/>
        </w:rPr>
        <w:t xml:space="preserve"> следует увеличить.</w:t>
      </w:r>
    </w:p>
    <w:p w:rsidR="004C7BC7" w:rsidRPr="004C7BC7" w:rsidRDefault="004C7BC7" w:rsidP="008C301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16"/>
          <w:szCs w:val="16"/>
          <w:lang w:eastAsia="ru-RU"/>
        </w:rPr>
      </w:pPr>
      <w:r w:rsidRPr="004C7BC7">
        <w:rPr>
          <w:rFonts w:ascii="Times New Roman" w:eastAsia="Times New Roman" w:hAnsi="Times New Roman"/>
          <w:sz w:val="24"/>
          <w:szCs w:val="24"/>
          <w:lang w:eastAsia="ru-RU"/>
        </w:rPr>
        <w:t xml:space="preserve"> </w:t>
      </w:r>
    </w:p>
    <w:p w:rsidR="004C7BC7" w:rsidRPr="004C7BC7" w:rsidRDefault="004C7BC7" w:rsidP="008C301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b/>
          <w:sz w:val="24"/>
          <w:szCs w:val="24"/>
          <w:lang w:eastAsia="ru-RU"/>
        </w:rPr>
      </w:pPr>
      <w:r w:rsidRPr="004C7BC7">
        <w:rPr>
          <w:rFonts w:ascii="Times New Roman" w:eastAsia="Times New Roman" w:hAnsi="Times New Roman"/>
          <w:b/>
          <w:sz w:val="24"/>
          <w:szCs w:val="24"/>
          <w:lang w:eastAsia="ru-RU"/>
        </w:rPr>
        <w:t xml:space="preserve">Инспектор ОНД </w:t>
      </w:r>
      <w:proofErr w:type="gramStart"/>
      <w:r w:rsidRPr="004C7BC7">
        <w:rPr>
          <w:rFonts w:ascii="Times New Roman" w:eastAsia="Times New Roman" w:hAnsi="Times New Roman"/>
          <w:b/>
          <w:sz w:val="24"/>
          <w:szCs w:val="24"/>
          <w:lang w:eastAsia="ru-RU"/>
        </w:rPr>
        <w:t xml:space="preserve">по  </w:t>
      </w:r>
      <w:proofErr w:type="spellStart"/>
      <w:r w:rsidRPr="004C7BC7">
        <w:rPr>
          <w:rFonts w:ascii="Times New Roman" w:eastAsia="Times New Roman" w:hAnsi="Times New Roman"/>
          <w:b/>
          <w:sz w:val="24"/>
          <w:szCs w:val="24"/>
          <w:lang w:eastAsia="ru-RU"/>
        </w:rPr>
        <w:t>Мошковскому</w:t>
      </w:r>
      <w:proofErr w:type="spellEnd"/>
      <w:proofErr w:type="gramEnd"/>
      <w:r w:rsidRPr="004C7BC7">
        <w:rPr>
          <w:rFonts w:ascii="Times New Roman" w:eastAsia="Times New Roman" w:hAnsi="Times New Roman"/>
          <w:b/>
          <w:sz w:val="24"/>
          <w:szCs w:val="24"/>
          <w:lang w:eastAsia="ru-RU"/>
        </w:rPr>
        <w:t xml:space="preserve"> району                                                                 </w:t>
      </w:r>
      <w:proofErr w:type="spellStart"/>
      <w:r w:rsidRPr="004C7BC7">
        <w:rPr>
          <w:rFonts w:ascii="Times New Roman" w:eastAsia="Times New Roman" w:hAnsi="Times New Roman"/>
          <w:b/>
          <w:sz w:val="24"/>
          <w:szCs w:val="24"/>
          <w:lang w:eastAsia="ru-RU"/>
        </w:rPr>
        <w:t>О.Н.Аржанова</w:t>
      </w:r>
      <w:proofErr w:type="spellEnd"/>
    </w:p>
    <w:p w:rsidR="008A3DF1" w:rsidRPr="008A3DF1" w:rsidRDefault="008A3DF1" w:rsidP="004C7BC7">
      <w:pPr>
        <w:spacing w:after="0" w:line="240" w:lineRule="auto"/>
        <w:jc w:val="center"/>
        <w:rPr>
          <w:rFonts w:ascii="Times New Roman" w:eastAsia="Times New Roman" w:hAnsi="Times New Roman"/>
          <w:b/>
          <w:bCs/>
          <w:color w:val="000000"/>
          <w:kern w:val="36"/>
          <w:sz w:val="24"/>
          <w:szCs w:val="24"/>
          <w:lang w:eastAsia="ru-RU"/>
        </w:rPr>
      </w:pPr>
    </w:p>
    <w:p w:rsidR="004C7BC7" w:rsidRPr="004C7BC7" w:rsidRDefault="004C7BC7" w:rsidP="004C7BC7">
      <w:pPr>
        <w:spacing w:after="0" w:line="240" w:lineRule="auto"/>
        <w:jc w:val="center"/>
      </w:pPr>
      <w:r w:rsidRPr="004C7BC7">
        <w:rPr>
          <w:rFonts w:ascii="Times New Roman" w:eastAsia="Times New Roman" w:hAnsi="Times New Roman"/>
          <w:b/>
          <w:bCs/>
          <w:color w:val="000000"/>
          <w:kern w:val="36"/>
          <w:sz w:val="26"/>
          <w:szCs w:val="26"/>
          <w:lang w:eastAsia="ru-RU"/>
        </w:rPr>
        <w:t>Профилактические мероприятия по предупреждению пожаров в жилых домах</w:t>
      </w:r>
      <w:r w:rsidRPr="004C7BC7">
        <w:rPr>
          <w:rFonts w:ascii="Times New Roman" w:eastAsia="Times New Roman" w:hAnsi="Times New Roman"/>
          <w:color w:val="000000"/>
          <w:sz w:val="26"/>
          <w:szCs w:val="26"/>
          <w:lang w:eastAsia="ru-RU"/>
        </w:rPr>
        <w:t xml:space="preserve"> </w:t>
      </w:r>
      <w:r w:rsidRPr="004C7BC7">
        <w:rPr>
          <w:rFonts w:ascii="Times New Roman" w:eastAsia="Times New Roman" w:hAnsi="Times New Roman"/>
          <w:color w:val="000000"/>
          <w:sz w:val="25"/>
          <w:szCs w:val="25"/>
          <w:lang w:eastAsia="ru-RU"/>
        </w:rPr>
        <w:t>Основные причины возникновения пожаров - неосторожное обращение с огнем, курение в</w:t>
      </w:r>
      <w:r w:rsidRPr="004C7BC7">
        <w:rPr>
          <w:noProof/>
          <w:lang w:eastAsia="ru-RU"/>
        </w:rPr>
        <w:drawing>
          <wp:anchor distT="0" distB="0" distL="114300" distR="114300" simplePos="0" relativeHeight="251669504" behindDoc="0" locked="0" layoutInCell="1" allowOverlap="1" wp14:anchorId="581D751F" wp14:editId="7D230977">
            <wp:simplePos x="0" y="0"/>
            <wp:positionH relativeFrom="column">
              <wp:posOffset>323215</wp:posOffset>
            </wp:positionH>
            <wp:positionV relativeFrom="paragraph">
              <wp:posOffset>430530</wp:posOffset>
            </wp:positionV>
            <wp:extent cx="1905000" cy="1905000"/>
            <wp:effectExtent l="0" t="0" r="0" b="0"/>
            <wp:wrapThrough wrapText="bothSides">
              <wp:wrapPolygon edited="0">
                <wp:start x="0" y="0"/>
                <wp:lineTo x="0" y="21384"/>
                <wp:lineTo x="21384" y="21384"/>
                <wp:lineTo x="21384" y="0"/>
                <wp:lineTo x="0" y="0"/>
              </wp:wrapPolygon>
            </wp:wrapThrough>
            <wp:docPr id="13" name="Рисунок 13" descr="http://sad266.izh.ru/res_ru/0_news_46530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d266.izh.ru/res_ru/0_news_46530_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anchor>
        </w:drawing>
      </w:r>
      <w:r w:rsidRPr="004C7BC7">
        <w:rPr>
          <w:rFonts w:ascii="Times New Roman" w:eastAsia="Times New Roman" w:hAnsi="Times New Roman"/>
          <w:color w:val="000000"/>
          <w:sz w:val="25"/>
          <w:szCs w:val="25"/>
          <w:lang w:eastAsia="ru-RU"/>
        </w:rPr>
        <w:t xml:space="preserve"> нетрезвом состоянии, неисправность печного отопления и электропроводки, нарушение правил пользования электроприборами. Чтобы обезопасить себя, сохранить свою жизнь, необходимо обратить внимание на состояние электрооборудования, электроприборов, электропроводки в жилых домах, состояние печного отопления, соблюдать элементарные меры пожарной безопасности. Родителям - объяснить эти правила своим детям, не оставлять детей без присмотра.</w:t>
      </w:r>
    </w:p>
    <w:p w:rsidR="004C7BC7" w:rsidRPr="004C7BC7" w:rsidRDefault="004C7BC7" w:rsidP="004C7BC7">
      <w:pPr>
        <w:shd w:val="clear" w:color="auto" w:fill="FFFFFF"/>
        <w:spacing w:after="0" w:line="240" w:lineRule="auto"/>
        <w:jc w:val="both"/>
        <w:rPr>
          <w:rFonts w:ascii="Times New Roman" w:eastAsia="Times New Roman" w:hAnsi="Times New Roman"/>
          <w:color w:val="000000"/>
          <w:sz w:val="25"/>
          <w:szCs w:val="25"/>
          <w:lang w:eastAsia="ru-RU"/>
        </w:rPr>
      </w:pPr>
      <w:r w:rsidRPr="004C7BC7">
        <w:rPr>
          <w:rFonts w:ascii="Times New Roman" w:eastAsia="Times New Roman" w:hAnsi="Times New Roman"/>
          <w:color w:val="000000"/>
          <w:sz w:val="25"/>
          <w:szCs w:val="25"/>
          <w:lang w:eastAsia="ru-RU"/>
        </w:rPr>
        <w:t xml:space="preserve">      Одна из причин возникновения пожаров в зимний период в жилых домах - нарушение правил пожарной безопасности при эксплуатации печи. Печи и другие отопительные приборы должны иметь противопожарные разделки (</w:t>
      </w:r>
      <w:proofErr w:type="spellStart"/>
      <w:r w:rsidRPr="004C7BC7">
        <w:rPr>
          <w:rFonts w:ascii="Times New Roman" w:eastAsia="Times New Roman" w:hAnsi="Times New Roman"/>
          <w:color w:val="000000"/>
          <w:sz w:val="25"/>
          <w:szCs w:val="25"/>
          <w:lang w:eastAsia="ru-RU"/>
        </w:rPr>
        <w:t>отступки</w:t>
      </w:r>
      <w:proofErr w:type="spellEnd"/>
      <w:r w:rsidRPr="004C7BC7">
        <w:rPr>
          <w:rFonts w:ascii="Times New Roman" w:eastAsia="Times New Roman" w:hAnsi="Times New Roman"/>
          <w:color w:val="000000"/>
          <w:sz w:val="25"/>
          <w:szCs w:val="25"/>
          <w:lang w:eastAsia="ru-RU"/>
        </w:rPr>
        <w:t xml:space="preserve">) от горючих конструкций, а также </w:t>
      </w:r>
      <w:proofErr w:type="spellStart"/>
      <w:r w:rsidRPr="004C7BC7">
        <w:rPr>
          <w:rFonts w:ascii="Times New Roman" w:eastAsia="Times New Roman" w:hAnsi="Times New Roman"/>
          <w:color w:val="000000"/>
          <w:sz w:val="25"/>
          <w:szCs w:val="25"/>
          <w:lang w:eastAsia="ru-RU"/>
        </w:rPr>
        <w:t>предтопочный</w:t>
      </w:r>
      <w:proofErr w:type="spellEnd"/>
      <w:r w:rsidRPr="004C7BC7">
        <w:rPr>
          <w:rFonts w:ascii="Times New Roman" w:eastAsia="Times New Roman" w:hAnsi="Times New Roman"/>
          <w:color w:val="000000"/>
          <w:sz w:val="25"/>
          <w:szCs w:val="25"/>
          <w:lang w:eastAsia="ru-RU"/>
        </w:rPr>
        <w:t xml:space="preserve"> лист размером 0,5х0,7 м на деревянном полу или полу из других горючих материалов. Вблизи печей и непосредственно на их поверхности нельзя хранить сгораемое имущество или материалы, сушить белье.</w:t>
      </w:r>
    </w:p>
    <w:p w:rsidR="004C7BC7" w:rsidRPr="004C7BC7" w:rsidRDefault="004C7BC7" w:rsidP="004C7BC7">
      <w:pPr>
        <w:shd w:val="clear" w:color="auto" w:fill="FFFFFF"/>
        <w:spacing w:after="0" w:line="240" w:lineRule="auto"/>
        <w:jc w:val="both"/>
        <w:rPr>
          <w:rFonts w:ascii="Times New Roman" w:eastAsia="Times New Roman" w:hAnsi="Times New Roman"/>
          <w:color w:val="000000"/>
          <w:sz w:val="25"/>
          <w:szCs w:val="25"/>
          <w:lang w:eastAsia="ru-RU"/>
        </w:rPr>
      </w:pPr>
      <w:r w:rsidRPr="004C7BC7">
        <w:rPr>
          <w:rFonts w:ascii="Times New Roman" w:eastAsia="Times New Roman" w:hAnsi="Times New Roman"/>
          <w:color w:val="000000"/>
          <w:sz w:val="25"/>
          <w:szCs w:val="25"/>
          <w:lang w:eastAsia="ru-RU"/>
        </w:rPr>
        <w:t xml:space="preserve">      Другая распространенная причина пожаров - нарушение правил пожарной безопасности при эксплуатации бытовых электронагревательных приборов. В этом случае нужно внимательно изучить инструкцию по эксплуатации электроприбора, систематически проверять исправность электропроводки, розеток, щитков и штепсельных вилок обогревателя, не оставлять включенным электрообогреватель на ночь и не использовать его для сушки вещей, не использовать обогреватель в помещении с лакокрасочными материалами, растворителями и другими воспламеняющимися жидкостями, не устанавливать электрообогреватель в захламленных и замусоренных помещениях.</w:t>
      </w:r>
    </w:p>
    <w:p w:rsidR="004C7BC7" w:rsidRPr="004C7BC7" w:rsidRDefault="004C7BC7" w:rsidP="004C7BC7">
      <w:pPr>
        <w:shd w:val="clear" w:color="auto" w:fill="FFFFFF"/>
        <w:spacing w:after="0" w:line="240" w:lineRule="auto"/>
        <w:jc w:val="both"/>
        <w:rPr>
          <w:rFonts w:ascii="Times New Roman" w:eastAsia="Times New Roman" w:hAnsi="Times New Roman"/>
          <w:color w:val="000000"/>
          <w:sz w:val="25"/>
          <w:szCs w:val="25"/>
          <w:lang w:eastAsia="ru-RU"/>
        </w:rPr>
      </w:pPr>
      <w:r w:rsidRPr="004C7BC7">
        <w:rPr>
          <w:rFonts w:ascii="Times New Roman" w:eastAsia="Times New Roman" w:hAnsi="Times New Roman"/>
          <w:color w:val="000000"/>
          <w:sz w:val="25"/>
          <w:szCs w:val="25"/>
          <w:lang w:eastAsia="ru-RU"/>
        </w:rPr>
        <w:t xml:space="preserve">       При минусовых температурах на улице увеличивается количество включенных в сеть электронагревательных приборов, а, следовательно, и нагрузка на электропроводку. В ряде случаев из-за естественного старения, также вследствие длительного периода эксплуатации с перегрузкой, происходит пробой изоляции и короткое замыкание электропроводки, которое приводит к возникновению пожара. В этом случае необходимо выполнять следующие профилактические мероприятия:</w:t>
      </w:r>
    </w:p>
    <w:p w:rsidR="004C7BC7" w:rsidRPr="004C7BC7" w:rsidRDefault="004C7BC7" w:rsidP="004C7BC7">
      <w:pPr>
        <w:shd w:val="clear" w:color="auto" w:fill="FFFFFF"/>
        <w:spacing w:after="0" w:line="240" w:lineRule="auto"/>
        <w:jc w:val="both"/>
        <w:rPr>
          <w:rFonts w:ascii="Times New Roman" w:eastAsia="Times New Roman" w:hAnsi="Times New Roman"/>
          <w:color w:val="000000"/>
          <w:sz w:val="25"/>
          <w:szCs w:val="25"/>
          <w:lang w:eastAsia="ru-RU"/>
        </w:rPr>
      </w:pPr>
      <w:r w:rsidRPr="004C7BC7">
        <w:rPr>
          <w:rFonts w:ascii="Times New Roman" w:eastAsia="Times New Roman" w:hAnsi="Times New Roman"/>
          <w:color w:val="000000"/>
          <w:sz w:val="25"/>
          <w:szCs w:val="25"/>
          <w:lang w:eastAsia="ru-RU"/>
        </w:rPr>
        <w:t xml:space="preserve">- установить в жилых комнатах автономные пожарные </w:t>
      </w:r>
      <w:proofErr w:type="spellStart"/>
      <w:r w:rsidRPr="004C7BC7">
        <w:rPr>
          <w:rFonts w:ascii="Times New Roman" w:eastAsia="Times New Roman" w:hAnsi="Times New Roman"/>
          <w:color w:val="000000"/>
          <w:sz w:val="25"/>
          <w:szCs w:val="25"/>
          <w:lang w:eastAsia="ru-RU"/>
        </w:rPr>
        <w:t>извещатели</w:t>
      </w:r>
      <w:proofErr w:type="spellEnd"/>
      <w:r w:rsidRPr="004C7BC7">
        <w:rPr>
          <w:rFonts w:ascii="Times New Roman" w:eastAsia="Times New Roman" w:hAnsi="Times New Roman"/>
          <w:color w:val="000000"/>
          <w:sz w:val="25"/>
          <w:szCs w:val="25"/>
          <w:lang w:eastAsia="ru-RU"/>
        </w:rPr>
        <w:t>;</w:t>
      </w:r>
    </w:p>
    <w:p w:rsidR="004C7BC7" w:rsidRPr="004C7BC7" w:rsidRDefault="004C7BC7" w:rsidP="004C7BC7">
      <w:pPr>
        <w:shd w:val="clear" w:color="auto" w:fill="FFFFFF"/>
        <w:spacing w:after="0" w:line="240" w:lineRule="auto"/>
        <w:jc w:val="both"/>
        <w:rPr>
          <w:rFonts w:ascii="Times New Roman" w:eastAsia="Times New Roman" w:hAnsi="Times New Roman"/>
          <w:color w:val="000000"/>
          <w:sz w:val="25"/>
          <w:szCs w:val="25"/>
          <w:lang w:eastAsia="ru-RU"/>
        </w:rPr>
      </w:pPr>
      <w:r w:rsidRPr="004C7BC7">
        <w:rPr>
          <w:rFonts w:ascii="Times New Roman" w:eastAsia="Times New Roman" w:hAnsi="Times New Roman"/>
          <w:color w:val="000000"/>
          <w:sz w:val="25"/>
          <w:szCs w:val="25"/>
          <w:lang w:eastAsia="ru-RU"/>
        </w:rPr>
        <w:lastRenderedPageBreak/>
        <w:t>- выполнить ремонт электропроводки, неисправных выключателей, розеток;</w:t>
      </w:r>
    </w:p>
    <w:p w:rsidR="004C7BC7" w:rsidRPr="004C7BC7" w:rsidRDefault="004C7BC7" w:rsidP="004C7BC7">
      <w:pPr>
        <w:shd w:val="clear" w:color="auto" w:fill="FFFFFF"/>
        <w:spacing w:after="0" w:line="240" w:lineRule="auto"/>
        <w:jc w:val="both"/>
        <w:rPr>
          <w:rFonts w:ascii="Times New Roman" w:eastAsia="Times New Roman" w:hAnsi="Times New Roman"/>
          <w:color w:val="000000"/>
          <w:sz w:val="25"/>
          <w:szCs w:val="25"/>
          <w:lang w:eastAsia="ru-RU"/>
        </w:rPr>
      </w:pPr>
      <w:r w:rsidRPr="004C7BC7">
        <w:rPr>
          <w:rFonts w:ascii="Times New Roman" w:eastAsia="Times New Roman" w:hAnsi="Times New Roman"/>
          <w:color w:val="000000"/>
          <w:sz w:val="25"/>
          <w:szCs w:val="25"/>
          <w:lang w:eastAsia="ru-RU"/>
        </w:rPr>
        <w:t>- содержать отопительные электрические приборы, плиты в исправном состоянии, подальше от штор и мебели на несгораемых подставках;</w:t>
      </w:r>
    </w:p>
    <w:p w:rsidR="004C7BC7" w:rsidRPr="004C7BC7" w:rsidRDefault="004C7BC7" w:rsidP="004C7BC7">
      <w:pPr>
        <w:shd w:val="clear" w:color="auto" w:fill="FFFFFF"/>
        <w:spacing w:after="0" w:line="240" w:lineRule="auto"/>
        <w:jc w:val="both"/>
        <w:rPr>
          <w:rFonts w:ascii="Times New Roman" w:eastAsia="Times New Roman" w:hAnsi="Times New Roman"/>
          <w:color w:val="000000"/>
          <w:sz w:val="25"/>
          <w:szCs w:val="25"/>
          <w:lang w:eastAsia="ru-RU"/>
        </w:rPr>
      </w:pPr>
      <w:r w:rsidRPr="004C7BC7">
        <w:rPr>
          <w:rFonts w:ascii="Times New Roman" w:eastAsia="Times New Roman" w:hAnsi="Times New Roman"/>
          <w:color w:val="000000"/>
          <w:sz w:val="25"/>
          <w:szCs w:val="25"/>
          <w:lang w:eastAsia="ru-RU"/>
        </w:rPr>
        <w:t>- не оставлять без присмотра включенные в электросеть электронагревательные приборы;</w:t>
      </w:r>
    </w:p>
    <w:p w:rsidR="004C7BC7" w:rsidRPr="004C7BC7" w:rsidRDefault="004C7BC7" w:rsidP="004C7BC7">
      <w:pPr>
        <w:shd w:val="clear" w:color="auto" w:fill="FFFFFF"/>
        <w:spacing w:after="0" w:line="240" w:lineRule="auto"/>
        <w:jc w:val="both"/>
        <w:rPr>
          <w:rFonts w:ascii="Times New Roman" w:eastAsia="Times New Roman" w:hAnsi="Times New Roman"/>
          <w:color w:val="000000"/>
          <w:sz w:val="25"/>
          <w:szCs w:val="25"/>
          <w:lang w:eastAsia="ru-RU"/>
        </w:rPr>
      </w:pPr>
      <w:r w:rsidRPr="004C7BC7">
        <w:rPr>
          <w:rFonts w:ascii="Times New Roman" w:eastAsia="Times New Roman" w:hAnsi="Times New Roman"/>
          <w:color w:val="000000"/>
          <w:sz w:val="25"/>
          <w:szCs w:val="25"/>
          <w:lang w:eastAsia="ru-RU"/>
        </w:rPr>
        <w:t>- не допускать включение в одну сеть электроприборов повышенной мощности, это приводит к перегрузке в электросети;</w:t>
      </w:r>
    </w:p>
    <w:p w:rsidR="004C7BC7" w:rsidRPr="004C7BC7" w:rsidRDefault="004C7BC7" w:rsidP="004C7BC7">
      <w:pPr>
        <w:shd w:val="clear" w:color="auto" w:fill="FFFFFF"/>
        <w:spacing w:after="0" w:line="240" w:lineRule="auto"/>
        <w:jc w:val="both"/>
        <w:rPr>
          <w:rFonts w:ascii="Times New Roman" w:eastAsia="Times New Roman" w:hAnsi="Times New Roman"/>
          <w:color w:val="000000"/>
          <w:sz w:val="25"/>
          <w:szCs w:val="25"/>
          <w:lang w:eastAsia="ru-RU"/>
        </w:rPr>
      </w:pPr>
      <w:r w:rsidRPr="004C7BC7">
        <w:rPr>
          <w:rFonts w:ascii="Times New Roman" w:eastAsia="Times New Roman" w:hAnsi="Times New Roman"/>
          <w:color w:val="000000"/>
          <w:sz w:val="25"/>
          <w:szCs w:val="25"/>
          <w:lang w:eastAsia="ru-RU"/>
        </w:rPr>
        <w:t>- не использовать неисправные отопительные приборы, а также приборы кустарного производства;</w:t>
      </w:r>
    </w:p>
    <w:p w:rsidR="004C7BC7" w:rsidRPr="004C7BC7" w:rsidRDefault="004C7BC7" w:rsidP="004C7BC7">
      <w:pPr>
        <w:shd w:val="clear" w:color="auto" w:fill="FFFFFF"/>
        <w:spacing w:after="0" w:line="240" w:lineRule="auto"/>
        <w:jc w:val="both"/>
        <w:rPr>
          <w:rFonts w:ascii="Times New Roman" w:eastAsia="Times New Roman" w:hAnsi="Times New Roman"/>
          <w:color w:val="000000"/>
          <w:sz w:val="25"/>
          <w:szCs w:val="25"/>
          <w:lang w:eastAsia="ru-RU"/>
        </w:rPr>
      </w:pPr>
      <w:r w:rsidRPr="004C7BC7">
        <w:rPr>
          <w:rFonts w:ascii="Times New Roman" w:eastAsia="Times New Roman" w:hAnsi="Times New Roman"/>
          <w:color w:val="000000"/>
          <w:sz w:val="25"/>
          <w:szCs w:val="25"/>
          <w:lang w:eastAsia="ru-RU"/>
        </w:rPr>
        <w:t>- перед уходом из дома убедиться, что газовое и электрическое оборудование выключено.</w:t>
      </w:r>
    </w:p>
    <w:p w:rsidR="004C7BC7" w:rsidRPr="004C7BC7" w:rsidRDefault="004C7BC7" w:rsidP="004C7BC7">
      <w:pPr>
        <w:shd w:val="clear" w:color="auto" w:fill="FFFFFF"/>
        <w:spacing w:after="0" w:line="240" w:lineRule="auto"/>
        <w:jc w:val="both"/>
        <w:rPr>
          <w:rFonts w:ascii="Times New Roman" w:eastAsia="Times New Roman" w:hAnsi="Times New Roman"/>
          <w:color w:val="000000"/>
          <w:sz w:val="25"/>
          <w:szCs w:val="25"/>
          <w:lang w:eastAsia="ru-RU"/>
        </w:rPr>
      </w:pPr>
      <w:r w:rsidRPr="004C7BC7">
        <w:rPr>
          <w:rFonts w:ascii="Times New Roman" w:eastAsia="Times New Roman" w:hAnsi="Times New Roman"/>
          <w:color w:val="000000"/>
          <w:sz w:val="25"/>
          <w:szCs w:val="25"/>
          <w:lang w:eastAsia="ru-RU"/>
        </w:rPr>
        <w:t>Если Вы заметили возгорание - немедленно вызывайте пожарную охрану по телефонам </w:t>
      </w:r>
      <w:r w:rsidRPr="004C7BC7">
        <w:rPr>
          <w:rFonts w:ascii="Times New Roman" w:eastAsia="Times New Roman" w:hAnsi="Times New Roman"/>
          <w:b/>
          <w:bCs/>
          <w:color w:val="000000"/>
          <w:sz w:val="25"/>
          <w:szCs w:val="25"/>
          <w:lang w:eastAsia="ru-RU"/>
        </w:rPr>
        <w:t>01, 101 </w:t>
      </w:r>
      <w:r w:rsidRPr="004C7BC7">
        <w:rPr>
          <w:rFonts w:ascii="Times New Roman" w:eastAsia="Times New Roman" w:hAnsi="Times New Roman"/>
          <w:color w:val="000000"/>
          <w:sz w:val="25"/>
          <w:szCs w:val="25"/>
          <w:lang w:eastAsia="ru-RU"/>
        </w:rPr>
        <w:t>(с мобильного), единый телефон вызова экстренных служб - </w:t>
      </w:r>
      <w:r w:rsidRPr="004C7BC7">
        <w:rPr>
          <w:rFonts w:ascii="Times New Roman" w:eastAsia="Times New Roman" w:hAnsi="Times New Roman"/>
          <w:b/>
          <w:bCs/>
          <w:color w:val="000000"/>
          <w:sz w:val="25"/>
          <w:szCs w:val="25"/>
          <w:lang w:eastAsia="ru-RU"/>
        </w:rPr>
        <w:t>112.</w:t>
      </w:r>
    </w:p>
    <w:p w:rsidR="004C7BC7" w:rsidRPr="004C7BC7" w:rsidRDefault="004C7BC7" w:rsidP="004C7BC7">
      <w:pPr>
        <w:spacing w:after="0" w:line="240" w:lineRule="auto"/>
        <w:jc w:val="both"/>
        <w:rPr>
          <w:rFonts w:ascii="Times New Roman" w:hAnsi="Times New Roman"/>
          <w:sz w:val="16"/>
          <w:szCs w:val="16"/>
        </w:rPr>
      </w:pPr>
    </w:p>
    <w:p w:rsidR="004C7BC7" w:rsidRDefault="004C7BC7" w:rsidP="004C7BC7">
      <w:pPr>
        <w:spacing w:after="0" w:line="240" w:lineRule="auto"/>
        <w:jc w:val="right"/>
        <w:rPr>
          <w:rFonts w:ascii="Times New Roman" w:hAnsi="Times New Roman"/>
          <w:b/>
          <w:sz w:val="25"/>
          <w:szCs w:val="25"/>
        </w:rPr>
      </w:pPr>
      <w:proofErr w:type="spellStart"/>
      <w:r w:rsidRPr="004C7BC7">
        <w:rPr>
          <w:rFonts w:ascii="Times New Roman" w:hAnsi="Times New Roman"/>
          <w:b/>
          <w:sz w:val="25"/>
          <w:szCs w:val="25"/>
        </w:rPr>
        <w:t>ОНДиПР</w:t>
      </w:r>
      <w:proofErr w:type="spellEnd"/>
      <w:r w:rsidRPr="004C7BC7">
        <w:rPr>
          <w:rFonts w:ascii="Times New Roman" w:hAnsi="Times New Roman"/>
          <w:b/>
          <w:sz w:val="25"/>
          <w:szCs w:val="25"/>
        </w:rPr>
        <w:t xml:space="preserve"> по </w:t>
      </w:r>
      <w:proofErr w:type="spellStart"/>
      <w:r w:rsidRPr="004C7BC7">
        <w:rPr>
          <w:rFonts w:ascii="Times New Roman" w:hAnsi="Times New Roman"/>
          <w:b/>
          <w:sz w:val="25"/>
          <w:szCs w:val="25"/>
        </w:rPr>
        <w:t>Мошковскому</w:t>
      </w:r>
      <w:proofErr w:type="spellEnd"/>
      <w:r w:rsidRPr="004C7BC7">
        <w:rPr>
          <w:rFonts w:ascii="Times New Roman" w:hAnsi="Times New Roman"/>
          <w:b/>
          <w:sz w:val="25"/>
          <w:szCs w:val="25"/>
        </w:rPr>
        <w:t xml:space="preserve"> району</w:t>
      </w:r>
    </w:p>
    <w:p w:rsidR="004C7BC7" w:rsidRPr="004C7BC7" w:rsidRDefault="004C7BC7" w:rsidP="004C7BC7">
      <w:pPr>
        <w:spacing w:after="0" w:line="240" w:lineRule="auto"/>
        <w:jc w:val="both"/>
        <w:rPr>
          <w:rFonts w:ascii="Times New Roman" w:hAnsi="Times New Roman"/>
          <w:b/>
          <w:bCs/>
          <w:sz w:val="16"/>
          <w:szCs w:val="16"/>
          <w:lang w:eastAsia="ru-RU"/>
        </w:rPr>
      </w:pPr>
    </w:p>
    <w:p w:rsidR="004C7BC7" w:rsidRPr="004C7BC7" w:rsidRDefault="004C7BC7" w:rsidP="004C7BC7">
      <w:pPr>
        <w:pBdr>
          <w:top w:val="double" w:sz="4" w:space="1" w:color="auto"/>
          <w:left w:val="double" w:sz="4" w:space="4" w:color="auto"/>
          <w:bottom w:val="double" w:sz="4" w:space="1" w:color="auto"/>
          <w:right w:val="double" w:sz="4" w:space="4" w:color="auto"/>
        </w:pBdr>
        <w:spacing w:after="0" w:line="240" w:lineRule="auto"/>
        <w:jc w:val="center"/>
        <w:outlineLvl w:val="6"/>
        <w:rPr>
          <w:rFonts w:ascii="Times New Roman" w:hAnsi="Times New Roman"/>
          <w:b/>
        </w:rPr>
      </w:pPr>
      <w:r w:rsidRPr="004C7BC7">
        <w:rPr>
          <w:rFonts w:ascii="Times New Roman" w:hAnsi="Times New Roman"/>
          <w:b/>
        </w:rPr>
        <w:t>ПАМЯТКА НАСЕЛЕНИЮ ПО ПРАВИЛАМ ПОВЕДЕНИЯ</w:t>
      </w:r>
    </w:p>
    <w:p w:rsidR="004C7BC7" w:rsidRPr="004C7BC7" w:rsidRDefault="004C7BC7" w:rsidP="004C7BC7">
      <w:pPr>
        <w:pBdr>
          <w:top w:val="double" w:sz="4" w:space="1" w:color="auto"/>
          <w:left w:val="double" w:sz="4" w:space="4" w:color="auto"/>
          <w:bottom w:val="double" w:sz="4" w:space="1" w:color="auto"/>
          <w:right w:val="double" w:sz="4" w:space="4" w:color="auto"/>
        </w:pBdr>
        <w:spacing w:after="0" w:line="240" w:lineRule="auto"/>
        <w:jc w:val="center"/>
        <w:outlineLvl w:val="6"/>
        <w:rPr>
          <w:rFonts w:ascii="Times New Roman" w:hAnsi="Times New Roman"/>
          <w:b/>
        </w:rPr>
      </w:pPr>
      <w:r w:rsidRPr="004C7BC7">
        <w:rPr>
          <w:rFonts w:ascii="Times New Roman" w:hAnsi="Times New Roman"/>
          <w:b/>
        </w:rPr>
        <w:t>ПРИ ОБНАРУЖЕНИИ ВЗРЫВООПАСНЫХ ПРЕДМЕТОВ (ВОП)</w:t>
      </w:r>
    </w:p>
    <w:p w:rsidR="004C7BC7" w:rsidRPr="004C7BC7" w:rsidRDefault="004C7BC7" w:rsidP="004C7BC7">
      <w:pPr>
        <w:pBdr>
          <w:top w:val="double" w:sz="4" w:space="1" w:color="auto"/>
          <w:left w:val="double" w:sz="4" w:space="4" w:color="auto"/>
          <w:bottom w:val="double" w:sz="4" w:space="1" w:color="auto"/>
          <w:right w:val="double" w:sz="4" w:space="4" w:color="auto"/>
        </w:pBdr>
        <w:shd w:val="clear" w:color="auto" w:fill="FFFFFF"/>
        <w:spacing w:after="0" w:line="240" w:lineRule="auto"/>
        <w:ind w:firstLine="288"/>
        <w:jc w:val="both"/>
        <w:rPr>
          <w:rFonts w:ascii="Times New Roman" w:hAnsi="Times New Roman"/>
          <w:sz w:val="24"/>
          <w:szCs w:val="24"/>
        </w:rPr>
      </w:pPr>
      <w:r w:rsidRPr="004C7BC7">
        <w:rPr>
          <w:rFonts w:ascii="Times New Roman" w:hAnsi="Times New Roman"/>
          <w:spacing w:val="-13"/>
          <w:sz w:val="24"/>
          <w:szCs w:val="24"/>
        </w:rPr>
        <w:t>Взрывоопасные предметы могут быть обнаружены всюду, где проходи</w:t>
      </w:r>
      <w:r w:rsidRPr="004C7BC7">
        <w:rPr>
          <w:rFonts w:ascii="Times New Roman" w:hAnsi="Times New Roman"/>
          <w:spacing w:val="-9"/>
          <w:sz w:val="24"/>
          <w:szCs w:val="24"/>
        </w:rPr>
        <w:t xml:space="preserve">ли боевые действия: в полях, огородах, в лесах и парках, в реках, озёрах и </w:t>
      </w:r>
      <w:r w:rsidRPr="004C7BC7">
        <w:rPr>
          <w:rFonts w:ascii="Times New Roman" w:hAnsi="Times New Roman"/>
          <w:spacing w:val="-12"/>
          <w:sz w:val="24"/>
          <w:szCs w:val="24"/>
        </w:rPr>
        <w:t>других водоёмах, в домах и подвалах, в других местах, а также на террито</w:t>
      </w:r>
      <w:r w:rsidRPr="004C7BC7">
        <w:rPr>
          <w:rFonts w:ascii="Times New Roman" w:hAnsi="Times New Roman"/>
          <w:spacing w:val="-14"/>
          <w:sz w:val="24"/>
          <w:szCs w:val="24"/>
        </w:rPr>
        <w:t xml:space="preserve">рии бывших артиллерийских и авиационных полигонов. Самодельные ВОП, </w:t>
      </w:r>
      <w:r w:rsidRPr="004C7BC7">
        <w:rPr>
          <w:rFonts w:ascii="Times New Roman" w:hAnsi="Times New Roman"/>
          <w:spacing w:val="-8"/>
          <w:sz w:val="24"/>
          <w:szCs w:val="24"/>
        </w:rPr>
        <w:t xml:space="preserve">в случае их применения террористами, могут быть обнаружены в местах </w:t>
      </w:r>
      <w:r w:rsidRPr="004C7BC7">
        <w:rPr>
          <w:rFonts w:ascii="Times New Roman" w:hAnsi="Times New Roman"/>
          <w:spacing w:val="-6"/>
          <w:sz w:val="24"/>
          <w:szCs w:val="24"/>
        </w:rPr>
        <w:t xml:space="preserve">скопления людей (вокзалы, станции метрополитена, площади, скверы, </w:t>
      </w:r>
      <w:r w:rsidRPr="004C7BC7">
        <w:rPr>
          <w:rFonts w:ascii="Times New Roman" w:hAnsi="Times New Roman"/>
          <w:spacing w:val="-13"/>
          <w:sz w:val="24"/>
          <w:szCs w:val="24"/>
        </w:rPr>
        <w:t>дома, учреждения).</w:t>
      </w:r>
    </w:p>
    <w:p w:rsidR="004C7BC7" w:rsidRPr="004C7BC7" w:rsidRDefault="004C7BC7" w:rsidP="004C7BC7">
      <w:pPr>
        <w:pBdr>
          <w:top w:val="double" w:sz="4" w:space="1" w:color="auto"/>
          <w:left w:val="double" w:sz="4" w:space="4" w:color="auto"/>
          <w:bottom w:val="double" w:sz="4" w:space="1" w:color="auto"/>
          <w:right w:val="double" w:sz="4" w:space="4" w:color="auto"/>
        </w:pBdr>
        <w:shd w:val="clear" w:color="auto" w:fill="FFFFFF"/>
        <w:spacing w:after="0" w:line="240" w:lineRule="auto"/>
        <w:ind w:firstLine="295"/>
        <w:jc w:val="both"/>
        <w:rPr>
          <w:rFonts w:ascii="Times New Roman" w:hAnsi="Times New Roman"/>
          <w:b/>
          <w:sz w:val="24"/>
          <w:szCs w:val="24"/>
        </w:rPr>
      </w:pPr>
      <w:r w:rsidRPr="004C7BC7">
        <w:rPr>
          <w:rFonts w:ascii="Times New Roman" w:hAnsi="Times New Roman"/>
          <w:b/>
          <w:spacing w:val="-12"/>
          <w:sz w:val="24"/>
          <w:szCs w:val="24"/>
        </w:rPr>
        <w:t>В случае обнаружения ВОП или внешне схожего с ним предмета необ</w:t>
      </w:r>
      <w:r w:rsidRPr="004C7BC7">
        <w:rPr>
          <w:rFonts w:ascii="Times New Roman" w:hAnsi="Times New Roman"/>
          <w:b/>
          <w:spacing w:val="-18"/>
          <w:sz w:val="24"/>
          <w:szCs w:val="24"/>
        </w:rPr>
        <w:t>ходимо:</w:t>
      </w:r>
    </w:p>
    <w:p w:rsidR="004C7BC7" w:rsidRPr="004C7BC7" w:rsidRDefault="004C7BC7" w:rsidP="004C7BC7">
      <w:pPr>
        <w:pBdr>
          <w:top w:val="double" w:sz="4" w:space="1" w:color="auto"/>
          <w:left w:val="double" w:sz="4" w:space="4" w:color="auto"/>
          <w:bottom w:val="double" w:sz="4" w:space="1" w:color="auto"/>
          <w:right w:val="double" w:sz="4" w:space="4" w:color="auto"/>
        </w:pBdr>
        <w:shd w:val="clear" w:color="auto" w:fill="FFFFFF"/>
        <w:spacing w:after="0" w:line="240" w:lineRule="auto"/>
        <w:ind w:firstLine="288"/>
        <w:jc w:val="both"/>
        <w:rPr>
          <w:rFonts w:ascii="Times New Roman" w:hAnsi="Times New Roman"/>
          <w:sz w:val="24"/>
          <w:szCs w:val="24"/>
        </w:rPr>
      </w:pPr>
      <w:r w:rsidRPr="004C7BC7">
        <w:rPr>
          <w:rFonts w:ascii="Times New Roman" w:hAnsi="Times New Roman"/>
          <w:spacing w:val="-10"/>
          <w:sz w:val="24"/>
          <w:szCs w:val="24"/>
        </w:rPr>
        <w:t>— немедленно сообщить об опасной находке ближайшему должностному лицу, по телефону «02» или в отделение милиции;</w:t>
      </w:r>
    </w:p>
    <w:p w:rsidR="00766EA3" w:rsidRDefault="004C7BC7" w:rsidP="00766EA3">
      <w:pPr>
        <w:pBdr>
          <w:top w:val="double" w:sz="4" w:space="1" w:color="auto"/>
          <w:left w:val="double" w:sz="4" w:space="4" w:color="auto"/>
          <w:bottom w:val="double" w:sz="4" w:space="1" w:color="auto"/>
          <w:right w:val="double" w:sz="4" w:space="4" w:color="auto"/>
        </w:pBdr>
        <w:spacing w:after="0" w:line="240" w:lineRule="auto"/>
        <w:rPr>
          <w:rFonts w:ascii="Times New Roman" w:hAnsi="Times New Roman"/>
          <w:sz w:val="24"/>
          <w:szCs w:val="24"/>
        </w:rPr>
      </w:pPr>
      <w:r w:rsidRPr="004C7BC7">
        <w:rPr>
          <w:rFonts w:ascii="Times New Roman" w:hAnsi="Times New Roman"/>
          <w:sz w:val="24"/>
          <w:szCs w:val="24"/>
        </w:rPr>
        <w:t>— при производстве земляных или др</w:t>
      </w:r>
      <w:r w:rsidR="00766EA3">
        <w:rPr>
          <w:rFonts w:ascii="Times New Roman" w:hAnsi="Times New Roman"/>
          <w:sz w:val="24"/>
          <w:szCs w:val="24"/>
        </w:rPr>
        <w:t>угих работ — остановить работу;</w:t>
      </w:r>
    </w:p>
    <w:p w:rsidR="00766EA3" w:rsidRDefault="004C7BC7" w:rsidP="00766EA3">
      <w:pPr>
        <w:pBdr>
          <w:top w:val="double" w:sz="4" w:space="1" w:color="auto"/>
          <w:left w:val="double" w:sz="4" w:space="4" w:color="auto"/>
          <w:bottom w:val="double" w:sz="4" w:space="1" w:color="auto"/>
          <w:right w:val="double" w:sz="4" w:space="4" w:color="auto"/>
        </w:pBdr>
        <w:spacing w:after="0" w:line="240" w:lineRule="auto"/>
        <w:rPr>
          <w:rFonts w:ascii="Times New Roman" w:hAnsi="Times New Roman"/>
          <w:sz w:val="24"/>
          <w:szCs w:val="24"/>
        </w:rPr>
      </w:pPr>
      <w:r w:rsidRPr="004C7BC7">
        <w:rPr>
          <w:rFonts w:ascii="Times New Roman" w:hAnsi="Times New Roman"/>
          <w:spacing w:val="-11"/>
          <w:sz w:val="24"/>
          <w:szCs w:val="24"/>
        </w:rPr>
        <w:t>— хорошо запомнить место обнаружения предмета;</w:t>
      </w:r>
    </w:p>
    <w:p w:rsidR="004C7BC7" w:rsidRPr="004C7BC7" w:rsidRDefault="004C7BC7" w:rsidP="00766EA3">
      <w:pPr>
        <w:pBdr>
          <w:top w:val="double" w:sz="4" w:space="1" w:color="auto"/>
          <w:left w:val="double" w:sz="4" w:space="4" w:color="auto"/>
          <w:bottom w:val="double" w:sz="4" w:space="1" w:color="auto"/>
          <w:right w:val="double" w:sz="4" w:space="4" w:color="auto"/>
        </w:pBdr>
        <w:spacing w:after="0" w:line="240" w:lineRule="auto"/>
        <w:rPr>
          <w:rFonts w:ascii="Times New Roman" w:hAnsi="Times New Roman"/>
          <w:sz w:val="24"/>
          <w:szCs w:val="24"/>
        </w:rPr>
      </w:pPr>
      <w:r w:rsidRPr="004C7BC7">
        <w:rPr>
          <w:rFonts w:ascii="Times New Roman" w:hAnsi="Times New Roman"/>
          <w:spacing w:val="-9"/>
          <w:sz w:val="24"/>
          <w:szCs w:val="24"/>
        </w:rPr>
        <w:t xml:space="preserve">— установить предупредительные знаки или использовать различные </w:t>
      </w:r>
      <w:r w:rsidRPr="004C7BC7">
        <w:rPr>
          <w:rFonts w:ascii="Times New Roman" w:hAnsi="Times New Roman"/>
          <w:spacing w:val="-7"/>
          <w:sz w:val="24"/>
          <w:szCs w:val="24"/>
        </w:rPr>
        <w:t xml:space="preserve">подручные материалы — жерди, колья, верёвки, куски материи, камни, </w:t>
      </w:r>
      <w:r w:rsidRPr="004C7BC7">
        <w:rPr>
          <w:rFonts w:ascii="Times New Roman" w:hAnsi="Times New Roman"/>
          <w:spacing w:val="-11"/>
          <w:sz w:val="24"/>
          <w:szCs w:val="24"/>
        </w:rPr>
        <w:t>грунт и т.п.</w:t>
      </w:r>
    </w:p>
    <w:p w:rsidR="004C7BC7" w:rsidRPr="004C7BC7" w:rsidRDefault="004C7BC7" w:rsidP="004C7BC7">
      <w:pPr>
        <w:pBdr>
          <w:top w:val="double" w:sz="4" w:space="1" w:color="auto"/>
          <w:left w:val="double" w:sz="4" w:space="4" w:color="auto"/>
          <w:bottom w:val="double" w:sz="4" w:space="1" w:color="auto"/>
          <w:right w:val="double" w:sz="4" w:space="4" w:color="auto"/>
        </w:pBdr>
        <w:shd w:val="clear" w:color="auto" w:fill="FFFFFF"/>
        <w:spacing w:after="0" w:line="240" w:lineRule="auto"/>
        <w:ind w:firstLine="299"/>
        <w:jc w:val="both"/>
        <w:rPr>
          <w:rFonts w:ascii="Times New Roman" w:hAnsi="Times New Roman"/>
          <w:sz w:val="24"/>
          <w:szCs w:val="24"/>
        </w:rPr>
      </w:pPr>
      <w:r w:rsidRPr="004C7BC7">
        <w:rPr>
          <w:rFonts w:ascii="Times New Roman" w:hAnsi="Times New Roman"/>
          <w:spacing w:val="-6"/>
          <w:sz w:val="24"/>
          <w:szCs w:val="24"/>
        </w:rPr>
        <w:t xml:space="preserve">При обнаружении ВОП категорически запрещается предпринимать </w:t>
      </w:r>
      <w:r w:rsidRPr="004C7BC7">
        <w:rPr>
          <w:rFonts w:ascii="Times New Roman" w:hAnsi="Times New Roman"/>
          <w:spacing w:val="-10"/>
          <w:sz w:val="24"/>
          <w:szCs w:val="24"/>
        </w:rPr>
        <w:t>любые действия с ними. Этим вы сохраните свою жизнь и поможете пре</w:t>
      </w:r>
      <w:r w:rsidRPr="004C7BC7">
        <w:rPr>
          <w:rFonts w:ascii="Times New Roman" w:hAnsi="Times New Roman"/>
          <w:spacing w:val="-12"/>
          <w:sz w:val="24"/>
          <w:szCs w:val="24"/>
        </w:rPr>
        <w:t>дотвратить несчастный случай.</w:t>
      </w:r>
    </w:p>
    <w:p w:rsidR="004C7BC7" w:rsidRPr="004C7BC7" w:rsidRDefault="004C7BC7" w:rsidP="004C7BC7">
      <w:pPr>
        <w:pBdr>
          <w:top w:val="double" w:sz="4" w:space="1" w:color="auto"/>
          <w:left w:val="double" w:sz="4" w:space="4" w:color="auto"/>
          <w:bottom w:val="double" w:sz="4" w:space="1" w:color="auto"/>
          <w:right w:val="double" w:sz="4" w:space="4" w:color="auto"/>
        </w:pBdr>
        <w:shd w:val="clear" w:color="auto" w:fill="FFFFFF"/>
        <w:spacing w:after="0" w:line="240" w:lineRule="auto"/>
        <w:ind w:firstLine="288"/>
        <w:jc w:val="both"/>
        <w:rPr>
          <w:rFonts w:ascii="Times New Roman" w:hAnsi="Times New Roman"/>
          <w:sz w:val="24"/>
          <w:szCs w:val="24"/>
        </w:rPr>
      </w:pPr>
      <w:r w:rsidRPr="004C7BC7">
        <w:rPr>
          <w:rFonts w:ascii="Times New Roman" w:hAnsi="Times New Roman"/>
          <w:spacing w:val="-8"/>
          <w:sz w:val="24"/>
          <w:szCs w:val="24"/>
        </w:rPr>
        <w:t xml:space="preserve">Необходимо не допускать самим и удерживать других от нарушения </w:t>
      </w:r>
      <w:r w:rsidRPr="004C7BC7">
        <w:rPr>
          <w:rFonts w:ascii="Times New Roman" w:hAnsi="Times New Roman"/>
          <w:spacing w:val="-11"/>
          <w:sz w:val="24"/>
          <w:szCs w:val="24"/>
        </w:rPr>
        <w:t>правил поведения при обнаружении ВОП.</w:t>
      </w:r>
    </w:p>
    <w:p w:rsidR="004C7BC7" w:rsidRPr="004C7BC7" w:rsidRDefault="004C7BC7" w:rsidP="004C7BC7">
      <w:pPr>
        <w:pBdr>
          <w:top w:val="double" w:sz="4" w:space="1" w:color="auto"/>
          <w:left w:val="double" w:sz="4" w:space="4" w:color="auto"/>
          <w:bottom w:val="double" w:sz="4" w:space="1" w:color="auto"/>
          <w:right w:val="double" w:sz="4" w:space="4" w:color="auto"/>
        </w:pBdr>
        <w:shd w:val="clear" w:color="auto" w:fill="FFFFFF"/>
        <w:spacing w:after="0" w:line="240" w:lineRule="auto"/>
        <w:rPr>
          <w:rFonts w:ascii="Times New Roman" w:hAnsi="Times New Roman"/>
          <w:b/>
          <w:sz w:val="24"/>
          <w:szCs w:val="24"/>
        </w:rPr>
      </w:pPr>
      <w:r w:rsidRPr="004C7BC7">
        <w:rPr>
          <w:rFonts w:ascii="Times New Roman" w:hAnsi="Times New Roman"/>
          <w:b/>
          <w:spacing w:val="-10"/>
          <w:sz w:val="24"/>
          <w:szCs w:val="24"/>
        </w:rPr>
        <w:t>При обнаружении ВОП категорически запрещается:</w:t>
      </w:r>
    </w:p>
    <w:p w:rsidR="004C7BC7" w:rsidRPr="004C7BC7" w:rsidRDefault="004C7BC7" w:rsidP="004C7BC7">
      <w:pPr>
        <w:pBdr>
          <w:top w:val="double" w:sz="4" w:space="1" w:color="auto"/>
          <w:left w:val="double" w:sz="4" w:space="4" w:color="auto"/>
          <w:bottom w:val="double" w:sz="4" w:space="1" w:color="auto"/>
          <w:right w:val="double" w:sz="4" w:space="4" w:color="auto"/>
        </w:pBdr>
        <w:shd w:val="clear" w:color="auto" w:fill="FFFFFF"/>
        <w:spacing w:after="0" w:line="240" w:lineRule="auto"/>
        <w:jc w:val="both"/>
        <w:rPr>
          <w:rFonts w:ascii="Times New Roman" w:hAnsi="Times New Roman"/>
          <w:sz w:val="24"/>
          <w:szCs w:val="24"/>
        </w:rPr>
      </w:pPr>
      <w:r w:rsidRPr="004C7BC7">
        <w:rPr>
          <w:rFonts w:ascii="Times New Roman" w:hAnsi="Times New Roman"/>
          <w:spacing w:val="-11"/>
          <w:sz w:val="24"/>
          <w:szCs w:val="24"/>
        </w:rPr>
        <w:t>— наносить удары (ударять по корпусу, а также один боеприпас о дру</w:t>
      </w:r>
      <w:r w:rsidRPr="004C7BC7">
        <w:rPr>
          <w:rFonts w:ascii="Times New Roman" w:hAnsi="Times New Roman"/>
          <w:spacing w:val="-16"/>
          <w:sz w:val="24"/>
          <w:szCs w:val="24"/>
        </w:rPr>
        <w:t>гой);</w:t>
      </w:r>
    </w:p>
    <w:p w:rsidR="004C7BC7" w:rsidRPr="004C7BC7" w:rsidRDefault="004C7BC7" w:rsidP="004C7BC7">
      <w:pPr>
        <w:pBdr>
          <w:top w:val="double" w:sz="4" w:space="1" w:color="auto"/>
          <w:left w:val="double" w:sz="4" w:space="4" w:color="auto"/>
          <w:bottom w:val="double" w:sz="4" w:space="1" w:color="auto"/>
          <w:right w:val="double" w:sz="4" w:space="4" w:color="auto"/>
        </w:pBdr>
        <w:shd w:val="clear" w:color="auto" w:fill="FFFFFF"/>
        <w:spacing w:after="0" w:line="240" w:lineRule="auto"/>
        <w:jc w:val="both"/>
        <w:rPr>
          <w:rFonts w:ascii="Times New Roman" w:hAnsi="Times New Roman"/>
          <w:sz w:val="24"/>
          <w:szCs w:val="24"/>
        </w:rPr>
      </w:pPr>
      <w:r w:rsidRPr="004C7BC7">
        <w:rPr>
          <w:rFonts w:ascii="Times New Roman" w:hAnsi="Times New Roman"/>
          <w:spacing w:val="-7"/>
          <w:sz w:val="24"/>
          <w:szCs w:val="24"/>
        </w:rPr>
        <w:t xml:space="preserve">— прикасаться, поднимать, переносить или перекатывать с места на </w:t>
      </w:r>
      <w:r w:rsidRPr="004C7BC7">
        <w:rPr>
          <w:rFonts w:ascii="Times New Roman" w:hAnsi="Times New Roman"/>
          <w:spacing w:val="-13"/>
          <w:sz w:val="24"/>
          <w:szCs w:val="24"/>
        </w:rPr>
        <w:t>место;</w:t>
      </w:r>
    </w:p>
    <w:p w:rsidR="004C7BC7" w:rsidRPr="004C7BC7" w:rsidRDefault="004C7BC7" w:rsidP="004C7BC7">
      <w:pPr>
        <w:pBdr>
          <w:top w:val="double" w:sz="4" w:space="1" w:color="auto"/>
          <w:left w:val="double" w:sz="4" w:space="4" w:color="auto"/>
          <w:bottom w:val="double" w:sz="4" w:space="1" w:color="auto"/>
          <w:right w:val="doub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spacing w:val="-12"/>
          <w:sz w:val="24"/>
          <w:szCs w:val="24"/>
        </w:rPr>
        <w:t>— закапывать в землю или бросать в водоём;</w:t>
      </w:r>
    </w:p>
    <w:p w:rsidR="004C7BC7" w:rsidRPr="004C7BC7" w:rsidRDefault="004C7BC7" w:rsidP="004C7BC7">
      <w:pPr>
        <w:pBdr>
          <w:top w:val="double" w:sz="4" w:space="1" w:color="auto"/>
          <w:left w:val="double" w:sz="4" w:space="4" w:color="auto"/>
          <w:bottom w:val="double" w:sz="4" w:space="1" w:color="auto"/>
          <w:right w:val="doub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spacing w:val="-12"/>
          <w:sz w:val="24"/>
          <w:szCs w:val="24"/>
        </w:rPr>
        <w:t>— предпринимать попытки к разборке или распиливанию;</w:t>
      </w:r>
    </w:p>
    <w:p w:rsidR="004C7BC7" w:rsidRPr="004C7BC7" w:rsidRDefault="004C7BC7" w:rsidP="004C7BC7">
      <w:pPr>
        <w:numPr>
          <w:ilvl w:val="0"/>
          <w:numId w:val="1"/>
        </w:numPr>
        <w:pBdr>
          <w:top w:val="double" w:sz="4" w:space="1" w:color="auto"/>
          <w:left w:val="double" w:sz="4" w:space="4" w:color="auto"/>
          <w:bottom w:val="double" w:sz="4" w:space="1" w:color="auto"/>
          <w:right w:val="double" w:sz="4" w:space="4" w:color="auto"/>
        </w:pBdr>
        <w:shd w:val="clear" w:color="auto" w:fill="FFFFFF"/>
        <w:tabs>
          <w:tab w:val="clear" w:pos="677"/>
          <w:tab w:val="num" w:pos="330"/>
        </w:tabs>
        <w:spacing w:after="0" w:line="240" w:lineRule="auto"/>
        <w:ind w:left="0" w:firstLine="0"/>
        <w:rPr>
          <w:rFonts w:ascii="Times New Roman" w:hAnsi="Times New Roman"/>
          <w:spacing w:val="-12"/>
          <w:sz w:val="24"/>
          <w:szCs w:val="24"/>
        </w:rPr>
      </w:pPr>
      <w:r w:rsidRPr="004C7BC7">
        <w:rPr>
          <w:rFonts w:ascii="Times New Roman" w:hAnsi="Times New Roman"/>
          <w:spacing w:val="-12"/>
          <w:sz w:val="24"/>
          <w:szCs w:val="24"/>
        </w:rPr>
        <w:t>бросать в костёр или разводить огонь вблизи него.</w:t>
      </w:r>
    </w:p>
    <w:p w:rsidR="004C7BC7" w:rsidRPr="004C7BC7" w:rsidRDefault="004C7BC7" w:rsidP="004C7BC7">
      <w:pPr>
        <w:shd w:val="clear" w:color="auto" w:fill="FFFFFF"/>
        <w:spacing w:after="0" w:line="240" w:lineRule="auto"/>
        <w:jc w:val="center"/>
        <w:rPr>
          <w:rFonts w:ascii="Times New Roman" w:hAnsi="Times New Roman"/>
          <w:b/>
          <w:spacing w:val="-4"/>
          <w:sz w:val="16"/>
          <w:szCs w:val="16"/>
        </w:rPr>
      </w:pPr>
    </w:p>
    <w:p w:rsidR="004C7BC7" w:rsidRPr="004C7BC7"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jc w:val="center"/>
        <w:rPr>
          <w:rFonts w:ascii="Times New Roman" w:hAnsi="Times New Roman"/>
          <w:b/>
        </w:rPr>
      </w:pPr>
      <w:r w:rsidRPr="004C7BC7">
        <w:rPr>
          <w:rFonts w:ascii="Times New Roman" w:hAnsi="Times New Roman"/>
          <w:b/>
          <w:spacing w:val="-4"/>
        </w:rPr>
        <w:t xml:space="preserve">ПАМЯТКА НАСЕЛЕНИЮ </w:t>
      </w:r>
      <w:r w:rsidRPr="004C7BC7">
        <w:rPr>
          <w:rFonts w:ascii="Times New Roman" w:hAnsi="Times New Roman"/>
          <w:b/>
        </w:rPr>
        <w:t>ПО ДЕЙСТВИЯМ ПРИ ОБНАРУЖЕНИИ</w:t>
      </w:r>
    </w:p>
    <w:p w:rsidR="004C7BC7" w:rsidRPr="004C7BC7"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ind w:firstLine="567"/>
        <w:jc w:val="center"/>
        <w:rPr>
          <w:rFonts w:ascii="Times New Roman" w:hAnsi="Times New Roman"/>
          <w:b/>
        </w:rPr>
      </w:pPr>
      <w:r w:rsidRPr="004C7BC7">
        <w:rPr>
          <w:rFonts w:ascii="Times New Roman" w:hAnsi="Times New Roman"/>
          <w:b/>
        </w:rPr>
        <w:t>ПРЕДМЕТА, ПОХОЖЕГО НА ВЗРЫВООПАСНЫЙ</w:t>
      </w:r>
    </w:p>
    <w:p w:rsidR="004C7BC7" w:rsidRPr="004C7BC7"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ind w:firstLine="288"/>
        <w:jc w:val="both"/>
        <w:rPr>
          <w:rFonts w:ascii="Times New Roman" w:hAnsi="Times New Roman"/>
          <w:sz w:val="24"/>
          <w:szCs w:val="24"/>
        </w:rPr>
      </w:pPr>
      <w:r w:rsidRPr="004C7BC7">
        <w:rPr>
          <w:rFonts w:ascii="Times New Roman" w:hAnsi="Times New Roman"/>
          <w:b/>
          <w:spacing w:val="-7"/>
          <w:sz w:val="24"/>
          <w:szCs w:val="24"/>
        </w:rPr>
        <w:t>Заметив подозрительные предметы или чью-либо деятельность,</w:t>
      </w:r>
      <w:r w:rsidRPr="004C7BC7">
        <w:rPr>
          <w:rFonts w:ascii="Times New Roman" w:hAnsi="Times New Roman"/>
          <w:spacing w:val="-7"/>
          <w:sz w:val="24"/>
          <w:szCs w:val="24"/>
        </w:rPr>
        <w:t xml:space="preserve"> </w:t>
      </w:r>
      <w:proofErr w:type="gramStart"/>
      <w:r w:rsidRPr="004C7BC7">
        <w:rPr>
          <w:rFonts w:ascii="Times New Roman" w:hAnsi="Times New Roman"/>
          <w:spacing w:val="-7"/>
          <w:sz w:val="24"/>
          <w:szCs w:val="24"/>
        </w:rPr>
        <w:t>на</w:t>
      </w:r>
      <w:r w:rsidRPr="004C7BC7">
        <w:rPr>
          <w:rFonts w:ascii="Times New Roman" w:hAnsi="Times New Roman"/>
          <w:spacing w:val="-15"/>
          <w:sz w:val="24"/>
          <w:szCs w:val="24"/>
        </w:rPr>
        <w:t>пример</w:t>
      </w:r>
      <w:proofErr w:type="gramEnd"/>
      <w:r w:rsidRPr="004C7BC7">
        <w:rPr>
          <w:rFonts w:ascii="Times New Roman" w:hAnsi="Times New Roman"/>
          <w:spacing w:val="-15"/>
          <w:sz w:val="24"/>
          <w:szCs w:val="24"/>
        </w:rPr>
        <w:t>:</w:t>
      </w:r>
    </w:p>
    <w:p w:rsidR="004C7BC7" w:rsidRPr="004C7BC7"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spacing w:val="-14"/>
          <w:sz w:val="24"/>
          <w:szCs w:val="24"/>
        </w:rPr>
        <w:t>— вещь без хозяина,</w:t>
      </w:r>
    </w:p>
    <w:p w:rsidR="004C7BC7" w:rsidRPr="004C7BC7"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spacing w:val="-11"/>
          <w:sz w:val="24"/>
          <w:szCs w:val="24"/>
        </w:rPr>
        <w:t>— предмет, не соответствующий окружающей обстановке,</w:t>
      </w:r>
    </w:p>
    <w:p w:rsidR="00766EA3" w:rsidRDefault="004C7BC7" w:rsidP="00766EA3">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spacing w:val="-11"/>
          <w:sz w:val="24"/>
          <w:szCs w:val="24"/>
        </w:rPr>
        <w:t>— устройство с признаками взрывного механизма,</w:t>
      </w:r>
    </w:p>
    <w:p w:rsidR="00766EA3" w:rsidRDefault="004C7BC7" w:rsidP="00766EA3">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spacing w:val="-11"/>
          <w:sz w:val="24"/>
          <w:szCs w:val="24"/>
        </w:rPr>
        <w:t>— бесхозный автотранспорт, припаркованный непосредственно к зда</w:t>
      </w:r>
      <w:r w:rsidRPr="004C7BC7">
        <w:rPr>
          <w:rFonts w:ascii="Times New Roman" w:hAnsi="Times New Roman"/>
          <w:spacing w:val="-10"/>
          <w:sz w:val="24"/>
          <w:szCs w:val="24"/>
        </w:rPr>
        <w:t>ниям,</w:t>
      </w:r>
    </w:p>
    <w:p w:rsidR="004204D8"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spacing w:val="-16"/>
          <w:sz w:val="24"/>
          <w:szCs w:val="24"/>
        </w:rPr>
        <w:t>— разгрузку неизвестными лицами различных грузов в подвальные и чер</w:t>
      </w:r>
      <w:r w:rsidRPr="004C7BC7">
        <w:rPr>
          <w:rFonts w:ascii="Times New Roman" w:hAnsi="Times New Roman"/>
          <w:spacing w:val="-12"/>
          <w:sz w:val="24"/>
          <w:szCs w:val="24"/>
        </w:rPr>
        <w:t>дачные помещения, арендованные квартиры, канализационные люки и т.п.</w:t>
      </w:r>
    </w:p>
    <w:p w:rsidR="004C7BC7" w:rsidRPr="004C7BC7"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b/>
          <w:spacing w:val="-12"/>
          <w:sz w:val="24"/>
          <w:szCs w:val="24"/>
        </w:rPr>
        <w:t>1. Не подходите и не прикасайтесь к подозрительному предмету.</w:t>
      </w:r>
    </w:p>
    <w:p w:rsidR="008C3017"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jc w:val="both"/>
        <w:rPr>
          <w:rFonts w:ascii="Times New Roman" w:hAnsi="Times New Roman"/>
          <w:spacing w:val="-7"/>
          <w:sz w:val="24"/>
          <w:szCs w:val="24"/>
        </w:rPr>
      </w:pPr>
      <w:r w:rsidRPr="004C7BC7">
        <w:rPr>
          <w:rFonts w:ascii="Times New Roman" w:hAnsi="Times New Roman"/>
          <w:b/>
          <w:spacing w:val="-14"/>
          <w:sz w:val="24"/>
          <w:szCs w:val="24"/>
        </w:rPr>
        <w:t xml:space="preserve">2. НЕМЕДЛЕННО сообщите </w:t>
      </w:r>
      <w:r w:rsidRPr="004C7BC7">
        <w:rPr>
          <w:rFonts w:ascii="Times New Roman" w:hAnsi="Times New Roman"/>
          <w:spacing w:val="-14"/>
          <w:sz w:val="24"/>
          <w:szCs w:val="24"/>
        </w:rPr>
        <w:t>ближайшему должностному лицу (води</w:t>
      </w:r>
      <w:r w:rsidRPr="004C7BC7">
        <w:rPr>
          <w:rFonts w:ascii="Times New Roman" w:hAnsi="Times New Roman"/>
          <w:spacing w:val="-7"/>
          <w:sz w:val="24"/>
          <w:szCs w:val="24"/>
        </w:rPr>
        <w:t xml:space="preserve">телю </w:t>
      </w:r>
      <w:r w:rsidR="00766EA3">
        <w:rPr>
          <w:rFonts w:ascii="Times New Roman" w:hAnsi="Times New Roman"/>
          <w:spacing w:val="-7"/>
          <w:sz w:val="24"/>
          <w:szCs w:val="24"/>
        </w:rPr>
        <w:t xml:space="preserve">трамвая, охраннику, дежурному) </w:t>
      </w:r>
    </w:p>
    <w:p w:rsidR="004C7BC7" w:rsidRPr="00766EA3"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jc w:val="both"/>
        <w:rPr>
          <w:rFonts w:ascii="Times New Roman" w:hAnsi="Times New Roman"/>
          <w:spacing w:val="-7"/>
          <w:sz w:val="24"/>
          <w:szCs w:val="24"/>
        </w:rPr>
      </w:pPr>
      <w:r w:rsidRPr="004C7BC7">
        <w:rPr>
          <w:rFonts w:ascii="Times New Roman" w:hAnsi="Times New Roman"/>
          <w:spacing w:val="-7"/>
          <w:sz w:val="24"/>
          <w:szCs w:val="24"/>
        </w:rPr>
        <w:t>или</w:t>
      </w:r>
    </w:p>
    <w:p w:rsidR="00D02D32"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pacing w:val="-5"/>
          <w:sz w:val="24"/>
          <w:szCs w:val="24"/>
        </w:rPr>
      </w:pPr>
      <w:r w:rsidRPr="004C7BC7">
        <w:rPr>
          <w:rFonts w:ascii="Times New Roman" w:hAnsi="Times New Roman"/>
          <w:b/>
          <w:spacing w:val="-9"/>
          <w:sz w:val="24"/>
          <w:szCs w:val="24"/>
        </w:rPr>
        <w:t xml:space="preserve">3. ПОЗВОНИТЕ по телефону «02», </w:t>
      </w:r>
      <w:r w:rsidRPr="004C7BC7">
        <w:rPr>
          <w:rFonts w:ascii="Times New Roman" w:hAnsi="Times New Roman"/>
          <w:spacing w:val="-9"/>
          <w:sz w:val="24"/>
          <w:szCs w:val="24"/>
        </w:rPr>
        <w:t>а также по контактным телефо</w:t>
      </w:r>
      <w:r w:rsidRPr="004C7BC7">
        <w:rPr>
          <w:rFonts w:ascii="Times New Roman" w:hAnsi="Times New Roman"/>
          <w:spacing w:val="-5"/>
          <w:sz w:val="24"/>
          <w:szCs w:val="24"/>
        </w:rPr>
        <w:t xml:space="preserve">нам вашего отделения милиции, </w:t>
      </w:r>
    </w:p>
    <w:p w:rsidR="004C7BC7" w:rsidRPr="004C7BC7"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pacing w:val="-10"/>
          <w:sz w:val="24"/>
          <w:szCs w:val="24"/>
        </w:rPr>
      </w:pPr>
      <w:r w:rsidRPr="004C7BC7">
        <w:rPr>
          <w:rFonts w:ascii="Times New Roman" w:hAnsi="Times New Roman"/>
          <w:spacing w:val="-5"/>
          <w:sz w:val="24"/>
          <w:szCs w:val="24"/>
        </w:rPr>
        <w:t xml:space="preserve">территориального управления, ЖЭК, </w:t>
      </w:r>
      <w:r w:rsidRPr="004C7BC7">
        <w:rPr>
          <w:rFonts w:ascii="Times New Roman" w:hAnsi="Times New Roman"/>
          <w:spacing w:val="-10"/>
          <w:sz w:val="24"/>
          <w:szCs w:val="24"/>
        </w:rPr>
        <w:t>домоуправления и т.п.</w:t>
      </w:r>
    </w:p>
    <w:p w:rsidR="008A3DF1" w:rsidRPr="004C7BC7" w:rsidRDefault="008A3DF1" w:rsidP="004C7BC7">
      <w:pPr>
        <w:shd w:val="clear" w:color="auto" w:fill="FFFFFF"/>
        <w:spacing w:after="0" w:line="240" w:lineRule="auto"/>
        <w:rPr>
          <w:rFonts w:ascii="Times New Roman" w:hAnsi="Times New Roman"/>
          <w:sz w:val="16"/>
          <w:szCs w:val="16"/>
        </w:rPr>
      </w:pPr>
    </w:p>
    <w:p w:rsidR="004C7BC7" w:rsidRPr="004C7BC7" w:rsidRDefault="004C7BC7" w:rsidP="004C7BC7">
      <w:pPr>
        <w:pBdr>
          <w:top w:val="triple" w:sz="4" w:space="1" w:color="auto"/>
          <w:left w:val="triple" w:sz="4" w:space="4" w:color="auto"/>
          <w:bottom w:val="triple" w:sz="4" w:space="1" w:color="auto"/>
          <w:right w:val="triple" w:sz="4" w:space="4" w:color="auto"/>
        </w:pBdr>
        <w:spacing w:after="0" w:line="240" w:lineRule="auto"/>
        <w:jc w:val="center"/>
        <w:outlineLvl w:val="8"/>
        <w:rPr>
          <w:rFonts w:ascii="Times New Roman" w:hAnsi="Times New Roman"/>
          <w:b/>
          <w:sz w:val="24"/>
          <w:szCs w:val="24"/>
        </w:rPr>
      </w:pPr>
      <w:r w:rsidRPr="004C7BC7">
        <w:rPr>
          <w:rFonts w:ascii="Times New Roman" w:hAnsi="Times New Roman"/>
          <w:b/>
          <w:sz w:val="24"/>
          <w:szCs w:val="24"/>
        </w:rPr>
        <w:lastRenderedPageBreak/>
        <w:t>ПАМЯТКА НАСЕЛЕНИЮ</w:t>
      </w:r>
    </w:p>
    <w:p w:rsidR="00D02D32" w:rsidRDefault="004C7BC7" w:rsidP="00D02D32">
      <w:pPr>
        <w:pBdr>
          <w:top w:val="triple" w:sz="4" w:space="1" w:color="auto"/>
          <w:left w:val="triple" w:sz="4" w:space="4" w:color="auto"/>
          <w:bottom w:val="triple" w:sz="4" w:space="1" w:color="auto"/>
          <w:right w:val="triple" w:sz="4" w:space="4" w:color="auto"/>
        </w:pBdr>
        <w:spacing w:after="0" w:line="240" w:lineRule="auto"/>
        <w:jc w:val="center"/>
        <w:outlineLvl w:val="7"/>
        <w:rPr>
          <w:rFonts w:ascii="Times New Roman" w:hAnsi="Times New Roman"/>
          <w:b/>
          <w:iCs/>
          <w:sz w:val="24"/>
          <w:szCs w:val="24"/>
        </w:rPr>
      </w:pPr>
      <w:r w:rsidRPr="004C7BC7">
        <w:rPr>
          <w:rFonts w:ascii="Times New Roman" w:hAnsi="Times New Roman"/>
          <w:b/>
          <w:iCs/>
          <w:sz w:val="24"/>
          <w:szCs w:val="24"/>
        </w:rPr>
        <w:t>ПО ДЕЙСТВИЯМ ПО ПРЕДОТВРАЩЕНИЮ ТЕРРОРИСТИЧЕСКИХ АКТОВ</w:t>
      </w:r>
    </w:p>
    <w:p w:rsidR="004C7BC7" w:rsidRPr="00D02D32" w:rsidRDefault="00D02D32" w:rsidP="00D02D32">
      <w:pPr>
        <w:pBdr>
          <w:top w:val="triple" w:sz="4" w:space="1" w:color="auto"/>
          <w:left w:val="triple" w:sz="4" w:space="4" w:color="auto"/>
          <w:bottom w:val="triple" w:sz="4" w:space="1" w:color="auto"/>
          <w:right w:val="triple" w:sz="4" w:space="4" w:color="auto"/>
        </w:pBdr>
        <w:spacing w:after="0" w:line="240" w:lineRule="auto"/>
        <w:jc w:val="both"/>
        <w:outlineLvl w:val="7"/>
        <w:rPr>
          <w:rFonts w:ascii="Times New Roman" w:hAnsi="Times New Roman"/>
          <w:b/>
          <w:iCs/>
          <w:sz w:val="24"/>
          <w:szCs w:val="24"/>
        </w:rPr>
      </w:pPr>
      <w:r>
        <w:rPr>
          <w:rFonts w:ascii="Times New Roman" w:hAnsi="Times New Roman"/>
          <w:b/>
          <w:spacing w:val="-2"/>
          <w:sz w:val="24"/>
          <w:szCs w:val="24"/>
        </w:rPr>
        <w:t xml:space="preserve">     </w:t>
      </w:r>
      <w:r w:rsidR="004C7BC7" w:rsidRPr="004C7BC7">
        <w:rPr>
          <w:rFonts w:ascii="Times New Roman" w:hAnsi="Times New Roman"/>
          <w:b/>
          <w:spacing w:val="-2"/>
          <w:sz w:val="24"/>
          <w:szCs w:val="24"/>
        </w:rPr>
        <w:t xml:space="preserve">Будьте наблюдательны! </w:t>
      </w:r>
      <w:r w:rsidR="004C7BC7" w:rsidRPr="004C7BC7">
        <w:rPr>
          <w:rFonts w:ascii="Times New Roman" w:hAnsi="Times New Roman"/>
          <w:spacing w:val="-2"/>
          <w:sz w:val="24"/>
          <w:szCs w:val="24"/>
        </w:rPr>
        <w:t xml:space="preserve">Только вы способны своевременно обнаружить </w:t>
      </w:r>
      <w:r w:rsidR="004C7BC7" w:rsidRPr="004C7BC7">
        <w:rPr>
          <w:rFonts w:ascii="Times New Roman" w:hAnsi="Times New Roman"/>
          <w:sz w:val="24"/>
          <w:szCs w:val="24"/>
        </w:rPr>
        <w:t>предметы и людей, посторонних в вашем подъезде, дворе, улице.</w:t>
      </w:r>
    </w:p>
    <w:p w:rsidR="004C7BC7" w:rsidRPr="004C7BC7"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ind w:firstLine="288"/>
        <w:jc w:val="both"/>
        <w:rPr>
          <w:rFonts w:ascii="Times New Roman" w:hAnsi="Times New Roman"/>
          <w:sz w:val="24"/>
          <w:szCs w:val="24"/>
        </w:rPr>
      </w:pPr>
      <w:r w:rsidRPr="004C7BC7">
        <w:rPr>
          <w:rFonts w:ascii="Times New Roman" w:hAnsi="Times New Roman"/>
          <w:b/>
          <w:sz w:val="24"/>
          <w:szCs w:val="24"/>
        </w:rPr>
        <w:t xml:space="preserve">Будьте бдительны! </w:t>
      </w:r>
      <w:r w:rsidRPr="004C7BC7">
        <w:rPr>
          <w:rFonts w:ascii="Times New Roman" w:hAnsi="Times New Roman"/>
          <w:sz w:val="24"/>
          <w:szCs w:val="24"/>
        </w:rPr>
        <w:t>Обращайте внимание на поведение окружающих, наличие бесхозных и не соответствующих обстановке предметов.</w:t>
      </w:r>
    </w:p>
    <w:p w:rsidR="004C7BC7" w:rsidRPr="004C7BC7"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ind w:firstLine="288"/>
        <w:jc w:val="both"/>
        <w:rPr>
          <w:rFonts w:ascii="Times New Roman" w:hAnsi="Times New Roman"/>
          <w:sz w:val="24"/>
          <w:szCs w:val="24"/>
        </w:rPr>
      </w:pPr>
      <w:r w:rsidRPr="004C7BC7">
        <w:rPr>
          <w:rFonts w:ascii="Times New Roman" w:hAnsi="Times New Roman"/>
          <w:b/>
          <w:sz w:val="24"/>
          <w:szCs w:val="24"/>
        </w:rPr>
        <w:t xml:space="preserve">Наведите порядок в собственном доме: </w:t>
      </w:r>
      <w:r w:rsidRPr="004C7BC7">
        <w:rPr>
          <w:rFonts w:ascii="Times New Roman" w:hAnsi="Times New Roman"/>
          <w:sz w:val="24"/>
          <w:szCs w:val="24"/>
        </w:rPr>
        <w:t xml:space="preserve">установите железную дверь с домофоном в подъезде, ежедневно проверяйте закрытие подвалов, чердаков </w:t>
      </w:r>
      <w:r w:rsidRPr="004C7BC7">
        <w:rPr>
          <w:rFonts w:ascii="Times New Roman" w:hAnsi="Times New Roman"/>
          <w:spacing w:val="-1"/>
          <w:sz w:val="24"/>
          <w:szCs w:val="24"/>
        </w:rPr>
        <w:t>и технических зданий</w:t>
      </w:r>
    </w:p>
    <w:p w:rsidR="004C7BC7" w:rsidRPr="004C7BC7"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ind w:firstLine="284"/>
        <w:jc w:val="both"/>
        <w:rPr>
          <w:rFonts w:ascii="Times New Roman" w:hAnsi="Times New Roman"/>
          <w:sz w:val="24"/>
          <w:szCs w:val="24"/>
        </w:rPr>
      </w:pPr>
      <w:r w:rsidRPr="004C7BC7">
        <w:rPr>
          <w:rFonts w:ascii="Times New Roman" w:hAnsi="Times New Roman"/>
          <w:b/>
          <w:spacing w:val="-3"/>
          <w:sz w:val="24"/>
          <w:szCs w:val="24"/>
        </w:rPr>
        <w:t xml:space="preserve">Организуйте соседей </w:t>
      </w:r>
      <w:r w:rsidRPr="004C7BC7">
        <w:rPr>
          <w:rFonts w:ascii="Times New Roman" w:hAnsi="Times New Roman"/>
          <w:spacing w:val="-3"/>
          <w:sz w:val="24"/>
          <w:szCs w:val="24"/>
        </w:rPr>
        <w:t>на дежурство вблизи дома и оказание помощи пра</w:t>
      </w:r>
      <w:r w:rsidRPr="004C7BC7">
        <w:rPr>
          <w:rFonts w:ascii="Times New Roman" w:hAnsi="Times New Roman"/>
          <w:sz w:val="24"/>
          <w:szCs w:val="24"/>
        </w:rPr>
        <w:t>воохранительным органам в охране общественного порядка.</w:t>
      </w:r>
    </w:p>
    <w:p w:rsidR="004C7BC7" w:rsidRPr="004C7BC7"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ind w:firstLine="284"/>
        <w:jc w:val="both"/>
        <w:rPr>
          <w:rFonts w:ascii="Times New Roman" w:hAnsi="Times New Roman"/>
          <w:spacing w:val="-2"/>
          <w:sz w:val="24"/>
          <w:szCs w:val="24"/>
        </w:rPr>
      </w:pPr>
      <w:r w:rsidRPr="004C7BC7">
        <w:rPr>
          <w:rFonts w:ascii="Times New Roman" w:hAnsi="Times New Roman"/>
          <w:b/>
          <w:sz w:val="24"/>
          <w:szCs w:val="24"/>
        </w:rPr>
        <w:t xml:space="preserve">Не делайте вид, что ничего не замечаете </w:t>
      </w:r>
      <w:r w:rsidRPr="004C7BC7">
        <w:rPr>
          <w:rFonts w:ascii="Times New Roman" w:hAnsi="Times New Roman"/>
          <w:sz w:val="24"/>
          <w:szCs w:val="24"/>
        </w:rPr>
        <w:t>при опасном поведении попутчи</w:t>
      </w:r>
      <w:r w:rsidRPr="004C7BC7">
        <w:rPr>
          <w:rFonts w:ascii="Times New Roman" w:hAnsi="Times New Roman"/>
          <w:spacing w:val="-2"/>
          <w:sz w:val="24"/>
          <w:szCs w:val="24"/>
        </w:rPr>
        <w:t>ков в транспорте</w:t>
      </w:r>
    </w:p>
    <w:p w:rsidR="004C7BC7" w:rsidRPr="004C7BC7"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ind w:firstLine="284"/>
        <w:jc w:val="both"/>
        <w:rPr>
          <w:rFonts w:ascii="Times New Roman" w:hAnsi="Times New Roman"/>
          <w:sz w:val="24"/>
          <w:szCs w:val="24"/>
        </w:rPr>
      </w:pPr>
      <w:r w:rsidRPr="004C7BC7">
        <w:rPr>
          <w:rFonts w:ascii="Times New Roman" w:hAnsi="Times New Roman"/>
          <w:spacing w:val="-2"/>
          <w:sz w:val="24"/>
          <w:szCs w:val="24"/>
        </w:rPr>
        <w:t>Вы имеете полное право защищать свой временный дом.</w:t>
      </w:r>
    </w:p>
    <w:p w:rsidR="004204D8"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ind w:firstLine="288"/>
        <w:jc w:val="both"/>
        <w:rPr>
          <w:rFonts w:ascii="Times New Roman" w:hAnsi="Times New Roman"/>
          <w:sz w:val="24"/>
          <w:szCs w:val="24"/>
        </w:rPr>
      </w:pPr>
      <w:r w:rsidRPr="004C7BC7">
        <w:rPr>
          <w:rFonts w:ascii="Times New Roman" w:hAnsi="Times New Roman"/>
          <w:b/>
          <w:spacing w:val="-7"/>
          <w:sz w:val="24"/>
          <w:szCs w:val="24"/>
        </w:rPr>
        <w:t xml:space="preserve">Никогда не принимайте на хранение </w:t>
      </w:r>
      <w:r w:rsidRPr="004C7BC7">
        <w:rPr>
          <w:rFonts w:ascii="Times New Roman" w:hAnsi="Times New Roman"/>
          <w:spacing w:val="-7"/>
          <w:sz w:val="24"/>
          <w:szCs w:val="24"/>
        </w:rPr>
        <w:t>или для передачи другому лицу пред</w:t>
      </w:r>
      <w:r w:rsidR="004204D8">
        <w:rPr>
          <w:rFonts w:ascii="Times New Roman" w:hAnsi="Times New Roman"/>
          <w:sz w:val="24"/>
          <w:szCs w:val="24"/>
        </w:rPr>
        <w:t>меты, даже самые безопасные.</w:t>
      </w:r>
    </w:p>
    <w:p w:rsidR="004C7BC7" w:rsidRPr="004C7BC7"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ind w:firstLine="288"/>
        <w:jc w:val="both"/>
        <w:rPr>
          <w:rFonts w:ascii="Times New Roman" w:hAnsi="Times New Roman"/>
          <w:sz w:val="24"/>
          <w:szCs w:val="24"/>
        </w:rPr>
      </w:pPr>
      <w:r w:rsidRPr="004C7BC7">
        <w:rPr>
          <w:rFonts w:ascii="Times New Roman" w:hAnsi="Times New Roman"/>
          <w:sz w:val="24"/>
          <w:szCs w:val="24"/>
        </w:rPr>
        <w:t xml:space="preserve">Обнаружение подозрительного предмета в неподходящем (безлюдном) </w:t>
      </w:r>
      <w:r w:rsidRPr="004C7BC7">
        <w:rPr>
          <w:rFonts w:ascii="Times New Roman" w:hAnsi="Times New Roman"/>
          <w:spacing w:val="-1"/>
          <w:sz w:val="24"/>
          <w:szCs w:val="24"/>
        </w:rPr>
        <w:t xml:space="preserve">месте </w:t>
      </w:r>
      <w:r w:rsidRPr="004C7BC7">
        <w:rPr>
          <w:rFonts w:ascii="Times New Roman" w:hAnsi="Times New Roman"/>
          <w:b/>
          <w:spacing w:val="-1"/>
          <w:sz w:val="24"/>
          <w:szCs w:val="24"/>
        </w:rPr>
        <w:t xml:space="preserve">не должно ослабить вашу осторожность. </w:t>
      </w:r>
      <w:r w:rsidRPr="004C7BC7">
        <w:rPr>
          <w:rFonts w:ascii="Times New Roman" w:hAnsi="Times New Roman"/>
          <w:spacing w:val="-1"/>
          <w:sz w:val="24"/>
          <w:szCs w:val="24"/>
        </w:rPr>
        <w:t>Злоумышленник мог попро</w:t>
      </w:r>
      <w:r w:rsidRPr="004C7BC7">
        <w:rPr>
          <w:rFonts w:ascii="Times New Roman" w:hAnsi="Times New Roman"/>
          <w:sz w:val="24"/>
          <w:szCs w:val="24"/>
        </w:rPr>
        <w:t>сту бросить его, испугавшись чего-либо.</w:t>
      </w:r>
    </w:p>
    <w:p w:rsidR="004C7BC7" w:rsidRPr="008C3017" w:rsidRDefault="004C7BC7" w:rsidP="008C3017">
      <w:pPr>
        <w:pBdr>
          <w:top w:val="triple" w:sz="4" w:space="1" w:color="auto"/>
          <w:left w:val="triple" w:sz="4" w:space="4" w:color="auto"/>
          <w:bottom w:val="triple" w:sz="4" w:space="1" w:color="auto"/>
          <w:right w:val="triple" w:sz="4" w:space="4" w:color="auto"/>
        </w:pBdr>
        <w:shd w:val="clear" w:color="auto" w:fill="FFFFFF"/>
        <w:spacing w:after="0" w:line="240" w:lineRule="auto"/>
        <w:ind w:firstLine="288"/>
        <w:jc w:val="both"/>
        <w:rPr>
          <w:rFonts w:ascii="Times New Roman" w:hAnsi="Times New Roman"/>
          <w:b/>
          <w:spacing w:val="-5"/>
          <w:sz w:val="24"/>
          <w:szCs w:val="24"/>
        </w:rPr>
      </w:pPr>
      <w:r w:rsidRPr="004C7BC7">
        <w:rPr>
          <w:rFonts w:ascii="Times New Roman" w:hAnsi="Times New Roman"/>
          <w:sz w:val="24"/>
          <w:szCs w:val="24"/>
        </w:rPr>
        <w:t>Даже если у вас имеется личный опыт общения со взрывчатыми веще</w:t>
      </w:r>
      <w:r w:rsidRPr="004C7BC7">
        <w:rPr>
          <w:rFonts w:ascii="Times New Roman" w:hAnsi="Times New Roman"/>
          <w:spacing w:val="-5"/>
          <w:sz w:val="24"/>
          <w:szCs w:val="24"/>
        </w:rPr>
        <w:t xml:space="preserve">ствами, </w:t>
      </w:r>
      <w:r w:rsidRPr="004C7BC7">
        <w:rPr>
          <w:rFonts w:ascii="Times New Roman" w:hAnsi="Times New Roman"/>
          <w:b/>
          <w:spacing w:val="-5"/>
          <w:sz w:val="24"/>
          <w:szCs w:val="24"/>
        </w:rPr>
        <w:t xml:space="preserve">не пытайтесь манипулировать ими. </w:t>
      </w:r>
      <w:r w:rsidRPr="004C7BC7">
        <w:rPr>
          <w:rFonts w:ascii="Times New Roman" w:hAnsi="Times New Roman"/>
          <w:spacing w:val="-5"/>
          <w:sz w:val="24"/>
          <w:szCs w:val="24"/>
        </w:rPr>
        <w:t>Самодельные взрыватели быва</w:t>
      </w:r>
      <w:r w:rsidRPr="004C7BC7">
        <w:rPr>
          <w:rFonts w:ascii="Times New Roman" w:hAnsi="Times New Roman"/>
          <w:sz w:val="24"/>
          <w:szCs w:val="24"/>
        </w:rPr>
        <w:t xml:space="preserve">ют сверхчувствительны и </w:t>
      </w:r>
      <w:proofErr w:type="spellStart"/>
      <w:r w:rsidRPr="004C7BC7">
        <w:rPr>
          <w:rFonts w:ascii="Times New Roman" w:hAnsi="Times New Roman"/>
          <w:sz w:val="24"/>
          <w:szCs w:val="24"/>
        </w:rPr>
        <w:t>изощрённохитроумны</w:t>
      </w:r>
      <w:proofErr w:type="spellEnd"/>
      <w:r w:rsidRPr="004C7BC7">
        <w:rPr>
          <w:rFonts w:ascii="Times New Roman" w:hAnsi="Times New Roman"/>
          <w:sz w:val="24"/>
          <w:szCs w:val="24"/>
        </w:rPr>
        <w:t>.</w:t>
      </w:r>
    </w:p>
    <w:p w:rsidR="004C7BC7"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ind w:firstLine="274"/>
        <w:jc w:val="both"/>
        <w:rPr>
          <w:rFonts w:ascii="Times New Roman" w:hAnsi="Times New Roman"/>
          <w:sz w:val="24"/>
          <w:szCs w:val="24"/>
        </w:rPr>
      </w:pPr>
      <w:r w:rsidRPr="004C7BC7">
        <w:rPr>
          <w:rFonts w:ascii="Times New Roman" w:hAnsi="Times New Roman"/>
          <w:b/>
          <w:sz w:val="24"/>
          <w:szCs w:val="24"/>
        </w:rPr>
        <w:t xml:space="preserve">Не приближайтесь, </w:t>
      </w:r>
      <w:r w:rsidRPr="004C7BC7">
        <w:rPr>
          <w:rFonts w:ascii="Times New Roman" w:hAnsi="Times New Roman"/>
          <w:sz w:val="24"/>
          <w:szCs w:val="24"/>
        </w:rPr>
        <w:t xml:space="preserve">а тем более — </w:t>
      </w:r>
      <w:r w:rsidRPr="004C7BC7">
        <w:rPr>
          <w:rFonts w:ascii="Times New Roman" w:hAnsi="Times New Roman"/>
          <w:b/>
          <w:sz w:val="24"/>
          <w:szCs w:val="24"/>
        </w:rPr>
        <w:t xml:space="preserve">не прикасайтесь </w:t>
      </w:r>
      <w:r w:rsidRPr="004C7BC7">
        <w:rPr>
          <w:rFonts w:ascii="Times New Roman" w:hAnsi="Times New Roman"/>
          <w:sz w:val="24"/>
          <w:szCs w:val="24"/>
        </w:rPr>
        <w:t>к подозрительному предмету: это может стоить вам жизни.</w:t>
      </w:r>
    </w:p>
    <w:p w:rsidR="004C7BC7" w:rsidRPr="004C7BC7"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b/>
          <w:spacing w:val="-4"/>
          <w:sz w:val="24"/>
          <w:szCs w:val="24"/>
        </w:rPr>
        <w:t xml:space="preserve">Расскажите своим детям </w:t>
      </w:r>
      <w:r w:rsidRPr="004C7BC7">
        <w:rPr>
          <w:rFonts w:ascii="Times New Roman" w:hAnsi="Times New Roman"/>
          <w:spacing w:val="-4"/>
          <w:sz w:val="24"/>
          <w:szCs w:val="24"/>
        </w:rPr>
        <w:t>о взрывных устройствах.</w:t>
      </w:r>
    </w:p>
    <w:p w:rsidR="004C7BC7" w:rsidRPr="004C7BC7"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b/>
          <w:sz w:val="24"/>
          <w:szCs w:val="24"/>
        </w:rPr>
        <w:t xml:space="preserve">Научите своих детей </w:t>
      </w:r>
      <w:r w:rsidRPr="004C7BC7">
        <w:rPr>
          <w:rFonts w:ascii="Times New Roman" w:hAnsi="Times New Roman"/>
          <w:sz w:val="24"/>
          <w:szCs w:val="24"/>
        </w:rPr>
        <w:t>мерам безопасности: не разговаривать на улице и не открывать дверь незнакомым, не подбирать бесхозные предметы.</w:t>
      </w:r>
    </w:p>
    <w:p w:rsidR="004C7BC7" w:rsidRPr="004C7BC7" w:rsidRDefault="004C7BC7" w:rsidP="004C7BC7">
      <w:pPr>
        <w:autoSpaceDE w:val="0"/>
        <w:autoSpaceDN w:val="0"/>
        <w:adjustRightInd w:val="0"/>
        <w:spacing w:after="0" w:line="240" w:lineRule="auto"/>
        <w:rPr>
          <w:rFonts w:ascii="TimesNewRomanPS-BoldMT" w:hAnsi="TimesNewRomanPS-BoldMT" w:cs="TimesNewRomanPS-BoldMT"/>
          <w:b/>
          <w:bCs/>
          <w:sz w:val="20"/>
          <w:szCs w:val="20"/>
          <w:lang w:eastAsia="ru-RU"/>
        </w:rPr>
      </w:pP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center"/>
        <w:rPr>
          <w:rFonts w:ascii="Times New Roman" w:eastAsia="Times New Roman" w:hAnsi="Times New Roman"/>
          <w:b/>
          <w:i/>
          <w:sz w:val="28"/>
          <w:szCs w:val="28"/>
          <w:lang w:eastAsia="ru-RU"/>
        </w:rPr>
      </w:pPr>
      <w:r w:rsidRPr="004C7BC7">
        <w:rPr>
          <w:rFonts w:ascii="Times New Roman" w:eastAsia="Times New Roman" w:hAnsi="Times New Roman"/>
          <w:b/>
          <w:i/>
          <w:sz w:val="28"/>
          <w:szCs w:val="28"/>
          <w:lang w:eastAsia="ru-RU"/>
        </w:rPr>
        <w:t>ПАМЯТКА</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center"/>
        <w:rPr>
          <w:rFonts w:ascii="Times New Roman" w:eastAsia="Times New Roman" w:hAnsi="Times New Roman"/>
          <w:b/>
          <w:i/>
          <w:sz w:val="28"/>
          <w:szCs w:val="28"/>
          <w:lang w:eastAsia="ru-RU"/>
        </w:rPr>
      </w:pPr>
      <w:r w:rsidRPr="004C7BC7">
        <w:rPr>
          <w:rFonts w:ascii="Times New Roman" w:eastAsia="Times New Roman" w:hAnsi="Times New Roman"/>
          <w:b/>
          <w:i/>
          <w:sz w:val="28"/>
          <w:szCs w:val="28"/>
          <w:lang w:eastAsia="ru-RU"/>
        </w:rPr>
        <w:t>по профилактике экстремизма</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Экстремизм одна из наиболее сложных социально-политических проблем современного российского общества. Связано это в первую очередь с многообразием экстремистских проявлений и неоднородным составом организаций экстремистской направленности. Особо </w:t>
      </w:r>
      <w:r w:rsidRPr="004C7BC7">
        <w:rPr>
          <w:b/>
          <w:i/>
          <w:noProof/>
          <w:sz w:val="28"/>
          <w:szCs w:val="28"/>
          <w:lang w:eastAsia="ru-RU"/>
        </w:rPr>
        <w:drawing>
          <wp:anchor distT="0" distB="0" distL="114300" distR="114300" simplePos="0" relativeHeight="251666432" behindDoc="0" locked="0" layoutInCell="1" allowOverlap="1" wp14:anchorId="442F06F4" wp14:editId="5B2A87B2">
            <wp:simplePos x="0" y="0"/>
            <wp:positionH relativeFrom="column">
              <wp:posOffset>209550</wp:posOffset>
            </wp:positionH>
            <wp:positionV relativeFrom="paragraph">
              <wp:posOffset>114300</wp:posOffset>
            </wp:positionV>
            <wp:extent cx="2110740" cy="2134235"/>
            <wp:effectExtent l="0" t="0" r="0" b="0"/>
            <wp:wrapSquare wrapText="bothSides"/>
            <wp:docPr id="14" name="Рисунок 14" descr="get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getfil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10740" cy="2134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7BC7">
        <w:rPr>
          <w:rFonts w:ascii="Times New Roman" w:eastAsia="Times New Roman" w:hAnsi="Times New Roman"/>
          <w:sz w:val="24"/>
          <w:szCs w:val="24"/>
          <w:lang w:eastAsia="ru-RU"/>
        </w:rPr>
        <w:t xml:space="preserve">опасен экстремизм, прикрывающийся религиозными лозунгами, ведущий к возникновению и эскалации межконфессиональных и межэтнических конфликтов. Основная цель религиозного экстремизма - признание </w:t>
      </w:r>
      <w:proofErr w:type="gramStart"/>
      <w:r w:rsidRPr="004C7BC7">
        <w:rPr>
          <w:rFonts w:ascii="Times New Roman" w:eastAsia="Times New Roman" w:hAnsi="Times New Roman"/>
          <w:sz w:val="24"/>
          <w:szCs w:val="24"/>
          <w:lang w:eastAsia="ru-RU"/>
        </w:rPr>
        <w:t>своей религии</w:t>
      </w:r>
      <w:proofErr w:type="gramEnd"/>
      <w:r w:rsidRPr="004C7BC7">
        <w:rPr>
          <w:rFonts w:ascii="Times New Roman" w:eastAsia="Times New Roman" w:hAnsi="Times New Roman"/>
          <w:sz w:val="24"/>
          <w:szCs w:val="24"/>
          <w:lang w:eastAsia="ru-RU"/>
        </w:rPr>
        <w:t xml:space="preserve"> ведущей и подавление других религиозных конфессий через их принуждение к своей системе религиозной веры. Наиболее ярые экстремисты ставят своей задачей создание отдельного государства, правовые нормы которого будут заменены нормами общей для всего населения религии. Религиозный экстремизм часто смыкается с религиозным фундаментализмом, суть которого заключена в стремлении воссоздать фундаментальные основы «своей» цивилизации, очистив ее от чуждых новаций и заимствований.</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Экстремистские преступления всё чаще совершаются людьми молодого возраста и несовершеннолетними. Это связано с тем, что именно молодежи присущи радикализм во взглядах и оценках, максимализм в неприятии несправедливостей, как им это представляется. </w:t>
      </w:r>
      <w:proofErr w:type="gramStart"/>
      <w:r w:rsidRPr="004C7BC7">
        <w:rPr>
          <w:rFonts w:ascii="Times New Roman" w:eastAsia="Times New Roman" w:hAnsi="Times New Roman"/>
          <w:sz w:val="24"/>
          <w:szCs w:val="24"/>
          <w:lang w:eastAsia="ru-RU"/>
        </w:rPr>
        <w:t>С другой стороны</w:t>
      </w:r>
      <w:proofErr w:type="gramEnd"/>
      <w:r w:rsidRPr="004C7BC7">
        <w:rPr>
          <w:rFonts w:ascii="Times New Roman" w:eastAsia="Times New Roman" w:hAnsi="Times New Roman"/>
          <w:sz w:val="24"/>
          <w:szCs w:val="24"/>
          <w:lang w:eastAsia="ru-RU"/>
        </w:rPr>
        <w:t xml:space="preserve"> именно молодые люди подвержены чрезмерному влиянию со стороны идеологов экстремистских учений, особенно когда идеология опирается на патриотические настроения и религиозные чувства молодежи. Стратегией национальной безопасности Российской Федерации до </w:t>
      </w:r>
      <w:smartTag w:uri="urn:schemas-microsoft-com:office:smarttags" w:element="metricconverter">
        <w:smartTagPr>
          <w:attr w:name="ProductID" w:val="2020 г"/>
        </w:smartTagPr>
        <w:r w:rsidRPr="004C7BC7">
          <w:rPr>
            <w:rFonts w:ascii="Times New Roman" w:eastAsia="Times New Roman" w:hAnsi="Times New Roman"/>
            <w:sz w:val="24"/>
            <w:szCs w:val="24"/>
            <w:lang w:eastAsia="ru-RU"/>
          </w:rPr>
          <w:t>2020 г</w:t>
        </w:r>
      </w:smartTag>
      <w:r w:rsidRPr="004C7BC7">
        <w:rPr>
          <w:rFonts w:ascii="Times New Roman" w:eastAsia="Times New Roman" w:hAnsi="Times New Roman"/>
          <w:sz w:val="24"/>
          <w:szCs w:val="24"/>
          <w:lang w:eastAsia="ru-RU"/>
        </w:rPr>
        <w:t xml:space="preserve">. определено, что Российская Федерация при обеспечении национальной безопасности в сфере государственной и общественной безопасности исходит из необходимости постоянного </w:t>
      </w:r>
      <w:r w:rsidRPr="004C7BC7">
        <w:rPr>
          <w:rFonts w:ascii="Times New Roman" w:eastAsia="Times New Roman" w:hAnsi="Times New Roman"/>
          <w:sz w:val="24"/>
          <w:szCs w:val="24"/>
          <w:lang w:eastAsia="ru-RU"/>
        </w:rPr>
        <w:lastRenderedPageBreak/>
        <w:t>совершенствования правоохранительных мер по выявлению, предупреждению, пресечению и раскрытию актов терроризма и экстремизма наряду с другими преступными посягательствами. При этом одним из основных источников угроз национальной безопасности в сфере государственной и общественной безопасности выступает экстремистская деятельность националистических, религиозных, этнических и иных организаций и структур, направленная на нарушение единства и территориальной целостности Российской Федерации, дестабилизацию внутриполитической и социальной ситуации в стране. Эффективная борьба с экстремизмом и терроризмом невозможна без объединения усилий государства и общества. Для успешного противостояния экстремизму и терроризму, их профилактике в обществе необходимо знать и понимать преступную сущность этих явлений.</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b/>
          <w:sz w:val="24"/>
          <w:szCs w:val="24"/>
          <w:lang w:eastAsia="ru-RU"/>
        </w:rPr>
        <w:t>НАМ ВСЕМ ВАЖНО ПОМНИТЬ</w:t>
      </w:r>
      <w:r w:rsidRPr="004C7BC7">
        <w:rPr>
          <w:rFonts w:ascii="Times New Roman" w:eastAsia="Times New Roman" w:hAnsi="Times New Roman"/>
          <w:b/>
          <w:bCs/>
          <w:sz w:val="24"/>
          <w:szCs w:val="24"/>
          <w:lang w:eastAsia="ru-RU"/>
        </w:rPr>
        <w:t xml:space="preserve">, </w:t>
      </w:r>
      <w:r w:rsidRPr="004C7BC7">
        <w:rPr>
          <w:rFonts w:ascii="Times New Roman" w:eastAsia="Times New Roman" w:hAnsi="Times New Roman"/>
          <w:sz w:val="24"/>
          <w:szCs w:val="24"/>
          <w:lang w:eastAsia="ru-RU"/>
        </w:rPr>
        <w:t>что деятельность любых организаций должна строго соответствовать Конституции Российской Федерации и действующему законодательству</w:t>
      </w:r>
      <w:r w:rsidRPr="004C7BC7">
        <w:rPr>
          <w:rFonts w:ascii="Times New Roman" w:eastAsia="Times New Roman" w:hAnsi="Times New Roman"/>
          <w:b/>
          <w:bCs/>
          <w:sz w:val="24"/>
          <w:szCs w:val="24"/>
          <w:lang w:eastAsia="ru-RU"/>
        </w:rPr>
        <w:t xml:space="preserve">, </w:t>
      </w:r>
      <w:r w:rsidRPr="004C7BC7">
        <w:rPr>
          <w:rFonts w:ascii="Times New Roman" w:eastAsia="Times New Roman" w:hAnsi="Times New Roman"/>
          <w:sz w:val="24"/>
          <w:szCs w:val="24"/>
          <w:lang w:eastAsia="ru-RU"/>
        </w:rPr>
        <w:t xml:space="preserve">в том числе Федеральному закону </w:t>
      </w:r>
      <w:r w:rsidRPr="004C7BC7">
        <w:rPr>
          <w:rFonts w:ascii="Times New Roman" w:eastAsia="Times New Roman" w:hAnsi="Times New Roman"/>
          <w:b/>
          <w:bCs/>
          <w:sz w:val="24"/>
          <w:szCs w:val="24"/>
          <w:lang w:eastAsia="ru-RU"/>
        </w:rPr>
        <w:t>«</w:t>
      </w:r>
      <w:r w:rsidRPr="004C7BC7">
        <w:rPr>
          <w:rFonts w:ascii="Times New Roman" w:eastAsia="Times New Roman" w:hAnsi="Times New Roman"/>
          <w:sz w:val="24"/>
          <w:szCs w:val="24"/>
          <w:lang w:eastAsia="ru-RU"/>
        </w:rPr>
        <w:t>О противодействии экстремистской деятельности</w:t>
      </w:r>
      <w:r w:rsidRPr="004C7BC7">
        <w:rPr>
          <w:rFonts w:ascii="Times New Roman" w:eastAsia="Times New Roman" w:hAnsi="Times New Roman"/>
          <w:b/>
          <w:bCs/>
          <w:sz w:val="24"/>
          <w:szCs w:val="24"/>
          <w:lang w:eastAsia="ru-RU"/>
        </w:rPr>
        <w:t>».</w:t>
      </w:r>
      <w:r w:rsidRPr="004C7BC7">
        <w:rPr>
          <w:rFonts w:ascii="Times New Roman" w:eastAsia="Times New Roman" w:hAnsi="Times New Roman"/>
          <w:sz w:val="24"/>
          <w:szCs w:val="24"/>
          <w:lang w:eastAsia="ru-RU"/>
        </w:rPr>
        <w:t xml:space="preserve"> Юридическое определение, какие действия считаются экстремистскими, что такое экстремистская организация и экстремистские материалы дано в Федеральном Законе от 25.07.2002 № 114-ФЗ «О противодействии экстремистской деятельности». Экстремистская деятельность </w:t>
      </w:r>
      <w:r w:rsidRPr="004C7BC7">
        <w:rPr>
          <w:rFonts w:ascii="Times New Roman" w:eastAsia="Times New Roman" w:hAnsi="Times New Roman"/>
          <w:b/>
          <w:bCs/>
          <w:sz w:val="24"/>
          <w:szCs w:val="24"/>
          <w:lang w:eastAsia="ru-RU"/>
        </w:rPr>
        <w:t>(</w:t>
      </w:r>
      <w:r w:rsidRPr="004C7BC7">
        <w:rPr>
          <w:rFonts w:ascii="Times New Roman" w:eastAsia="Times New Roman" w:hAnsi="Times New Roman"/>
          <w:sz w:val="24"/>
          <w:szCs w:val="24"/>
          <w:lang w:eastAsia="ru-RU"/>
        </w:rPr>
        <w:t>экстремизм</w:t>
      </w:r>
      <w:r w:rsidRPr="004C7BC7">
        <w:rPr>
          <w:rFonts w:ascii="Times New Roman" w:eastAsia="Times New Roman" w:hAnsi="Times New Roman"/>
          <w:b/>
          <w:bCs/>
          <w:sz w:val="24"/>
          <w:szCs w:val="24"/>
          <w:lang w:eastAsia="ru-RU"/>
        </w:rPr>
        <w:t>):</w:t>
      </w:r>
    </w:p>
    <w:p w:rsidR="004204D8"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насильственное изменение основ конституционного строя и нарушение це</w:t>
      </w:r>
      <w:r w:rsidR="004204D8">
        <w:rPr>
          <w:rFonts w:ascii="Times New Roman" w:eastAsia="Times New Roman" w:hAnsi="Times New Roman"/>
          <w:sz w:val="24"/>
          <w:szCs w:val="24"/>
          <w:lang w:eastAsia="ru-RU"/>
        </w:rPr>
        <w:t>лостности Российской Федерации;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публичное оправдание терроризма и иная террористическая деятельность;</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возбуждение социальной, расовой, национальной или религиозной розни;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 пропаганда исключительности, превосходства либо неполноценности человека по признаку его социальной, расовой, национальной, религиозной или языковой </w:t>
      </w:r>
      <w:proofErr w:type="gramStart"/>
      <w:r w:rsidRPr="004C7BC7">
        <w:rPr>
          <w:rFonts w:ascii="Times New Roman" w:eastAsia="Times New Roman" w:hAnsi="Times New Roman"/>
          <w:sz w:val="24"/>
          <w:szCs w:val="24"/>
          <w:lang w:eastAsia="ru-RU"/>
        </w:rPr>
        <w:t>принадлежности</w:t>
      </w:r>
      <w:proofErr w:type="gramEnd"/>
      <w:r w:rsidRPr="004C7BC7">
        <w:rPr>
          <w:rFonts w:ascii="Times New Roman" w:eastAsia="Times New Roman" w:hAnsi="Times New Roman"/>
          <w:sz w:val="24"/>
          <w:szCs w:val="24"/>
          <w:lang w:eastAsia="ru-RU"/>
        </w:rPr>
        <w:t xml:space="preserve"> или отношения к религии;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 нарушение прав, свобод и законных интересов человека и гражданина в зависимости от его социальной, расовой, национальной, религиозной или языковой </w:t>
      </w:r>
      <w:proofErr w:type="gramStart"/>
      <w:r w:rsidRPr="004C7BC7">
        <w:rPr>
          <w:rFonts w:ascii="Times New Roman" w:eastAsia="Times New Roman" w:hAnsi="Times New Roman"/>
          <w:sz w:val="24"/>
          <w:szCs w:val="24"/>
          <w:lang w:eastAsia="ru-RU"/>
        </w:rPr>
        <w:t>принадлежности</w:t>
      </w:r>
      <w:proofErr w:type="gramEnd"/>
      <w:r w:rsidRPr="004C7BC7">
        <w:rPr>
          <w:rFonts w:ascii="Times New Roman" w:eastAsia="Times New Roman" w:hAnsi="Times New Roman"/>
          <w:sz w:val="24"/>
          <w:szCs w:val="24"/>
          <w:lang w:eastAsia="ru-RU"/>
        </w:rPr>
        <w:t xml:space="preserve"> или отношения к религии;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воспрепятствование осуществлению гражданами их избирательных прав и права на участие в референдуме или нарушение тайны голосования, соединенные с насилием либо угрозой его применения;</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воспрепятствование законной деятельности государственных органов, органов местного самоуправления, избирательных комиссий, общественных и религиозных объединений или иных</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организаций, соединенное с насилием либо угрозой его применения;</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совершение преступлений по мотивам, указанным в пункте «е» части первой статьи 63 Уголовного кодекса Российской Федерации;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пропаганда и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публичные призывы к осуществлению указанных деяний либо массовое распространение заведомо экстремистских материалов, а равно их изготовление или хранение в целях массового распространения;</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публичное заведомо ложное обвинение лица, занимающего государственную должность Российской Федерации или государственную должность субъекта Российской Федерации, в</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совершении им в период исполнения своих должностных обязанностей деяний, указанных в </w:t>
      </w:r>
    </w:p>
    <w:p w:rsidR="004204D8"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настоящей ста</w:t>
      </w:r>
      <w:r w:rsidR="004204D8">
        <w:rPr>
          <w:rFonts w:ascii="Times New Roman" w:eastAsia="Times New Roman" w:hAnsi="Times New Roman"/>
          <w:sz w:val="24"/>
          <w:szCs w:val="24"/>
          <w:lang w:eastAsia="ru-RU"/>
        </w:rPr>
        <w:t>тье и являющихся преступлением;</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организация и подготовка указанных деяний, а также подстрекательство к их осуществлению;</w:t>
      </w:r>
    </w:p>
    <w:p w:rsidR="003545A8"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 финансирование указанных деяний либо иное содействие </w:t>
      </w:r>
      <w:r w:rsidR="003545A8">
        <w:rPr>
          <w:rFonts w:ascii="Times New Roman" w:eastAsia="Times New Roman" w:hAnsi="Times New Roman"/>
          <w:sz w:val="24"/>
          <w:szCs w:val="24"/>
          <w:lang w:eastAsia="ru-RU"/>
        </w:rPr>
        <w:t xml:space="preserve">в их организации, подготовке и </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осуществлении, в том числе путём предоставления учебной,</w:t>
      </w:r>
      <w:r w:rsidR="008C3017">
        <w:rPr>
          <w:rFonts w:ascii="Times New Roman" w:eastAsia="Times New Roman" w:hAnsi="Times New Roman"/>
          <w:sz w:val="24"/>
          <w:szCs w:val="24"/>
          <w:lang w:eastAsia="ru-RU"/>
        </w:rPr>
        <w:t xml:space="preserve"> полиграфической и материально-</w:t>
      </w:r>
      <w:r w:rsidRPr="004C7BC7">
        <w:rPr>
          <w:rFonts w:ascii="Times New Roman" w:eastAsia="Times New Roman" w:hAnsi="Times New Roman"/>
          <w:sz w:val="24"/>
          <w:szCs w:val="24"/>
          <w:lang w:eastAsia="ru-RU"/>
        </w:rPr>
        <w:t>технической базы, телефонной и иных видов связи или оказания информационных услуг.</w:t>
      </w:r>
    </w:p>
    <w:p w:rsidR="004204D8"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b/>
          <w:sz w:val="24"/>
          <w:szCs w:val="24"/>
          <w:lang w:eastAsia="ru-RU"/>
        </w:rPr>
        <w:t>Экстремистская организация</w:t>
      </w:r>
      <w:r w:rsidRPr="004C7BC7">
        <w:rPr>
          <w:rFonts w:ascii="Times New Roman" w:eastAsia="Times New Roman" w:hAnsi="Times New Roman"/>
          <w:sz w:val="24"/>
          <w:szCs w:val="24"/>
          <w:lang w:eastAsia="ru-RU"/>
        </w:rPr>
        <w:t xml:space="preserve"> – это общественное или ре</w:t>
      </w:r>
      <w:r w:rsidR="008C3017">
        <w:rPr>
          <w:rFonts w:ascii="Times New Roman" w:eastAsia="Times New Roman" w:hAnsi="Times New Roman"/>
          <w:sz w:val="24"/>
          <w:szCs w:val="24"/>
          <w:lang w:eastAsia="ru-RU"/>
        </w:rPr>
        <w:t xml:space="preserve">лигиозное объединение либо </w:t>
      </w:r>
      <w:proofErr w:type="spellStart"/>
      <w:r w:rsidR="008C3017">
        <w:rPr>
          <w:rFonts w:ascii="Times New Roman" w:eastAsia="Times New Roman" w:hAnsi="Times New Roman"/>
          <w:sz w:val="24"/>
          <w:szCs w:val="24"/>
          <w:lang w:eastAsia="ru-RU"/>
        </w:rPr>
        <w:t>иная</w:t>
      </w:r>
      <w:r w:rsidRPr="004C7BC7">
        <w:rPr>
          <w:rFonts w:ascii="Times New Roman" w:eastAsia="Times New Roman" w:hAnsi="Times New Roman"/>
          <w:sz w:val="24"/>
          <w:szCs w:val="24"/>
          <w:lang w:eastAsia="ru-RU"/>
        </w:rPr>
        <w:t>организация</w:t>
      </w:r>
      <w:proofErr w:type="spellEnd"/>
      <w:r w:rsidRPr="004C7BC7">
        <w:rPr>
          <w:rFonts w:ascii="Times New Roman" w:eastAsia="Times New Roman" w:hAnsi="Times New Roman"/>
          <w:sz w:val="24"/>
          <w:szCs w:val="24"/>
          <w:lang w:eastAsia="ru-RU"/>
        </w:rPr>
        <w:t>, в отношении которых по основаниям, предусм</w:t>
      </w:r>
      <w:r w:rsidR="008C3017">
        <w:rPr>
          <w:rFonts w:ascii="Times New Roman" w:eastAsia="Times New Roman" w:hAnsi="Times New Roman"/>
          <w:sz w:val="24"/>
          <w:szCs w:val="24"/>
          <w:lang w:eastAsia="ru-RU"/>
        </w:rPr>
        <w:t xml:space="preserve">отренным Федеральным законом «О </w:t>
      </w:r>
      <w:r w:rsidRPr="004C7BC7">
        <w:rPr>
          <w:rFonts w:ascii="Times New Roman" w:eastAsia="Times New Roman" w:hAnsi="Times New Roman"/>
          <w:sz w:val="24"/>
          <w:szCs w:val="24"/>
          <w:lang w:eastAsia="ru-RU"/>
        </w:rPr>
        <w:t>противодействии экстремистской деятельности», судом при</w:t>
      </w:r>
      <w:r w:rsidR="004204D8">
        <w:rPr>
          <w:rFonts w:ascii="Times New Roman" w:eastAsia="Times New Roman" w:hAnsi="Times New Roman"/>
          <w:sz w:val="24"/>
          <w:szCs w:val="24"/>
          <w:lang w:eastAsia="ru-RU"/>
        </w:rPr>
        <w:t>нято вступившее в законную силу</w:t>
      </w:r>
    </w:p>
    <w:p w:rsidR="003545A8"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решение о ликвидации или запрете деятельности в связи с осуществлением экстремистской </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деятельности.</w:t>
      </w:r>
    </w:p>
    <w:p w:rsidR="004204D8"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b/>
          <w:sz w:val="24"/>
          <w:szCs w:val="24"/>
          <w:lang w:eastAsia="ru-RU"/>
        </w:rPr>
        <w:lastRenderedPageBreak/>
        <w:t>Экстремистские материалы</w:t>
      </w:r>
      <w:r w:rsidRPr="004C7BC7">
        <w:rPr>
          <w:rFonts w:ascii="Times New Roman" w:eastAsia="Times New Roman" w:hAnsi="Times New Roman"/>
          <w:sz w:val="24"/>
          <w:szCs w:val="24"/>
          <w:lang w:eastAsia="ru-RU"/>
        </w:rPr>
        <w:t xml:space="preserve"> – это предназначенные д</w:t>
      </w:r>
      <w:r w:rsidR="004204D8">
        <w:rPr>
          <w:rFonts w:ascii="Times New Roman" w:eastAsia="Times New Roman" w:hAnsi="Times New Roman"/>
          <w:sz w:val="24"/>
          <w:szCs w:val="24"/>
          <w:lang w:eastAsia="ru-RU"/>
        </w:rPr>
        <w:t>ля обнародования документы либо</w:t>
      </w:r>
    </w:p>
    <w:p w:rsidR="003545A8"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информация на иных носителях, призывающие к осуществлению экстремистской деятельности </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либо обосновывающие или оправдывающие необходимость осуществления такой деятельности, в</w:t>
      </w:r>
    </w:p>
    <w:p w:rsidR="004204D8"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том числе труды руководителей национал-социалистской рабо</w:t>
      </w:r>
      <w:r w:rsidR="004204D8">
        <w:rPr>
          <w:rFonts w:ascii="Times New Roman" w:eastAsia="Times New Roman" w:hAnsi="Times New Roman"/>
          <w:sz w:val="24"/>
          <w:szCs w:val="24"/>
          <w:lang w:eastAsia="ru-RU"/>
        </w:rPr>
        <w:t>чей партии Германии, фашистской</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партии Италии, публикации, обосновывающие или оправдывающие национальное и (или) расовое</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превосходство либо оправдывающие практику совершения военных или иных преступлений, </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направленных на полное или частичное уничтожение какой-либо этнической, социальной, расовой, </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национальной или религиозной группы.</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b/>
          <w:sz w:val="24"/>
          <w:szCs w:val="24"/>
          <w:lang w:eastAsia="ru-RU"/>
        </w:rPr>
      </w:pPr>
      <w:r w:rsidRPr="004C7BC7">
        <w:rPr>
          <w:rFonts w:ascii="Times New Roman" w:eastAsia="Times New Roman" w:hAnsi="Times New Roman"/>
          <w:b/>
          <w:sz w:val="24"/>
          <w:szCs w:val="24"/>
          <w:lang w:eastAsia="ru-RU"/>
        </w:rPr>
        <w:t>Противодействие экстремистской деятельности основывается на следующих принципах:</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признание, соблюдение и защита прав и свобод человека и гражданина, а равно законных интересов организации;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законность;</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гласность;</w:t>
      </w:r>
    </w:p>
    <w:p w:rsidR="008C301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приоритет обеспечения без</w:t>
      </w:r>
      <w:r w:rsidR="008C3017">
        <w:rPr>
          <w:rFonts w:ascii="Times New Roman" w:eastAsia="Times New Roman" w:hAnsi="Times New Roman"/>
          <w:sz w:val="24"/>
          <w:szCs w:val="24"/>
          <w:lang w:eastAsia="ru-RU"/>
        </w:rPr>
        <w:t>опасности Российской Федерации;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приоритет мер, направленных на предупреждение экстремистской деятельности;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сотрудничество государства с общественными и религиозными объединениями, иными организациями, гражданами в противодействии экстремистской деятельности;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неотвратимость наказания за осуществление экстремистской деятельности.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b/>
          <w:sz w:val="24"/>
          <w:szCs w:val="24"/>
          <w:lang w:eastAsia="ru-RU"/>
        </w:rPr>
        <w:t>Противодействие экстремистской деятельности осуществляется по следующим основным</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b/>
          <w:sz w:val="24"/>
          <w:szCs w:val="24"/>
          <w:lang w:eastAsia="ru-RU"/>
        </w:rPr>
      </w:pPr>
      <w:r w:rsidRPr="004C7BC7">
        <w:rPr>
          <w:rFonts w:ascii="Times New Roman" w:eastAsia="Times New Roman" w:hAnsi="Times New Roman"/>
          <w:b/>
          <w:sz w:val="24"/>
          <w:szCs w:val="24"/>
          <w:lang w:eastAsia="ru-RU"/>
        </w:rPr>
        <w:t>направлениям:</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 принятие профилактических мер, направленных на предупреждение экстремистской деятельности, в том числе на выявление и последующее устранение причин и условий, </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способствующих осуществлению экстремистской деятельности;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выявление, предупреждение и пресечение экстремистской деятельности общественных и религиозных объединений, иных организаций, физических лиц.</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b/>
          <w:sz w:val="24"/>
          <w:szCs w:val="24"/>
          <w:lang w:eastAsia="ru-RU"/>
        </w:rPr>
      </w:pPr>
      <w:r w:rsidRPr="004C7BC7">
        <w:rPr>
          <w:rFonts w:ascii="Times New Roman" w:eastAsia="Times New Roman" w:hAnsi="Times New Roman"/>
          <w:b/>
          <w:sz w:val="24"/>
          <w:szCs w:val="24"/>
          <w:lang w:eastAsia="ru-RU"/>
        </w:rPr>
        <w:t>Ответственность за осуществление экстремистской деятельности: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Ответственность за распространение экстремистских материалов на территории Российской Федерации производство, хранение или распространение экстремистских материалов является правонарушением и влечет за собой ответственность. Информационные материалы признаются экстремистскими судом по месту их обнаружения, распространения или нахождения организации, осуществившей производство таких материалов, на основании представления прокурора или при</w:t>
      </w:r>
    </w:p>
    <w:p w:rsidR="00D16AB0"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производстве по соответствующему делу об административном правонарушении, гражданскому </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или уголовному делу. Одновременно с решением суда о признании информационных материалов</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экстремистскими, судом принимается решение об их конфискации. Федеральный список экстремистских материалов подлежит размещению в международной компьютерной сети «Интернет» на сайте федерального органа государственной регистрации. Указанный список подлежит опубликованию в средствах массовой информации. Решение о включении информационных материалов в федеральный список экстремистских материалов может быть обжаловано в суд в установленном законодательством Российской Федерации порядке.</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b/>
          <w:sz w:val="24"/>
          <w:szCs w:val="24"/>
          <w:lang w:eastAsia="ru-RU"/>
        </w:rPr>
        <w:t>Ответственность должностных лиц</w:t>
      </w:r>
      <w:r w:rsidRPr="004C7BC7">
        <w:rPr>
          <w:rFonts w:ascii="Times New Roman" w:eastAsia="Times New Roman" w:hAnsi="Times New Roman"/>
          <w:b/>
          <w:bCs/>
          <w:i/>
          <w:iCs/>
          <w:sz w:val="24"/>
          <w:szCs w:val="24"/>
          <w:lang w:eastAsia="ru-RU"/>
        </w:rPr>
        <w:t xml:space="preserve">, </w:t>
      </w:r>
      <w:r w:rsidRPr="004C7BC7">
        <w:rPr>
          <w:rFonts w:ascii="Times New Roman" w:eastAsia="Times New Roman" w:hAnsi="Times New Roman"/>
          <w:b/>
          <w:sz w:val="24"/>
          <w:szCs w:val="24"/>
          <w:lang w:eastAsia="ru-RU"/>
        </w:rPr>
        <w:t>государственных и муниципальных служащих за осуществление ими экстремистской деятельности.</w:t>
      </w:r>
    </w:p>
    <w:p w:rsidR="00D16AB0"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Высказывания должностного лица, а также иного лица, состоящего на государственной или муниципальной службе, о необходимости, допустимости, возможности или желательности осуществления экстремистской деятельности, сделанные публично, либо при исполнении должностных обязанностей, либо с указанием занимаемой должности, а равно непринятие </w:t>
      </w:r>
    </w:p>
    <w:p w:rsidR="008A3DF1"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должностным лицом в соответствии с его компетенцией мер по пресечению экстремистской </w:t>
      </w:r>
    </w:p>
    <w:p w:rsidR="008C301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деятельности влечет за собой установленную законод</w:t>
      </w:r>
      <w:r w:rsidR="008C3017">
        <w:rPr>
          <w:rFonts w:ascii="Times New Roman" w:eastAsia="Times New Roman" w:hAnsi="Times New Roman"/>
          <w:sz w:val="24"/>
          <w:szCs w:val="24"/>
          <w:lang w:eastAsia="ru-RU"/>
        </w:rPr>
        <w:t>ательством Российской Федерации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ответственность.</w:t>
      </w:r>
    </w:p>
    <w:p w:rsidR="004C7BC7" w:rsidRPr="004204D8"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b/>
          <w:sz w:val="24"/>
          <w:szCs w:val="24"/>
          <w:lang w:eastAsia="ru-RU"/>
        </w:rPr>
      </w:pPr>
      <w:r w:rsidRPr="004C7BC7">
        <w:rPr>
          <w:rFonts w:ascii="Times New Roman" w:eastAsia="Times New Roman" w:hAnsi="Times New Roman"/>
          <w:b/>
          <w:sz w:val="24"/>
          <w:szCs w:val="24"/>
          <w:lang w:eastAsia="ru-RU"/>
        </w:rPr>
        <w:t>Ответственность граждан Российской Федерации</w:t>
      </w:r>
      <w:r w:rsidRPr="004C7BC7">
        <w:rPr>
          <w:rFonts w:ascii="Times New Roman" w:eastAsia="Times New Roman" w:hAnsi="Times New Roman"/>
          <w:b/>
          <w:bCs/>
          <w:i/>
          <w:iCs/>
          <w:sz w:val="24"/>
          <w:szCs w:val="24"/>
          <w:lang w:eastAsia="ru-RU"/>
        </w:rPr>
        <w:t xml:space="preserve">, </w:t>
      </w:r>
      <w:r w:rsidRPr="004C7BC7">
        <w:rPr>
          <w:rFonts w:ascii="Times New Roman" w:eastAsia="Times New Roman" w:hAnsi="Times New Roman"/>
          <w:b/>
          <w:sz w:val="24"/>
          <w:szCs w:val="24"/>
          <w:lang w:eastAsia="ru-RU"/>
        </w:rPr>
        <w:t>иностранных граждан и лиц без гражданства за осуществление экстремистской деятельности.</w:t>
      </w:r>
    </w:p>
    <w:p w:rsidR="004C7BC7" w:rsidRPr="004C7BC7" w:rsidRDefault="004204D8"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За осуществление экстремистской деятельности граждане Российской Федерации, иностранные граждане и лица без гражданства несут уголовную, административную и гражданско-</w:t>
      </w:r>
      <w:proofErr w:type="spellStart"/>
      <w:r w:rsidR="004C7BC7" w:rsidRPr="004C7BC7">
        <w:rPr>
          <w:rFonts w:ascii="Times New Roman" w:eastAsia="Times New Roman" w:hAnsi="Times New Roman"/>
          <w:sz w:val="24"/>
          <w:szCs w:val="24"/>
          <w:lang w:eastAsia="ru-RU"/>
        </w:rPr>
        <w:t>правов</w:t>
      </w:r>
      <w:r w:rsidR="008A3DF1">
        <w:rPr>
          <w:rFonts w:ascii="Times New Roman" w:eastAsia="Times New Roman" w:hAnsi="Times New Roman"/>
          <w:sz w:val="24"/>
          <w:szCs w:val="24"/>
          <w:lang w:eastAsia="ru-RU"/>
        </w:rPr>
        <w:t>ую</w:t>
      </w:r>
      <w:r w:rsidR="004C7BC7" w:rsidRPr="004C7BC7">
        <w:rPr>
          <w:rFonts w:ascii="Times New Roman" w:eastAsia="Times New Roman" w:hAnsi="Times New Roman"/>
          <w:sz w:val="24"/>
          <w:szCs w:val="24"/>
          <w:lang w:eastAsia="ru-RU"/>
        </w:rPr>
        <w:t>ответственность</w:t>
      </w:r>
      <w:proofErr w:type="spellEnd"/>
      <w:r w:rsidR="004C7BC7" w:rsidRPr="004C7BC7">
        <w:rPr>
          <w:rFonts w:ascii="Times New Roman" w:eastAsia="Times New Roman" w:hAnsi="Times New Roman"/>
          <w:sz w:val="24"/>
          <w:szCs w:val="24"/>
          <w:lang w:eastAsia="ru-RU"/>
        </w:rPr>
        <w:t xml:space="preserve"> в установленном порядке. Лицу, участвовавшему</w:t>
      </w:r>
      <w:r w:rsidR="008A3DF1">
        <w:rPr>
          <w:rFonts w:ascii="Times New Roman" w:eastAsia="Times New Roman" w:hAnsi="Times New Roman"/>
          <w:sz w:val="24"/>
          <w:szCs w:val="24"/>
          <w:lang w:eastAsia="ru-RU"/>
        </w:rPr>
        <w:t xml:space="preserve"> в осуществлении </w:t>
      </w:r>
      <w:r w:rsidR="008A3DF1">
        <w:rPr>
          <w:rFonts w:ascii="Times New Roman" w:eastAsia="Times New Roman" w:hAnsi="Times New Roman"/>
          <w:sz w:val="24"/>
          <w:szCs w:val="24"/>
          <w:lang w:eastAsia="ru-RU"/>
        </w:rPr>
        <w:lastRenderedPageBreak/>
        <w:t xml:space="preserve">экстремистской </w:t>
      </w:r>
      <w:r w:rsidR="004C7BC7" w:rsidRPr="004C7BC7">
        <w:rPr>
          <w:rFonts w:ascii="Times New Roman" w:eastAsia="Times New Roman" w:hAnsi="Times New Roman"/>
          <w:sz w:val="24"/>
          <w:szCs w:val="24"/>
          <w:lang w:eastAsia="ru-RU"/>
        </w:rPr>
        <w:t>деятельности, по решению суда может быть ограничен доступ к государственной и муниципальной службе, военной службе по контракту и службе в правоохранительных ор</w:t>
      </w:r>
      <w:r w:rsidR="008A3DF1">
        <w:rPr>
          <w:rFonts w:ascii="Times New Roman" w:eastAsia="Times New Roman" w:hAnsi="Times New Roman"/>
          <w:sz w:val="24"/>
          <w:szCs w:val="24"/>
          <w:lang w:eastAsia="ru-RU"/>
        </w:rPr>
        <w:t xml:space="preserve">ганах, а также к работе в </w:t>
      </w:r>
      <w:r w:rsidR="004C7BC7" w:rsidRPr="004C7BC7">
        <w:rPr>
          <w:rFonts w:ascii="Times New Roman" w:eastAsia="Times New Roman" w:hAnsi="Times New Roman"/>
          <w:sz w:val="24"/>
          <w:szCs w:val="24"/>
          <w:lang w:eastAsia="ru-RU"/>
        </w:rPr>
        <w:t>образовательных учреждениях и занятию частной детективной и охранной деятельностью. Если руководитель или член руководящего органа общественного или религиозного объединения либо иной организации делает публичное заявление, призывающее к осуществлению экстремистской деятельности, без указания на то, что это его личное мнение, а равно в случае вступления в законную силу в отношении такого лица приговора суда за преступление экстремистской направленности соответствующие общественное или религиозное объединение либо иная организация обязаны в течение пяти дней со дня, когда указанное заявление было сделано, публично заявить о своем несогласии с высказываниями или действиями такого лица. Если соответствующие общественное или религиозное объединение либо иная организация такого публичного заявления не сделает, это может рассматриваться как факт, свидетельствующий о наличии в их деятельности признаков экстремизма. Автор печатных и иных материалов, предназначенных для публичного использования и содержащих хотя бы один из признаков, предусмотренных статьей 1 Федерального закона «О</w:t>
      </w:r>
      <w:r w:rsidR="008A3DF1">
        <w:rPr>
          <w:rFonts w:ascii="Times New Roman" w:eastAsia="Times New Roman" w:hAnsi="Times New Roman"/>
          <w:sz w:val="24"/>
          <w:szCs w:val="24"/>
          <w:lang w:eastAsia="ru-RU"/>
        </w:rPr>
        <w:t xml:space="preserve"> противодействии экстремистской </w:t>
      </w:r>
      <w:r w:rsidR="004C7BC7" w:rsidRPr="004C7BC7">
        <w:rPr>
          <w:rFonts w:ascii="Times New Roman" w:eastAsia="Times New Roman" w:hAnsi="Times New Roman"/>
          <w:sz w:val="24"/>
          <w:szCs w:val="24"/>
          <w:lang w:eastAsia="ru-RU"/>
        </w:rPr>
        <w:t>деятельности», признается лицом, осуществлявшим экстремистскую деятельность, и несет ответственность в соответствии с действующим законодательством.</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b/>
          <w:sz w:val="24"/>
          <w:szCs w:val="24"/>
          <w:lang w:eastAsia="ru-RU"/>
        </w:rPr>
        <w:t>Запреты и недопущения.</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Запрещается использование сетей связи общего пользования для осуществления экстремистской деятельности. В случае, если сеть связи общего пользования используется для осуществления экстремистской деятельности, применяются меры, предусмотренные Федеральным законом, с учетом особенностей отношений, регулируемых действующим законодательством в области связи. При проведении собраний, митингов, демонстраций, шествий и пикетирования не допускается осуществление экстремистской деятельности. Организаторы массовых акций несут ответственность за соблюдение установленных законодательством Российской Федерации требований, касающихся порядка проведения массовых акций, недопущения осуществления экстремистской деятельности, а также ее своевременного пресечения. Участникам массовых акций запрещается иметь при себе оружие (за исключением тех местностей, где ношение холодного оружия является принадлежностью национального костюма), а также предметы, специально изготовленные или приспособленные для причинения вреда здоровью граждан или материального ущерба физическим и юридическим лицам. При проведении массовых акций не допускаются привлечение для участия в них экстремистских организаций, использование их символики или атрибутики, а также распространение экстремистских материалов. Несоблюдение данных обязанностей влечет за собой прекращение массовой акции по требованию представителей органов внутренних дел и ответственность ее организаторов по основаниям и в порядке, которые</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предусмотрены законодательством Российской Федерации.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b/>
          <w:lang w:eastAsia="ru-RU"/>
        </w:rPr>
      </w:pPr>
      <w:r w:rsidRPr="004C7BC7">
        <w:rPr>
          <w:rFonts w:ascii="Times New Roman" w:eastAsia="Times New Roman" w:hAnsi="Times New Roman"/>
          <w:b/>
          <w:lang w:eastAsia="ru-RU"/>
        </w:rPr>
        <w:t>Виды ответственности за осуществление экстремистской деятельности.</w:t>
      </w:r>
    </w:p>
    <w:p w:rsidR="004C7BC7" w:rsidRPr="003545A8"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b/>
          <w:bCs/>
          <w:i/>
          <w:iCs/>
          <w:sz w:val="24"/>
          <w:szCs w:val="24"/>
          <w:lang w:eastAsia="ru-RU"/>
        </w:rPr>
      </w:pPr>
      <w:r w:rsidRPr="003545A8">
        <w:rPr>
          <w:rFonts w:ascii="Times New Roman" w:eastAsia="Times New Roman" w:hAnsi="Times New Roman"/>
          <w:sz w:val="24"/>
          <w:szCs w:val="24"/>
          <w:lang w:eastAsia="ru-RU"/>
        </w:rPr>
        <w:t>Административная ответственность</w:t>
      </w:r>
      <w:r w:rsidRPr="003545A8">
        <w:rPr>
          <w:rFonts w:ascii="Times New Roman" w:eastAsia="Times New Roman" w:hAnsi="Times New Roman"/>
          <w:b/>
          <w:bCs/>
          <w:i/>
          <w:iCs/>
          <w:sz w:val="24"/>
          <w:szCs w:val="24"/>
          <w:lang w:eastAsia="ru-RU"/>
        </w:rPr>
        <w:t>:</w:t>
      </w:r>
    </w:p>
    <w:p w:rsidR="004C7BC7" w:rsidRPr="003545A8"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3545A8">
        <w:rPr>
          <w:rFonts w:ascii="Times New Roman" w:eastAsia="Times New Roman" w:hAnsi="Times New Roman"/>
          <w:sz w:val="24"/>
          <w:szCs w:val="24"/>
          <w:lang w:eastAsia="ru-RU"/>
        </w:rPr>
        <w:t>• Нарушение законодательства о свободе совести, свободе вероисповедания и о религиозных объединениях.</w:t>
      </w:r>
    </w:p>
    <w:p w:rsidR="004C7BC7" w:rsidRPr="003545A8"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3545A8">
        <w:rPr>
          <w:rFonts w:ascii="Times New Roman" w:eastAsia="Times New Roman" w:hAnsi="Times New Roman"/>
          <w:sz w:val="24"/>
          <w:szCs w:val="24"/>
          <w:lang w:eastAsia="ru-RU"/>
        </w:rPr>
        <w:t>• Пропаганда и публичное демонстрирование нацистской атрибутики или символики либо публичное демонстрирование атрибутики или символики экстремистских организаций.</w:t>
      </w:r>
    </w:p>
    <w:p w:rsidR="004C7BC7" w:rsidRPr="003545A8"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3545A8">
        <w:rPr>
          <w:rFonts w:ascii="Times New Roman" w:eastAsia="Times New Roman" w:hAnsi="Times New Roman"/>
          <w:sz w:val="24"/>
          <w:szCs w:val="24"/>
          <w:lang w:eastAsia="ru-RU"/>
        </w:rPr>
        <w:t>• Организация деятельности общественного или религиозного объединения, в отношении которого</w:t>
      </w:r>
    </w:p>
    <w:p w:rsidR="003545A8" w:rsidRPr="003545A8"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3545A8">
        <w:rPr>
          <w:rFonts w:ascii="Times New Roman" w:eastAsia="Times New Roman" w:hAnsi="Times New Roman"/>
          <w:sz w:val="24"/>
          <w:szCs w:val="24"/>
          <w:lang w:eastAsia="ru-RU"/>
        </w:rPr>
        <w:t>принято решение о пр</w:t>
      </w:r>
      <w:r w:rsidR="003545A8" w:rsidRPr="003545A8">
        <w:rPr>
          <w:rFonts w:ascii="Times New Roman" w:eastAsia="Times New Roman" w:hAnsi="Times New Roman"/>
          <w:sz w:val="24"/>
          <w:szCs w:val="24"/>
          <w:lang w:eastAsia="ru-RU"/>
        </w:rPr>
        <w:t>иостановлении его деятельности.</w:t>
      </w:r>
    </w:p>
    <w:p w:rsidR="004C7BC7" w:rsidRPr="003545A8"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3545A8">
        <w:rPr>
          <w:rFonts w:ascii="Times New Roman" w:eastAsia="Times New Roman" w:hAnsi="Times New Roman"/>
          <w:sz w:val="24"/>
          <w:szCs w:val="24"/>
          <w:lang w:eastAsia="ru-RU"/>
        </w:rPr>
        <w:t xml:space="preserve">• Производство и распространение экстремистских материалов. </w:t>
      </w:r>
    </w:p>
    <w:p w:rsidR="004C7BC7" w:rsidRPr="003545A8"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b/>
          <w:bCs/>
          <w:i/>
          <w:iCs/>
          <w:sz w:val="24"/>
          <w:szCs w:val="24"/>
          <w:lang w:eastAsia="ru-RU"/>
        </w:rPr>
      </w:pPr>
      <w:r w:rsidRPr="003545A8">
        <w:rPr>
          <w:rFonts w:ascii="Times New Roman" w:eastAsia="Times New Roman" w:hAnsi="Times New Roman"/>
          <w:b/>
          <w:sz w:val="24"/>
          <w:szCs w:val="24"/>
          <w:lang w:eastAsia="ru-RU"/>
        </w:rPr>
        <w:t>Уголовная ответственность</w:t>
      </w:r>
      <w:r w:rsidRPr="003545A8">
        <w:rPr>
          <w:rFonts w:ascii="Times New Roman" w:eastAsia="Times New Roman" w:hAnsi="Times New Roman"/>
          <w:b/>
          <w:bCs/>
          <w:i/>
          <w:iCs/>
          <w:sz w:val="24"/>
          <w:szCs w:val="24"/>
          <w:lang w:eastAsia="ru-RU"/>
        </w:rPr>
        <w:t>:</w:t>
      </w:r>
    </w:p>
    <w:p w:rsidR="004C7BC7" w:rsidRPr="003545A8"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3545A8">
        <w:rPr>
          <w:rFonts w:ascii="Times New Roman" w:eastAsia="Times New Roman" w:hAnsi="Times New Roman"/>
          <w:sz w:val="24"/>
          <w:szCs w:val="24"/>
          <w:lang w:eastAsia="ru-RU"/>
        </w:rPr>
        <w:t>• Воспрепятствование осуществлению права на свободу совести и вероисповеданий.</w:t>
      </w:r>
    </w:p>
    <w:p w:rsidR="008C301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3545A8">
        <w:rPr>
          <w:rFonts w:ascii="Times New Roman" w:eastAsia="Times New Roman" w:hAnsi="Times New Roman"/>
          <w:b/>
          <w:bCs/>
          <w:sz w:val="24"/>
          <w:szCs w:val="24"/>
          <w:lang w:eastAsia="ru-RU"/>
        </w:rPr>
        <w:t xml:space="preserve">• </w:t>
      </w:r>
      <w:r w:rsidRPr="003545A8">
        <w:rPr>
          <w:rFonts w:ascii="Times New Roman" w:eastAsia="Times New Roman" w:hAnsi="Times New Roman"/>
          <w:sz w:val="24"/>
          <w:szCs w:val="24"/>
          <w:lang w:eastAsia="ru-RU"/>
        </w:rPr>
        <w:t>Публичные призывы к осуществлению террористической деятел</w:t>
      </w:r>
      <w:r w:rsidR="003545A8" w:rsidRPr="003545A8">
        <w:rPr>
          <w:rFonts w:ascii="Times New Roman" w:eastAsia="Times New Roman" w:hAnsi="Times New Roman"/>
          <w:sz w:val="24"/>
          <w:szCs w:val="24"/>
          <w:lang w:eastAsia="ru-RU"/>
        </w:rPr>
        <w:t xml:space="preserve">ьности или публичное </w:t>
      </w:r>
    </w:p>
    <w:p w:rsidR="004C7BC7" w:rsidRPr="003545A8" w:rsidRDefault="008C301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Оправдание </w:t>
      </w:r>
      <w:r w:rsidR="004C7BC7" w:rsidRPr="003545A8">
        <w:rPr>
          <w:rFonts w:ascii="Times New Roman" w:eastAsia="Times New Roman" w:hAnsi="Times New Roman"/>
          <w:sz w:val="24"/>
          <w:szCs w:val="24"/>
          <w:lang w:eastAsia="ru-RU"/>
        </w:rPr>
        <w:t>терроризма.</w:t>
      </w:r>
    </w:p>
    <w:p w:rsidR="004C7BC7" w:rsidRPr="003545A8"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3545A8">
        <w:rPr>
          <w:rFonts w:ascii="Times New Roman" w:eastAsia="Times New Roman" w:hAnsi="Times New Roman"/>
          <w:sz w:val="24"/>
          <w:szCs w:val="24"/>
          <w:lang w:eastAsia="ru-RU"/>
        </w:rPr>
        <w:t>• Массовые беспорядки.</w:t>
      </w:r>
    </w:p>
    <w:p w:rsidR="004C7BC7" w:rsidRPr="003545A8"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3545A8">
        <w:rPr>
          <w:rFonts w:ascii="Times New Roman" w:eastAsia="Times New Roman" w:hAnsi="Times New Roman"/>
          <w:sz w:val="24"/>
          <w:szCs w:val="24"/>
          <w:lang w:eastAsia="ru-RU"/>
        </w:rPr>
        <w:t>•Публичные призывы к осуществлению экстремистской деятельности.</w:t>
      </w:r>
    </w:p>
    <w:p w:rsidR="004C7BC7" w:rsidRPr="003545A8"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3545A8">
        <w:rPr>
          <w:rFonts w:ascii="Times New Roman" w:eastAsia="Times New Roman" w:hAnsi="Times New Roman"/>
          <w:sz w:val="24"/>
          <w:szCs w:val="24"/>
          <w:lang w:eastAsia="ru-RU"/>
        </w:rPr>
        <w:t>• Возбуждение ненависти либо вражды, а равно унижение человеческого достоинства.</w:t>
      </w:r>
    </w:p>
    <w:p w:rsidR="004C7BC7" w:rsidRPr="003545A8"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3545A8">
        <w:rPr>
          <w:rFonts w:ascii="Times New Roman" w:eastAsia="Times New Roman" w:hAnsi="Times New Roman"/>
          <w:sz w:val="24"/>
          <w:szCs w:val="24"/>
          <w:lang w:eastAsia="ru-RU"/>
        </w:rPr>
        <w:t>• Организация экстремистского сообщества.</w:t>
      </w:r>
    </w:p>
    <w:p w:rsidR="004C7BC7" w:rsidRPr="003545A8"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3545A8">
        <w:rPr>
          <w:rFonts w:ascii="Times New Roman" w:eastAsia="Times New Roman" w:hAnsi="Times New Roman"/>
          <w:sz w:val="24"/>
          <w:szCs w:val="24"/>
          <w:lang w:eastAsia="ru-RU"/>
        </w:rPr>
        <w:lastRenderedPageBreak/>
        <w:t>• Организация деятельности экстремистской организации</w:t>
      </w:r>
    </w:p>
    <w:p w:rsidR="00766EA3" w:rsidRDefault="00766EA3" w:rsidP="004C7BC7">
      <w:pPr>
        <w:spacing w:after="0" w:line="240" w:lineRule="auto"/>
        <w:jc w:val="both"/>
        <w:rPr>
          <w:rFonts w:ascii="Times New Roman" w:hAnsi="Times New Roman"/>
          <w:b/>
          <w:bCs/>
          <w:sz w:val="16"/>
          <w:szCs w:val="16"/>
          <w:lang w:eastAsia="ru-RU"/>
        </w:rPr>
      </w:pPr>
    </w:p>
    <w:p w:rsidR="00F70A16" w:rsidRDefault="00F70A16" w:rsidP="00F70A16">
      <w:pPr>
        <w:pBdr>
          <w:top w:val="thinThickThinSmallGap" w:sz="24" w:space="1" w:color="auto"/>
          <w:left w:val="thinThickThinSmallGap" w:sz="24" w:space="4" w:color="auto"/>
          <w:bottom w:val="thinThickThinSmallGap" w:sz="24" w:space="1" w:color="auto"/>
          <w:right w:val="thinThickThinSmallGap" w:sz="24" w:space="4" w:color="auto"/>
        </w:pBdr>
        <w:jc w:val="center"/>
        <w:rPr>
          <w:b/>
          <w:i/>
          <w:sz w:val="28"/>
          <w:szCs w:val="28"/>
          <w:u w:val="single"/>
        </w:rPr>
      </w:pPr>
      <w:r>
        <w:rPr>
          <w:noProof/>
          <w:lang w:eastAsia="ru-RU"/>
        </w:rPr>
        <w:drawing>
          <wp:anchor distT="0" distB="0" distL="114300" distR="114300" simplePos="0" relativeHeight="251672576" behindDoc="0" locked="0" layoutInCell="1" allowOverlap="1">
            <wp:simplePos x="0" y="0"/>
            <wp:positionH relativeFrom="column">
              <wp:posOffset>279400</wp:posOffset>
            </wp:positionH>
            <wp:positionV relativeFrom="paragraph">
              <wp:posOffset>351155</wp:posOffset>
            </wp:positionV>
            <wp:extent cx="1863090" cy="1818640"/>
            <wp:effectExtent l="0" t="0" r="3810" b="0"/>
            <wp:wrapSquare wrapText="bothSides"/>
            <wp:docPr id="15" name="Рисунок 15" descr="http://vse-temu.org/wp-content/uploads/2015/03/657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se-temu.org/wp-content/uploads/2015/03/657954.jpg"/>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1863090" cy="1818640"/>
                    </a:xfrm>
                    <a:prstGeom prst="rect">
                      <a:avLst/>
                    </a:prstGeom>
                    <a:noFill/>
                  </pic:spPr>
                </pic:pic>
              </a:graphicData>
            </a:graphic>
            <wp14:sizeRelH relativeFrom="page">
              <wp14:pctWidth>0</wp14:pctWidth>
            </wp14:sizeRelH>
            <wp14:sizeRelV relativeFrom="page">
              <wp14:pctHeight>0</wp14:pctHeight>
            </wp14:sizeRelV>
          </wp:anchor>
        </w:drawing>
      </w:r>
      <w:r>
        <w:rPr>
          <w:b/>
          <w:i/>
          <w:sz w:val="28"/>
          <w:szCs w:val="28"/>
          <w:u w:val="single"/>
        </w:rPr>
        <w:t>О вреде курения</w:t>
      </w:r>
    </w:p>
    <w:p w:rsidR="00F70A16" w:rsidRDefault="00F70A16" w:rsidP="00F70A16">
      <w:pPr>
        <w:pStyle w:val="2"/>
        <w:pBdr>
          <w:top w:val="thinThickThinSmallGap" w:sz="24" w:space="1" w:color="auto"/>
          <w:left w:val="thinThickThinSmallGap" w:sz="24" w:space="4" w:color="auto"/>
          <w:bottom w:val="thinThickThinSmallGap" w:sz="24" w:space="1" w:color="auto"/>
          <w:right w:val="thinThickThinSmallGap" w:sz="24" w:space="4" w:color="auto"/>
        </w:pBdr>
        <w:spacing w:before="0" w:after="0"/>
        <w:jc w:val="center"/>
        <w:rPr>
          <w:color w:val="000000"/>
          <w:sz w:val="24"/>
          <w:szCs w:val="24"/>
        </w:rPr>
      </w:pPr>
      <w:r>
        <w:rPr>
          <w:color w:val="000000"/>
          <w:sz w:val="24"/>
          <w:szCs w:val="24"/>
        </w:rPr>
        <w:t>Состав табачного дыма:</w:t>
      </w:r>
    </w:p>
    <w:p w:rsidR="008A3DF1" w:rsidRDefault="00CF72B2"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pPr>
      <w:hyperlink r:id="rId26" w:history="1">
        <w:r w:rsidR="00F70A16">
          <w:rPr>
            <w:rStyle w:val="ab"/>
            <w:b/>
            <w:bCs/>
            <w:i/>
            <w:iCs/>
            <w:color w:val="000000"/>
          </w:rPr>
          <w:t>В табачном дыме содержится</w:t>
        </w:r>
      </w:hyperlink>
      <w:r w:rsidR="00F70A16">
        <w:rPr>
          <w:rStyle w:val="apple-converted-space"/>
          <w:b/>
          <w:bCs/>
          <w:i/>
          <w:iCs/>
        </w:rPr>
        <w:t> </w:t>
      </w:r>
      <w:r w:rsidR="00F70A16">
        <w:rPr>
          <w:rStyle w:val="af9"/>
          <w:b/>
          <w:bCs/>
        </w:rPr>
        <w:t>более 4000 химических соединений</w:t>
      </w:r>
      <w:r w:rsidR="00F70A16">
        <w:t>, из них более 40 особо опасны, так как вызывают рак, а так же несколько сотен ядов:</w:t>
      </w:r>
      <w:r w:rsidR="00F70A16">
        <w:rPr>
          <w:rStyle w:val="apple-converted-space"/>
        </w:rPr>
        <w:t> </w:t>
      </w:r>
      <w:hyperlink r:id="rId27" w:history="1">
        <w:r w:rsidR="00F70A16">
          <w:rPr>
            <w:rStyle w:val="ab"/>
            <w:color w:val="000000"/>
          </w:rPr>
          <w:t>никотин</w:t>
        </w:r>
      </w:hyperlink>
      <w:r w:rsidR="00F70A16">
        <w:rPr>
          <w:color w:val="000000"/>
        </w:rPr>
        <w:t>,</w:t>
      </w:r>
      <w:r w:rsidR="00F70A16">
        <w:rPr>
          <w:rStyle w:val="apple-converted-space"/>
          <w:color w:val="000000"/>
        </w:rPr>
        <w:t> </w:t>
      </w:r>
      <w:proofErr w:type="spellStart"/>
      <w:r w:rsidR="00F70A16">
        <w:rPr>
          <w:color w:val="000000"/>
        </w:rPr>
        <w:fldChar w:fldCharType="begin"/>
      </w:r>
      <w:r w:rsidR="00F70A16">
        <w:rPr>
          <w:color w:val="000000"/>
        </w:rPr>
        <w:instrText xml:space="preserve"> HYPERLINK "http://www.russlav.ru/tabak/vliyanie_kureniya_na_organizm_cheloveka.html" </w:instrText>
      </w:r>
      <w:r w:rsidR="00F70A16">
        <w:rPr>
          <w:color w:val="000000"/>
        </w:rPr>
        <w:fldChar w:fldCharType="separate"/>
      </w:r>
      <w:r w:rsidR="00F70A16">
        <w:rPr>
          <w:rStyle w:val="ab"/>
          <w:color w:val="000000"/>
        </w:rPr>
        <w:t>бензапирен</w:t>
      </w:r>
      <w:proofErr w:type="spellEnd"/>
      <w:r w:rsidR="00F70A16">
        <w:rPr>
          <w:color w:val="000000"/>
        </w:rPr>
        <w:fldChar w:fldCharType="end"/>
      </w:r>
      <w:r w:rsidR="00F70A16">
        <w:t>, цианид, мышьяк, формальдегид, углекислый газ, окись углерода, синильную кислоту и т.д. В сигаретном дыме присутствуют радиоактивные вещества: полоний, свинец, висмут. Никотин по св</w:t>
      </w:r>
      <w:r w:rsidR="008A3DF1">
        <w:t xml:space="preserve">оей </w:t>
      </w:r>
      <w:proofErr w:type="gramStart"/>
      <w:r w:rsidR="008A3DF1">
        <w:t>ядовитости  равен</w:t>
      </w:r>
      <w:proofErr w:type="gramEnd"/>
      <w:r w:rsidR="008A3DF1">
        <w:t xml:space="preserve"> синильной</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pPr>
      <w:r>
        <w:t>кислоте.</w:t>
      </w:r>
    </w:p>
    <w:p w:rsidR="00F70A16" w:rsidRDefault="00F70A16" w:rsidP="00056489">
      <w:pPr>
        <w:pStyle w:val="2"/>
        <w:pBdr>
          <w:top w:val="thinThickThinSmallGap" w:sz="24" w:space="1" w:color="auto"/>
          <w:left w:val="thinThickThinSmallGap" w:sz="24" w:space="4" w:color="auto"/>
          <w:bottom w:val="thinThickThinSmallGap" w:sz="24" w:space="1" w:color="auto"/>
          <w:right w:val="thinThickThinSmallGap" w:sz="24" w:space="4" w:color="auto"/>
        </w:pBdr>
        <w:spacing w:before="0" w:after="0"/>
        <w:jc w:val="center"/>
        <w:rPr>
          <w:i w:val="0"/>
          <w:color w:val="000000"/>
          <w:sz w:val="24"/>
          <w:szCs w:val="24"/>
        </w:rPr>
      </w:pPr>
      <w:r>
        <w:rPr>
          <w:i w:val="0"/>
          <w:color w:val="000000"/>
          <w:sz w:val="24"/>
          <w:szCs w:val="24"/>
        </w:rPr>
        <w:t>Вред курения</w:t>
      </w:r>
    </w:p>
    <w:p w:rsidR="00056489" w:rsidRPr="008A3DF1" w:rsidRDefault="00F70A16" w:rsidP="008A3DF1">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pPr>
      <w:r>
        <w:t>Пачка сигарет в день – это около 500 рентген облучения за год! Температура тлеющей сигареты 700-900 градусов! Легкие курильщика со стажем – черная, гниющая масса. После затяжки никотин попадает в головной мозг через 7 секунд. Никотин вызывает спазм сосудов, от сюда нарушение питания тканей кислородом. Спазм мелких сосудов делает кожу увядающей.</w:t>
      </w:r>
      <w:r>
        <w:rPr>
          <w:rStyle w:val="apple-converted-space"/>
        </w:rPr>
        <w:t> </w:t>
      </w:r>
      <w:r>
        <w:rPr>
          <w:rStyle w:val="af6"/>
        </w:rPr>
        <w:t>Вред курения</w:t>
      </w:r>
      <w:r>
        <w:rPr>
          <w:rStyle w:val="apple-converted-space"/>
        </w:rPr>
        <w:t> </w:t>
      </w:r>
      <w:r>
        <w:t>еще и в том, что появляется неприятный запах изо рта, желтеют зубы, воспаляется горло, краснеют глаза от постоянного раздражения дыма. Во всем мире никотин относится к разрешенному наркотику, от него так же как от</w:t>
      </w:r>
      <w:r>
        <w:rPr>
          <w:rStyle w:val="apple-converted-space"/>
        </w:rPr>
        <w:t> </w:t>
      </w:r>
      <w:hyperlink r:id="rId28" w:history="1">
        <w:r>
          <w:rPr>
            <w:rStyle w:val="ab"/>
            <w:color w:val="000000"/>
          </w:rPr>
          <w:t>героина</w:t>
        </w:r>
      </w:hyperlink>
      <w:r>
        <w:rPr>
          <w:rStyle w:val="apple-converted-space"/>
        </w:rPr>
        <w:t> </w:t>
      </w:r>
      <w:r>
        <w:t>и других тяжелых наркотиков развивается зависимость, но коварство его в том, что это происходит незаметно и относительно длительно. Наши курящие граждане ежегодно выкуривают 265 миллиардов сигарет в год, это около 1800 сигарет на душу населения и цифра эта продолжает каждый год расти.</w:t>
      </w:r>
      <w:r>
        <w:rPr>
          <w:rStyle w:val="apple-converted-space"/>
        </w:rPr>
        <w:t> </w:t>
      </w:r>
      <w:r>
        <w:br/>
      </w:r>
      <w:r>
        <w:tab/>
      </w:r>
      <w:r>
        <w:rPr>
          <w:rStyle w:val="af9"/>
          <w:b/>
          <w:i w:val="0"/>
        </w:rPr>
        <w:t>Вред курения в том, что оно вызывает три основных заболевания</w:t>
      </w:r>
      <w:r>
        <w:rPr>
          <w:b/>
          <w:i/>
        </w:rPr>
        <w:t>:</w:t>
      </w:r>
      <w:r>
        <w:t xml:space="preserve"> рак легких, хронический бронхит, коронарная болезнь. Уже давно доказано, что табак является причиной смертности от рака легкого в 90 % всех случаев, от бронхита и эмфиземы в 75 % и от болезни сердца в примерно 25 % всех случаев. Примерно 25 % регулярных курильщиков сигарет умрет преждевременно по причине курения. Многие из этого числа смогли бы прожить на 10, 20 или 30 лет дольше. Умершие вследствие курения в среднем потеряют 15 лет своей жизни.</w:t>
      </w:r>
      <w:r>
        <w:rPr>
          <w:rStyle w:val="apple-converted-space"/>
        </w:rPr>
        <w:t> </w:t>
      </w:r>
      <w:r>
        <w:br/>
      </w:r>
      <w:r>
        <w:rPr>
          <w:rStyle w:val="af9"/>
        </w:rPr>
        <w:t>Курение наносит страшный вред</w:t>
      </w:r>
      <w:r>
        <w:t>, так курящие в 13 раз чаще заболевают стенокардией, в 12 – инфарктом миокарда, в 10 раз – язвой желудка и в 30 раз — раком легких.</w:t>
      </w:r>
      <w:r>
        <w:rPr>
          <w:rStyle w:val="apple-converted-space"/>
        </w:rPr>
        <w:t> </w:t>
      </w:r>
      <w:r>
        <w:br/>
        <w:t xml:space="preserve">Нет такого органа, который бы не поражался табаком: почки и мочевой пузырь, половые железы и </w:t>
      </w:r>
      <w:r>
        <w:rPr>
          <w:noProof/>
        </w:rPr>
        <w:drawing>
          <wp:anchor distT="0" distB="0" distL="0" distR="0" simplePos="0" relativeHeight="251671552" behindDoc="0" locked="0" layoutInCell="1" allowOverlap="0">
            <wp:simplePos x="0" y="0"/>
            <wp:positionH relativeFrom="column">
              <wp:posOffset>2514600</wp:posOffset>
            </wp:positionH>
            <wp:positionV relativeFrom="line">
              <wp:posOffset>124460</wp:posOffset>
            </wp:positionV>
            <wp:extent cx="3810000" cy="2305050"/>
            <wp:effectExtent l="0" t="0" r="0" b="0"/>
            <wp:wrapSquare wrapText="bothSides"/>
            <wp:docPr id="7" name="Рисунок 7" descr="ВРЕД КУР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РЕД КУРЕНИЯ"/>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10000" cy="2305050"/>
                    </a:xfrm>
                    <a:prstGeom prst="rect">
                      <a:avLst/>
                    </a:prstGeom>
                    <a:noFill/>
                  </pic:spPr>
                </pic:pic>
              </a:graphicData>
            </a:graphic>
            <wp14:sizeRelH relativeFrom="page">
              <wp14:pctWidth>0</wp14:pctWidth>
            </wp14:sizeRelH>
            <wp14:sizeRelV relativeFrom="page">
              <wp14:pctHeight>0</wp14:pctHeight>
            </wp14:sizeRelV>
          </wp:anchor>
        </w:drawing>
      </w:r>
      <w:r>
        <w:t>кровеносные сосуды, головной мозг и печень.</w:t>
      </w:r>
      <w:r>
        <w:br/>
        <w:t>Смертельная доза для взрослого человека содержится в одной пачке сигарет, если ее выкурить сразу, а для подростков — полпачки.</w:t>
      </w:r>
      <w:r>
        <w:br/>
      </w:r>
      <w:r>
        <w:rPr>
          <w:rStyle w:val="af9"/>
        </w:rPr>
        <w:t>Курение вредит сердцу</w:t>
      </w:r>
      <w:r>
        <w:t>, так частота сердечных сокращений у курящего на 15000 ударов в сутки больше, чем у некурящего, а доставка кислорода тканям и особенно головному мозгу значительно снижена, так как сосуды сужены, плюс к этому угарный газ, который лучше «цепляется» к гемоглобину и не даёт эритроцитам переносить кислород. Этим и объясняется, почему курящие школьники значительно отстают от некурящих.</w:t>
      </w:r>
      <w:r>
        <w:rPr>
          <w:rStyle w:val="apple-converted-space"/>
        </w:rPr>
        <w:t> </w:t>
      </w:r>
      <w:r>
        <w:br/>
      </w:r>
      <w:hyperlink r:id="rId30" w:history="1">
        <w:r>
          <w:rPr>
            <w:rStyle w:val="ab"/>
            <w:b/>
            <w:bCs/>
            <w:color w:val="000000"/>
          </w:rPr>
          <w:t>Вред курения</w:t>
        </w:r>
      </w:hyperlink>
      <w:r>
        <w:rPr>
          <w:rStyle w:val="apple-converted-space"/>
          <w:color w:val="000000"/>
        </w:rPr>
        <w:t> </w:t>
      </w:r>
      <w:r>
        <w:t xml:space="preserve">еще вот в чем: последние годы ученые уделяют пристальное внимание веществам, вызывающим рак. К ним, в первую очередь, относятся </w:t>
      </w:r>
      <w:proofErr w:type="spellStart"/>
      <w:r>
        <w:t>бензопирен</w:t>
      </w:r>
      <w:proofErr w:type="spellEnd"/>
      <w:r>
        <w:t xml:space="preserve"> и радиоактивный изотоп полоний-210. Если курильщик наберет в рот дым, а затем выдохнет его через платок, то на белой </w:t>
      </w:r>
      <w:r>
        <w:lastRenderedPageBreak/>
        <w:t xml:space="preserve">ткани останется коричневое пятно. Это и есть табачный деготь. В нем особенно много веществ, </w:t>
      </w:r>
      <w:hyperlink r:id="rId31" w:history="1">
        <w:r>
          <w:rPr>
            <w:rStyle w:val="ab"/>
            <w:color w:val="000000"/>
          </w:rPr>
          <w:t>вызывающих рак</w:t>
        </w:r>
      </w:hyperlink>
      <w:r>
        <w:rPr>
          <w:color w:val="000000"/>
        </w:rPr>
        <w:t>.</w:t>
      </w:r>
      <w:r>
        <w:t xml:space="preserve"> Если ухо кролика несколько раз смазать табачным дегтем, то у животн</w:t>
      </w:r>
      <w:r w:rsidR="008A3DF1">
        <w:t>ого образуется раковая опухоль.</w:t>
      </w:r>
    </w:p>
    <w:p w:rsidR="00F70A16" w:rsidRDefault="00F70A16" w:rsidP="00F70A16">
      <w:pPr>
        <w:pStyle w:val="2"/>
        <w:pBdr>
          <w:top w:val="thinThickThinSmallGap" w:sz="24" w:space="1" w:color="auto"/>
          <w:left w:val="thinThickThinSmallGap" w:sz="24" w:space="4" w:color="auto"/>
          <w:bottom w:val="thinThickThinSmallGap" w:sz="24" w:space="1" w:color="auto"/>
          <w:right w:val="thinThickThinSmallGap" w:sz="24" w:space="4" w:color="auto"/>
        </w:pBdr>
        <w:spacing w:before="0" w:after="0"/>
        <w:jc w:val="center"/>
        <w:rPr>
          <w:color w:val="000000"/>
          <w:sz w:val="24"/>
          <w:szCs w:val="24"/>
          <w:u w:val="single"/>
        </w:rPr>
      </w:pPr>
      <w:r>
        <w:rPr>
          <w:color w:val="000000"/>
          <w:sz w:val="24"/>
          <w:szCs w:val="24"/>
          <w:u w:val="single"/>
        </w:rPr>
        <w:t>Вред курения для женщин</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rStyle w:val="apple-converted-space"/>
        </w:rPr>
      </w:pPr>
      <w:r>
        <w:rPr>
          <w:rStyle w:val="af6"/>
          <w:i/>
          <w:iCs/>
        </w:rPr>
        <w:tab/>
        <w:t>Для женщины курение особенно вредно</w:t>
      </w:r>
      <w:r>
        <w:t>, так при первой затяжке першит в горле, увеличивается частота сердечных сокращений, появляется противный привкус во рту, появляется кашель, головокружение, тошнота и возможна рвота. Все это проявление защитных реакций организма. Но курильщица, которая следует «новой моде» активно подавляет защитные функции организма и продолжает делать затяжки. С каждой новой затяжкой организм сдается и получает отравление, защитные реакции угасают и курильщица не чувствует дискомфорта. С каждой новой пачкой, курильщица все больше подсаживается на никотин. Молодая девушка не может не замечать, что у неё появляется кашель (особенно по утрам), появляется осиплость голоса, запах изо рта, кожа становится дряблой, желтеют зубы и вообще девушка выглядит старше своих сверстниц, тем не менее она продолжает курить, хотя и пытается</w:t>
      </w:r>
      <w:r>
        <w:rPr>
          <w:rStyle w:val="apple-converted-space"/>
        </w:rPr>
        <w:t> </w:t>
      </w:r>
      <w:r>
        <w:rPr>
          <w:rStyle w:val="af9"/>
          <w:b/>
          <w:bCs/>
        </w:rPr>
        <w:t>уменьшить вред от курения</w:t>
      </w:r>
      <w:r>
        <w:t>, переходя на легкие и «женские» (тонкие) сигареты. Но никотиновая зависимость уже сформирована, и организм начинает требовать свою дозу никотина, и девушке приходится вместо одной обычной пачки выкуривать 2 «женских» пачки, чтобы получить свою дозу никотина. Табачные компании это уже давно знали, поэтому они и пошли на такой шаг, и выпустили мнимые безвредные сигареты, хотя вред оказывается даже больше и доход от продажи тоже. Грамотные рекламные компании заставляют курильщиц поверить, что это менее вредно, хотя это всё обман! Многие девушки так же замечают, что сигарета снижает стресс, это еще больше делает зависимой от сигареты, курящие люди не умеют иначе бороться со стрессом.</w:t>
      </w:r>
      <w:r>
        <w:rPr>
          <w:rStyle w:val="apple-converted-space"/>
        </w:rPr>
        <w:t>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rStyle w:val="apple-converted-space"/>
        </w:rPr>
      </w:pPr>
      <w:r>
        <w:tab/>
      </w:r>
      <w:r>
        <w:rPr>
          <w:rStyle w:val="af9"/>
          <w:i w:val="0"/>
        </w:rPr>
        <w:t>Из-за вреда курения у женщин повышается частота воспалительных заболеваний, что приводит к бесплодию</w:t>
      </w:r>
      <w:r>
        <w:t xml:space="preserve">. Немецкий врач-гинеколог </w:t>
      </w:r>
      <w:proofErr w:type="spellStart"/>
      <w:r>
        <w:t>Бернхард</w:t>
      </w:r>
      <w:proofErr w:type="spellEnd"/>
      <w:r>
        <w:t>, обследовав около 6 тысяч женщин, установил, что бесплодие наблюдалось у</w:t>
      </w:r>
      <w:r>
        <w:rPr>
          <w:rStyle w:val="apple-converted-space"/>
        </w:rPr>
        <w:t> </w:t>
      </w:r>
      <w:hyperlink r:id="rId32" w:history="1">
        <w:r>
          <w:rPr>
            <w:rStyle w:val="ab"/>
            <w:color w:val="000000"/>
          </w:rPr>
          <w:t>курящих женщин</w:t>
        </w:r>
      </w:hyperlink>
      <w:r>
        <w:rPr>
          <w:rStyle w:val="apple-converted-space"/>
        </w:rPr>
        <w:t> </w:t>
      </w:r>
      <w:r>
        <w:t>в 42 %, а у некурящих – лишь в 4 %. Табак дает 96 % выкидышей, 1/3 недоношенных детей.</w:t>
      </w:r>
      <w:r>
        <w:rPr>
          <w:rStyle w:val="apple-converted-space"/>
        </w:rPr>
        <w:t>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ab/>
        <w:t>Табак разрушает и тех, кто курит, и тех, кто рождается от курильщиков, и тех, кто находится рядом с курильщиками.</w:t>
      </w:r>
    </w:p>
    <w:p w:rsidR="00056489" w:rsidRPr="008A3DF1" w:rsidRDefault="00F70A16" w:rsidP="008A3DF1">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ab/>
        <w:t>Курящие женщины, как правило, рано стареют, у них преждевреме</w:t>
      </w:r>
      <w:r w:rsidR="008A3DF1">
        <w:t>нно наступает половое увядание.</w:t>
      </w:r>
    </w:p>
    <w:p w:rsidR="00F70A16" w:rsidRDefault="00F70A16" w:rsidP="00F70A16">
      <w:pPr>
        <w:pStyle w:val="2"/>
        <w:pBdr>
          <w:top w:val="thinThickThinSmallGap" w:sz="24" w:space="1" w:color="auto"/>
          <w:left w:val="thinThickThinSmallGap" w:sz="24" w:space="4" w:color="auto"/>
          <w:bottom w:val="thinThickThinSmallGap" w:sz="24" w:space="1" w:color="auto"/>
          <w:right w:val="thinThickThinSmallGap" w:sz="24" w:space="4" w:color="auto"/>
        </w:pBdr>
        <w:spacing w:before="0" w:after="0"/>
        <w:jc w:val="center"/>
        <w:rPr>
          <w:color w:val="000000"/>
          <w:sz w:val="24"/>
          <w:szCs w:val="24"/>
          <w:u w:val="single"/>
        </w:rPr>
      </w:pPr>
      <w:r>
        <w:rPr>
          <w:color w:val="000000"/>
          <w:sz w:val="24"/>
          <w:szCs w:val="24"/>
          <w:u w:val="single"/>
        </w:rPr>
        <w:t>Вред курения для окружающих</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rPr>
          <w:rStyle w:val="af6"/>
        </w:rPr>
        <w:tab/>
        <w:t>О вреде курения для окружающих</w:t>
      </w:r>
      <w:r>
        <w:rPr>
          <w:rStyle w:val="apple-converted-space"/>
        </w:rPr>
        <w:t> </w:t>
      </w:r>
      <w:r>
        <w:t>становится все больше данных. В результате пассивного курения ежегодно умирают от рака легких 3 тыс. человек, от болезней сердца – до 62 тыс. 2,7 тыс. детей по этой же причине погибают в результате так называемого синдрома внезапной младенческой смерти. Значительно повышается опасность заболеть не только раком легких, но и некоторыми другими видами этого страшного недуга.</w:t>
      </w:r>
      <w:r>
        <w:br/>
        <w:t>Увеличивается риск самопроизвольного выкидыша. Если</w:t>
      </w:r>
      <w:r>
        <w:rPr>
          <w:rStyle w:val="apple-converted-space"/>
        </w:rPr>
        <w:t> </w:t>
      </w:r>
      <w:hyperlink r:id="rId33" w:history="1">
        <w:r>
          <w:rPr>
            <w:rStyle w:val="ab"/>
            <w:color w:val="000000"/>
          </w:rPr>
          <w:t>будущие матери подвергаются воздействию табачного дыма</w:t>
        </w:r>
      </w:hyperlink>
      <w:r>
        <w:rPr>
          <w:color w:val="000000"/>
        </w:rPr>
        <w:t>,</w:t>
      </w:r>
      <w:r>
        <w:t xml:space="preserve"> у них чаще рождаются дети, имеющие различные дефекты, прежде всего нейропсихические, а также пониженный вес (9,7—18,6 тыс. таких новорожденных в год).</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ab/>
        <w:t>Установлено, что более 50 компонентов табачного дыма канцерогенны, 6 пагубно влияют на способность к деторождению и общее развитие ребенка. Вообще вдыхание табачного дыма гораздо опаснее для детей. Так, пассивное курение ежегодно служит причиной возникновения астмы у 8—26 тыс. детей, бронхитов – у 150—300 тыс., причем от 7,5 до 15,6 тыс. детей госпитализируются, а от 136 до 212 из них умирают.</w:t>
      </w:r>
    </w:p>
    <w:p w:rsidR="00056489"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Обследование более 32 тыс. пассивно «курящих» женщин, которое было проведено специалистами Гарвардского университета, показало, что представительницы прекрасного пола, регулярно подвергающиеся воздействию табачного дыма дома и на работе, в 1,91 раза чаще страдают сердечными болезнями, чем не вдыхающие его.</w:t>
      </w:r>
    </w:p>
    <w:p w:rsidR="008C3017"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Если же женщина курит пассивно лишь эпизодически, показатель заболеваемости уменьшается</w:t>
      </w:r>
      <w:r>
        <w:br/>
        <w:t>до 1,58.</w:t>
      </w:r>
      <w:r w:rsidR="008A3DF1">
        <w:rPr>
          <w:rStyle w:val="apple-converted-space"/>
        </w:rPr>
        <w:t> </w:t>
      </w:r>
    </w:p>
    <w:p w:rsidR="00D16AB0" w:rsidRDefault="004204D8"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lastRenderedPageBreak/>
        <w:tab/>
      </w:r>
      <w:r w:rsidR="00F70A16">
        <w:t>Согласно данным, собранным Американской ассоциацией по исследованию сердца, если в доме курят, это крайне неблагоприятно отражается на детях, имеющих высокий уровень холестерина в крови. Сигаретный дым уменьшает у них содер</w:t>
      </w:r>
      <w:r w:rsidR="00D16AB0">
        <w:t>жание так называемого полезного</w:t>
      </w:r>
    </w:p>
    <w:p w:rsidR="004204D8"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холестерина, который пред</w:t>
      </w:r>
      <w:r w:rsidR="004204D8">
        <w:t>охраняет от сердечных болезней.</w:t>
      </w:r>
    </w:p>
    <w:p w:rsidR="00F70A16" w:rsidRDefault="00CF72B2"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hyperlink r:id="rId34" w:history="1">
        <w:r w:rsidR="00F70A16">
          <w:rPr>
            <w:rStyle w:val="ab"/>
            <w:b/>
            <w:color w:val="000000"/>
          </w:rPr>
          <w:t>Курение</w:t>
        </w:r>
      </w:hyperlink>
      <w:r w:rsidR="00F70A16">
        <w:rPr>
          <w:rStyle w:val="apple-converted-space"/>
        </w:rPr>
        <w:t> </w:t>
      </w:r>
      <w:r w:rsidR="00F70A16">
        <w:t>– это привычка, противная зрению, невыносимая для обоняния, вредная для мозга, опасная для легких.</w:t>
      </w:r>
    </w:p>
    <w:p w:rsidR="00F70A16" w:rsidRDefault="00F70A16" w:rsidP="00F70A16">
      <w:pPr>
        <w:pStyle w:val="1"/>
        <w:pBdr>
          <w:top w:val="thinThickThinSmallGap" w:sz="24" w:space="1" w:color="auto"/>
          <w:left w:val="thinThickThinSmallGap" w:sz="24" w:space="4" w:color="auto"/>
          <w:bottom w:val="thinThickThinSmallGap" w:sz="24" w:space="1" w:color="auto"/>
          <w:right w:val="thinThickThinSmallGap" w:sz="24" w:space="4" w:color="auto"/>
        </w:pBdr>
        <w:jc w:val="center"/>
        <w:rPr>
          <w:i/>
          <w:color w:val="000000"/>
          <w:sz w:val="24"/>
          <w:szCs w:val="24"/>
          <w:u w:val="single"/>
        </w:rPr>
      </w:pPr>
      <w:r>
        <w:rPr>
          <w:i/>
          <w:color w:val="000000"/>
          <w:sz w:val="24"/>
          <w:szCs w:val="24"/>
          <w:u w:val="single"/>
        </w:rPr>
        <w:t>Вред курения для подростков</w:t>
      </w:r>
    </w:p>
    <w:p w:rsidR="00056489"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rStyle w:val="af6"/>
          <w:color w:val="000000"/>
        </w:rPr>
        <w:tab/>
        <w:t>Курение подростков</w:t>
      </w:r>
      <w:r>
        <w:rPr>
          <w:rStyle w:val="apple-converted-space"/>
          <w:color w:val="000000"/>
        </w:rPr>
        <w:t> </w:t>
      </w:r>
      <w:r>
        <w:rPr>
          <w:color w:val="000000"/>
        </w:rPr>
        <w:t>вызывает тревогу по нескольким причинам.</w:t>
      </w:r>
      <w:r>
        <w:rPr>
          <w:color w:val="000000"/>
        </w:rPr>
        <w:br/>
        <w:t>Во–первых, те</w:t>
      </w:r>
      <w:r>
        <w:rPr>
          <w:rStyle w:val="apple-converted-space"/>
          <w:color w:val="000000"/>
        </w:rPr>
        <w:t> </w:t>
      </w:r>
      <w:r>
        <w:rPr>
          <w:rStyle w:val="af9"/>
          <w:color w:val="000000"/>
        </w:rPr>
        <w:t>кто начал ежедневно курить в подростковом возрасте, обычно курят всю жизнь</w:t>
      </w:r>
      <w:r>
        <w:rPr>
          <w:color w:val="000000"/>
        </w:rPr>
        <w:t>.</w:t>
      </w:r>
      <w:r>
        <w:rPr>
          <w:rStyle w:val="apple-converted-space"/>
          <w:color w:val="000000"/>
        </w:rPr>
        <w:t> </w:t>
      </w:r>
      <w:r>
        <w:rPr>
          <w:color w:val="000000"/>
        </w:rPr>
        <w:br/>
        <w:t>Во-вторых, курение повышает риск развития хронических заболеваний (заболевание сердца, рак, эмфизема легких).</w:t>
      </w:r>
    </w:p>
    <w:p w:rsidR="00056489"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В–третьих, хотя хронические заболевания, связанные с курением, обычно появляются только в </w:t>
      </w:r>
    </w:p>
    <w:p w:rsidR="00056489"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зрелом возрасте,</w:t>
      </w:r>
      <w:r>
        <w:rPr>
          <w:rStyle w:val="apple-converted-space"/>
          <w:color w:val="000000"/>
        </w:rPr>
        <w:t> </w:t>
      </w:r>
      <w:r>
        <w:rPr>
          <w:rStyle w:val="af6"/>
          <w:color w:val="000000"/>
        </w:rPr>
        <w:t>подростки – курильщики чаще страдают от кашля</w:t>
      </w:r>
      <w:r>
        <w:rPr>
          <w:color w:val="000000"/>
        </w:rPr>
        <w:t xml:space="preserve">, дисфункции дыхательных </w:t>
      </w:r>
    </w:p>
    <w:p w:rsidR="008C3017" w:rsidRDefault="00F70A16" w:rsidP="008C3017">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путей, образования мокроты, одышки и </w:t>
      </w:r>
      <w:r w:rsidR="008C3017">
        <w:rPr>
          <w:color w:val="000000"/>
        </w:rPr>
        <w:t>других респираторных симптомов.</w:t>
      </w:r>
    </w:p>
    <w:p w:rsidR="00F70A16" w:rsidRPr="008C3017" w:rsidRDefault="008C3017" w:rsidP="008C3017">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b/>
          <w:color w:val="000000"/>
        </w:rPr>
      </w:pPr>
      <w:r>
        <w:rPr>
          <w:b/>
          <w:color w:val="000000"/>
        </w:rPr>
        <w:tab/>
      </w:r>
      <w:r w:rsidR="00F70A16" w:rsidRPr="008C3017">
        <w:rPr>
          <w:b/>
          <w:color w:val="000000"/>
          <w:u w:val="single"/>
        </w:rPr>
        <w:t>Причины курения подростков</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Каковы же</w:t>
      </w:r>
      <w:r>
        <w:rPr>
          <w:rStyle w:val="apple-converted-space"/>
          <w:color w:val="000000"/>
        </w:rPr>
        <w:t> </w:t>
      </w:r>
      <w:r>
        <w:rPr>
          <w:rStyle w:val="af6"/>
          <w:color w:val="000000"/>
        </w:rPr>
        <w:t>причины курения подростков</w:t>
      </w:r>
      <w:r>
        <w:rPr>
          <w:color w:val="000000"/>
        </w:rPr>
        <w:t>? Для</w:t>
      </w:r>
      <w:r>
        <w:rPr>
          <w:rStyle w:val="apple-converted-space"/>
          <w:color w:val="000000"/>
        </w:rPr>
        <w:t> </w:t>
      </w:r>
      <w:r>
        <w:rPr>
          <w:rStyle w:val="af9"/>
          <w:color w:val="000000"/>
        </w:rPr>
        <w:t>курения подростков</w:t>
      </w:r>
      <w:r>
        <w:rPr>
          <w:rStyle w:val="apple-converted-space"/>
          <w:color w:val="000000"/>
        </w:rPr>
        <w:t> </w:t>
      </w:r>
      <w:r>
        <w:rPr>
          <w:color w:val="000000"/>
        </w:rPr>
        <w:t>причин множество вот некоторые из них:</w:t>
      </w:r>
    </w:p>
    <w:p w:rsidR="00F70A16" w:rsidRDefault="004204D8" w:rsidP="00F70A16">
      <w:pPr>
        <w:numPr>
          <w:ilvl w:val="0"/>
          <w:numId w:val="10"/>
        </w:num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left="0" w:firstLine="0"/>
        <w:rPr>
          <w:rFonts w:ascii="Times New Roman" w:hAnsi="Times New Roman"/>
          <w:color w:val="000000"/>
          <w:sz w:val="24"/>
          <w:szCs w:val="24"/>
        </w:rPr>
      </w:pPr>
      <w:r>
        <w:rPr>
          <w:rFonts w:ascii="Times New Roman" w:hAnsi="Times New Roman"/>
          <w:color w:val="000000"/>
          <w:sz w:val="24"/>
          <w:szCs w:val="24"/>
        </w:rPr>
        <w:t>Подра</w:t>
      </w:r>
      <w:r w:rsidR="00F70A16">
        <w:rPr>
          <w:rFonts w:ascii="Times New Roman" w:hAnsi="Times New Roman"/>
          <w:color w:val="000000"/>
          <w:sz w:val="24"/>
          <w:szCs w:val="24"/>
        </w:rPr>
        <w:t>жание другим школьникам, студентам;</w:t>
      </w:r>
    </w:p>
    <w:p w:rsidR="00F70A16" w:rsidRDefault="00F70A16" w:rsidP="00F70A16">
      <w:pPr>
        <w:numPr>
          <w:ilvl w:val="0"/>
          <w:numId w:val="10"/>
        </w:num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left="0" w:firstLine="0"/>
        <w:rPr>
          <w:rFonts w:ascii="Times New Roman" w:hAnsi="Times New Roman"/>
          <w:color w:val="000000"/>
          <w:sz w:val="24"/>
          <w:szCs w:val="24"/>
        </w:rPr>
      </w:pPr>
      <w:r>
        <w:rPr>
          <w:rFonts w:ascii="Times New Roman" w:hAnsi="Times New Roman"/>
          <w:color w:val="000000"/>
          <w:sz w:val="24"/>
          <w:szCs w:val="24"/>
        </w:rPr>
        <w:t>Чувство новизны, интереса;</w:t>
      </w:r>
    </w:p>
    <w:p w:rsidR="00F70A16" w:rsidRDefault="00F70A16" w:rsidP="00F70A16">
      <w:pPr>
        <w:numPr>
          <w:ilvl w:val="0"/>
          <w:numId w:val="10"/>
        </w:num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left="0" w:firstLine="0"/>
        <w:rPr>
          <w:rFonts w:ascii="Times New Roman" w:hAnsi="Times New Roman"/>
          <w:color w:val="000000"/>
          <w:sz w:val="24"/>
          <w:szCs w:val="24"/>
        </w:rPr>
      </w:pPr>
      <w:r>
        <w:rPr>
          <w:rFonts w:ascii="Times New Roman" w:hAnsi="Times New Roman"/>
          <w:color w:val="000000"/>
          <w:sz w:val="24"/>
          <w:szCs w:val="24"/>
        </w:rPr>
        <w:t>Желание казаться взрослыми, самостоятельными;</w:t>
      </w:r>
    </w:p>
    <w:p w:rsidR="00F70A16" w:rsidRDefault="00F70A16" w:rsidP="00F70A16">
      <w:pPr>
        <w:numPr>
          <w:ilvl w:val="0"/>
          <w:numId w:val="10"/>
        </w:num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left="0" w:firstLine="0"/>
        <w:jc w:val="both"/>
        <w:rPr>
          <w:rFonts w:ascii="Times New Roman" w:hAnsi="Times New Roman"/>
          <w:color w:val="000000"/>
          <w:sz w:val="24"/>
          <w:szCs w:val="24"/>
        </w:rPr>
      </w:pPr>
      <w:r>
        <w:rPr>
          <w:rFonts w:ascii="Times New Roman" w:hAnsi="Times New Roman"/>
          <w:color w:val="000000"/>
          <w:sz w:val="24"/>
          <w:szCs w:val="24"/>
        </w:rPr>
        <w:t>У девушек приобщение к курению часто связано с кокетством, стремлением к оригинальности, желанием нравиться юношам.</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Однако путем кратковременного и нерегулярного вначале курения, возникает незаметно самая настоящая привычка к табаку, к никотину.</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 xml:space="preserve">Никотин – являющийся </w:t>
      </w:r>
      <w:proofErr w:type="spellStart"/>
      <w:r>
        <w:rPr>
          <w:color w:val="000000"/>
        </w:rPr>
        <w:t>нейротропным</w:t>
      </w:r>
      <w:proofErr w:type="spellEnd"/>
      <w:r>
        <w:rPr>
          <w:color w:val="000000"/>
        </w:rPr>
        <w:t xml:space="preserve"> ядом  становится привычным и без него в силу установившихся рефлексов становится трудно обходиться. Многие болезненные изменения возникают не сразу, а при определённом «стаже» курения (рак легких и других органов, инфаркт миокарда, гангрена ног и др.)</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Школьники в силу того, что мало заботятся о своем здоровье, не могут в силу незрелости оценить всю тяжесть последствий от курения. Для школьника срок в 10 – 15 лет (когда появятся симптомы заболеваний) кажется чем-то очень далеким, и он живет сегодняшним днем, будучи уверенным, что бросит курить в любой момент. Однако бросить курить не так легко, об этом можете спросить любого курильщика.</w:t>
      </w:r>
      <w:r>
        <w:rPr>
          <w:rStyle w:val="apple-converted-space"/>
          <w:color w:val="000000"/>
        </w:rPr>
        <w:t> </w:t>
      </w:r>
    </w:p>
    <w:p w:rsidR="008C3017"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При</w:t>
      </w:r>
      <w:r>
        <w:rPr>
          <w:rStyle w:val="apple-converted-space"/>
          <w:color w:val="000000"/>
        </w:rPr>
        <w:t> </w:t>
      </w:r>
      <w:r>
        <w:rPr>
          <w:rStyle w:val="af6"/>
          <w:color w:val="000000"/>
        </w:rPr>
        <w:t>курении у подростка</w:t>
      </w:r>
      <w:r>
        <w:rPr>
          <w:rStyle w:val="apple-converted-space"/>
          <w:color w:val="000000"/>
        </w:rPr>
        <w:t> </w:t>
      </w:r>
      <w:r>
        <w:rPr>
          <w:color w:val="000000"/>
        </w:rPr>
        <w:t>очень сильно страдает память. Эксперименты показали, что курение снижает скорость заучивания и объём памяти.</w:t>
      </w:r>
      <w:r>
        <w:rPr>
          <w:color w:val="000000"/>
        </w:rPr>
        <w:br/>
      </w:r>
      <w:r w:rsidR="008C3017">
        <w:rPr>
          <w:color w:val="000000"/>
        </w:rPr>
        <w:tab/>
      </w:r>
      <w:r>
        <w:rPr>
          <w:color w:val="000000"/>
        </w:rPr>
        <w:t xml:space="preserve">Также замедляется реакция в движении, снижается мышечная сила, под влиянием никотина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ухудшается острота зрения.</w:t>
      </w:r>
    </w:p>
    <w:p w:rsidR="003545A8" w:rsidRDefault="008C3017"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sidR="00F70A16">
        <w:rPr>
          <w:color w:val="000000"/>
        </w:rPr>
        <w:t>Установлено, что смертность людей,</w:t>
      </w:r>
      <w:r w:rsidR="00F70A16">
        <w:rPr>
          <w:rStyle w:val="apple-converted-space"/>
          <w:color w:val="000000"/>
        </w:rPr>
        <w:t> </w:t>
      </w:r>
      <w:r w:rsidR="00F70A16">
        <w:rPr>
          <w:rStyle w:val="af9"/>
          <w:color w:val="000000"/>
        </w:rPr>
        <w:t>начавших курить в подростковом возрасте</w:t>
      </w:r>
      <w:r w:rsidR="00F70A16">
        <w:rPr>
          <w:rStyle w:val="apple-converted-space"/>
          <w:color w:val="000000"/>
        </w:rPr>
        <w:t> </w:t>
      </w:r>
      <w:r w:rsidR="00F70A16">
        <w:rPr>
          <w:color w:val="000000"/>
        </w:rPr>
        <w:t>(до 20 лет), значительно выше, чем среди тех, кто впервые закурил после 25 лет.</w:t>
      </w:r>
      <w:r w:rsidR="00F70A16">
        <w:rPr>
          <w:color w:val="000000"/>
        </w:rPr>
        <w:br/>
        <w:t>Частое и систематическое</w:t>
      </w:r>
      <w:r w:rsidR="00F70A16">
        <w:rPr>
          <w:rStyle w:val="apple-converted-space"/>
          <w:color w:val="000000"/>
        </w:rPr>
        <w:t> </w:t>
      </w:r>
      <w:r w:rsidR="00F70A16">
        <w:rPr>
          <w:rStyle w:val="af6"/>
          <w:color w:val="000000"/>
        </w:rPr>
        <w:t>курение у подростков истощает нервные клетки</w:t>
      </w:r>
      <w:r w:rsidR="00F70A16">
        <w:rPr>
          <w:color w:val="000000"/>
        </w:rPr>
        <w:t>, вызывая преждевременное утомление и снижение активирующей способности мозга при решении задач логико-информационного типа.</w:t>
      </w:r>
      <w:r w:rsidR="00F70A16">
        <w:rPr>
          <w:color w:val="000000"/>
        </w:rPr>
        <w:br/>
      </w:r>
      <w:r w:rsidR="00F70A16">
        <w:rPr>
          <w:color w:val="000000"/>
        </w:rPr>
        <w:tab/>
      </w:r>
      <w:r w:rsidR="00F70A16">
        <w:rPr>
          <w:rStyle w:val="af6"/>
          <w:color w:val="000000"/>
        </w:rPr>
        <w:t>При курении у подростка происходит патология зрительной коры</w:t>
      </w:r>
      <w:r w:rsidR="00F70A16">
        <w:rPr>
          <w:color w:val="000000"/>
        </w:rPr>
        <w:t>. У</w:t>
      </w:r>
      <w:r w:rsidR="00F70A16">
        <w:rPr>
          <w:rStyle w:val="apple-converted-space"/>
          <w:color w:val="000000"/>
        </w:rPr>
        <w:t> </w:t>
      </w:r>
      <w:r w:rsidR="00F70A16">
        <w:rPr>
          <w:rStyle w:val="af6"/>
          <w:color w:val="000000"/>
        </w:rPr>
        <w:t>курящего подростка</w:t>
      </w:r>
      <w:r w:rsidR="00F70A16">
        <w:rPr>
          <w:rStyle w:val="apple-converted-space"/>
          <w:color w:val="000000"/>
        </w:rPr>
        <w:t> </w:t>
      </w:r>
      <w:r w:rsidR="00F70A16">
        <w:rPr>
          <w:color w:val="000000"/>
        </w:rPr>
        <w:t>краски могут полинять, поблекнуть из-за изменения зрительного цветоощущения, может снизиться в целом многообразие восприятия. Первоначально наблюдается быстрая утомляемость при чтении. Затем начинается мелькание и двоение в глазах, и, наконец, снижение остроты зрения, поскольку возникшие от табачного дыма слезоточ</w:t>
      </w:r>
      <w:r w:rsidR="00D16AB0">
        <w:rPr>
          <w:color w:val="000000"/>
        </w:rPr>
        <w:t xml:space="preserve">ивость, покраснение и отёчность </w:t>
      </w:r>
      <w:r w:rsidR="00F70A16">
        <w:rPr>
          <w:color w:val="000000"/>
        </w:rPr>
        <w:t xml:space="preserve">век приводят к хроническому воспалению зрительного нерва. Никотин вызывает изменения в сетчатке глаза, в результате – снижение чувствительности к свету. Так же, как у детей, родившихся </w:t>
      </w:r>
    </w:p>
    <w:p w:rsidR="008A3DF1"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от курящих матерей, у юных</w:t>
      </w:r>
      <w:r>
        <w:rPr>
          <w:rStyle w:val="apple-converted-space"/>
          <w:color w:val="000000"/>
        </w:rPr>
        <w:t> </w:t>
      </w:r>
      <w:r>
        <w:rPr>
          <w:rStyle w:val="af6"/>
          <w:color w:val="000000"/>
        </w:rPr>
        <w:t>курящих подростков</w:t>
      </w:r>
      <w:r>
        <w:rPr>
          <w:rStyle w:val="apple-converted-space"/>
          <w:b/>
          <w:bCs/>
          <w:color w:val="000000"/>
        </w:rPr>
        <w:t> </w:t>
      </w:r>
      <w:r>
        <w:rPr>
          <w:color w:val="000000"/>
        </w:rPr>
        <w:t xml:space="preserve">исчезает восприимчивость сначала к зелёному,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затем к красному и, наконец, к синему цвету.</w:t>
      </w:r>
    </w:p>
    <w:p w:rsidR="00F70A16" w:rsidRDefault="003545A8"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lastRenderedPageBreak/>
        <w:tab/>
      </w:r>
      <w:r w:rsidR="00F70A16">
        <w:rPr>
          <w:color w:val="000000"/>
        </w:rPr>
        <w:t xml:space="preserve">В последнее время у окулистов появилось новое название слепоты – табачная </w:t>
      </w:r>
      <w:proofErr w:type="spellStart"/>
      <w:r w:rsidR="00F70A16">
        <w:rPr>
          <w:color w:val="000000"/>
        </w:rPr>
        <w:t>амблиопатия</w:t>
      </w:r>
      <w:proofErr w:type="spellEnd"/>
      <w:r w:rsidR="00F70A16">
        <w:rPr>
          <w:color w:val="000000"/>
        </w:rPr>
        <w:t xml:space="preserve">, которая возникает как проявление подострой интоксикации при </w:t>
      </w:r>
      <w:proofErr w:type="gramStart"/>
      <w:r w:rsidR="00F70A16">
        <w:rPr>
          <w:color w:val="000000"/>
        </w:rPr>
        <w:t>злоупотреблении  курением</w:t>
      </w:r>
      <w:proofErr w:type="gramEnd"/>
      <w:r w:rsidR="00F70A16">
        <w:rPr>
          <w:color w:val="000000"/>
        </w:rPr>
        <w:t>. Особенно чувствительны к загрязнению продуктами табачного дыма слизистые оболочки глаз у</w:t>
      </w:r>
      <w:r w:rsidR="00F70A16">
        <w:rPr>
          <w:rStyle w:val="apple-converted-space"/>
          <w:color w:val="000000"/>
        </w:rPr>
        <w:t> </w:t>
      </w:r>
      <w:r w:rsidR="00F70A16">
        <w:rPr>
          <w:rStyle w:val="af6"/>
          <w:color w:val="000000"/>
        </w:rPr>
        <w:t>детей</w:t>
      </w:r>
      <w:r w:rsidR="00F70A16">
        <w:rPr>
          <w:rStyle w:val="apple-converted-space"/>
          <w:color w:val="000000"/>
        </w:rPr>
        <w:t> </w:t>
      </w:r>
      <w:r w:rsidR="00F70A16">
        <w:rPr>
          <w:color w:val="000000"/>
        </w:rPr>
        <w:t xml:space="preserve">и </w:t>
      </w:r>
      <w:r w:rsidR="00F70A16">
        <w:rPr>
          <w:rStyle w:val="af6"/>
          <w:color w:val="000000"/>
        </w:rPr>
        <w:t>подростков</w:t>
      </w:r>
      <w:r w:rsidR="00F70A16">
        <w:rPr>
          <w:color w:val="000000"/>
        </w:rPr>
        <w:t>.</w:t>
      </w:r>
    </w:p>
    <w:p w:rsidR="008C3017" w:rsidRDefault="008C3017"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sidR="00F70A16">
        <w:rPr>
          <w:color w:val="000000"/>
        </w:rPr>
        <w:t>Никотин повышает внутриглазное давление.</w:t>
      </w:r>
      <w:r w:rsidR="00F70A16">
        <w:rPr>
          <w:rStyle w:val="apple-converted-space"/>
          <w:color w:val="000000"/>
        </w:rPr>
        <w:t> </w:t>
      </w:r>
      <w:r w:rsidR="00F70A16">
        <w:rPr>
          <w:rStyle w:val="af6"/>
          <w:color w:val="000000"/>
        </w:rPr>
        <w:t xml:space="preserve">Прекращение курения в </w:t>
      </w:r>
      <w:proofErr w:type="gramStart"/>
      <w:r w:rsidR="00F70A16">
        <w:rPr>
          <w:rStyle w:val="af6"/>
          <w:color w:val="000000"/>
        </w:rPr>
        <w:t>подростковом</w:t>
      </w:r>
      <w:r w:rsidR="00F70A16">
        <w:rPr>
          <w:rStyle w:val="apple-converted-space"/>
          <w:color w:val="000000"/>
        </w:rPr>
        <w:t> </w:t>
      </w:r>
      <w:r w:rsidR="00F70A16">
        <w:rPr>
          <w:color w:val="000000"/>
        </w:rPr>
        <w:t> возрасте</w:t>
      </w:r>
      <w:proofErr w:type="gramEnd"/>
      <w:r w:rsidR="00F70A16">
        <w:rPr>
          <w:color w:val="000000"/>
        </w:rPr>
        <w:t xml:space="preserve"> является одним из факторов предотвращения такого грозного заболевания,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как глаукома.</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Состояние клеток слуховой коры после</w:t>
      </w:r>
      <w:r>
        <w:rPr>
          <w:rStyle w:val="apple-converted-space"/>
          <w:color w:val="000000"/>
        </w:rPr>
        <w:t> </w:t>
      </w:r>
      <w:r>
        <w:rPr>
          <w:rStyle w:val="af9"/>
          <w:color w:val="000000"/>
        </w:rPr>
        <w:t>курения в подростковом возрасте</w:t>
      </w:r>
      <w:r>
        <w:rPr>
          <w:rStyle w:val="apple-converted-space"/>
          <w:color w:val="000000"/>
        </w:rPr>
        <w:t> </w:t>
      </w:r>
      <w:r>
        <w:rPr>
          <w:color w:val="000000"/>
        </w:rPr>
        <w:t>совершенно чётко и бесспорно свидетельствует о мощном подавлении и угнетении их функций. Это отражается на слуховом восприятии и воссоздании слухового образа в ответ на звуковое раздражение внешней среды.</w:t>
      </w:r>
    </w:p>
    <w:p w:rsidR="00056489"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Pr>
          <w:rStyle w:val="af9"/>
          <w:color w:val="000000"/>
        </w:rPr>
        <w:t>Курение подростков</w:t>
      </w:r>
      <w:r>
        <w:rPr>
          <w:rStyle w:val="apple-converted-space"/>
          <w:color w:val="000000"/>
        </w:rPr>
        <w:t> </w:t>
      </w:r>
      <w:r>
        <w:rPr>
          <w:color w:val="000000"/>
        </w:rPr>
        <w:t xml:space="preserve">активизирует у многих деятельность щитовидной железы, в результате чего </w:t>
      </w:r>
      <w:proofErr w:type="spellStart"/>
      <w:r>
        <w:rPr>
          <w:color w:val="000000"/>
        </w:rPr>
        <w:t>у</w:t>
      </w:r>
      <w:r>
        <w:rPr>
          <w:rStyle w:val="af9"/>
          <w:color w:val="000000"/>
        </w:rPr>
        <w:t>курящих</w:t>
      </w:r>
      <w:proofErr w:type="spellEnd"/>
      <w:r>
        <w:rPr>
          <w:rStyle w:val="af9"/>
          <w:color w:val="000000"/>
        </w:rPr>
        <w:t xml:space="preserve"> подростков</w:t>
      </w:r>
      <w:r>
        <w:rPr>
          <w:rStyle w:val="apple-converted-space"/>
          <w:color w:val="000000"/>
        </w:rPr>
        <w:t> </w:t>
      </w:r>
      <w:r>
        <w:rPr>
          <w:color w:val="000000"/>
        </w:rPr>
        <w:t xml:space="preserve">учащается пульс, повышается температура, возникает жажда, </w:t>
      </w:r>
    </w:p>
    <w:p w:rsidR="00056489"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раздражительность, нарушается сон. Из-за раннего приобщения к курению возникают поражения кожи – угри, себорея, что объясняется нарушениями деятельности не только щитовидной, но и</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других желёз эндокринной системы.</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О том, что курение ведёт к преждевременному изнашиванию сердечной мышцы, известно всем. Возбуждая сосудодвигательный центр и влияя на периферический сосудодвигательный аппарат, никотин повышает тонус и вызывает спазм сосудов. Это увеличивает нагрузку на сердце, так как протолкнуть кровь по суженным сосудам гораздо труднее. Приспосабливаясь к повышенной нагрузке, сердце растёт за счёт увеличения объёма мышечных волокон. В дальнейшем деятельность сердца обременяется ещё тем, что сосуды у курящих подростков теряют эластичность намного интенсивнее, чем у некурящих.</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Известно,  что</w:t>
      </w:r>
      <w:r>
        <w:rPr>
          <w:rStyle w:val="apple-converted-space"/>
          <w:color w:val="000000"/>
        </w:rPr>
        <w:t> </w:t>
      </w:r>
      <w:r>
        <w:rPr>
          <w:rStyle w:val="af6"/>
          <w:color w:val="000000"/>
        </w:rPr>
        <w:t>с увеличением числа курящих подростков помолодел и рак лёгких</w:t>
      </w:r>
      <w:r>
        <w:rPr>
          <w:color w:val="000000"/>
        </w:rPr>
        <w:t>. Один из ранних признаков этой болезни – сухой кашель. Заболевание может проявляться незначительными болями в лёгких, тогда как основные симптомы – это быстрая утомляемость, нарастающая слабость, снижение работоспособности.</w:t>
      </w:r>
    </w:p>
    <w:p w:rsidR="008C3017"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Pr>
          <w:rStyle w:val="af9"/>
          <w:color w:val="000000"/>
        </w:rPr>
        <w:t>Курение</w:t>
      </w:r>
      <w:r>
        <w:rPr>
          <w:rStyle w:val="apple-converted-space"/>
          <w:color w:val="000000"/>
        </w:rPr>
        <w:t> </w:t>
      </w:r>
      <w:r>
        <w:rPr>
          <w:color w:val="000000"/>
        </w:rPr>
        <w:t>нарушает нормальный режим труда и отдыха, особенно у</w:t>
      </w:r>
      <w:r>
        <w:rPr>
          <w:rStyle w:val="apple-converted-space"/>
          <w:color w:val="000000"/>
        </w:rPr>
        <w:t> </w:t>
      </w:r>
      <w:r>
        <w:rPr>
          <w:rStyle w:val="af6"/>
          <w:color w:val="000000"/>
        </w:rPr>
        <w:t>курящих подростков</w:t>
      </w:r>
      <w:r>
        <w:rPr>
          <w:color w:val="000000"/>
        </w:rPr>
        <w:t>, не только из-за действия никотина на центральную нервную систему, но и в силу желания закурить, появляющегося во время занятий. В этом случае внимание ученика полностью переключается на мысль о табаке.</w:t>
      </w:r>
      <w:r>
        <w:rPr>
          <w:rStyle w:val="apple-converted-space"/>
          <w:color w:val="000000"/>
        </w:rPr>
        <w:t> </w:t>
      </w:r>
      <w:r>
        <w:rPr>
          <w:rStyle w:val="af9"/>
          <w:color w:val="000000"/>
        </w:rPr>
        <w:t>Курение</w:t>
      </w:r>
      <w:r>
        <w:rPr>
          <w:rStyle w:val="apple-converted-space"/>
          <w:color w:val="000000"/>
        </w:rPr>
        <w:t> </w:t>
      </w:r>
      <w:r>
        <w:rPr>
          <w:color w:val="000000"/>
        </w:rPr>
        <w:t>снижает эффективность восприятия и заучивания учебного материала, уменьшает точность вычислительных операций, снижает объём памяти.</w:t>
      </w:r>
      <w:r>
        <w:rPr>
          <w:rStyle w:val="apple-converted-space"/>
          <w:color w:val="000000"/>
        </w:rPr>
        <w:t> </w:t>
      </w:r>
      <w:r>
        <w:rPr>
          <w:rStyle w:val="af9"/>
          <w:color w:val="000000"/>
        </w:rPr>
        <w:t>Курящие подростки</w:t>
      </w:r>
      <w:r>
        <w:rPr>
          <w:rStyle w:val="apple-converted-space"/>
          <w:color w:val="000000"/>
        </w:rPr>
        <w:t> </w:t>
      </w:r>
      <w:r>
        <w:rPr>
          <w:color w:val="000000"/>
        </w:rPr>
        <w:t>не отдыхают на перемене, как все другие, так как сразу после урока устремляются в туалет и в облаках табачного дыма и разного рода вредных испарений удовлетворяют свою потребность в никотине. Совокупное действие ядовитых компонентов поглощаемого табачного дыма вызывает головную боль, раздражительность, снижение работоспособности. В результате ученик приходит на следующий урок в нерабочем состоянии.</w:t>
      </w:r>
    </w:p>
    <w:p w:rsidR="00F70A16" w:rsidRDefault="00D16AB0"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sidR="00F70A16">
        <w:rPr>
          <w:color w:val="000000"/>
        </w:rPr>
        <w:t>Установлено, что слишком раннее курение задерживает рост. При проверке оказалось, что не только рост, Но и объём груди у курящих подростков гораздо меньше, чем у некурящих сверстников.</w:t>
      </w:r>
      <w:r w:rsidR="00F70A16">
        <w:rPr>
          <w:color w:val="000000"/>
        </w:rPr>
        <w:br/>
      </w:r>
      <w:r w:rsidR="00F70A16">
        <w:rPr>
          <w:color w:val="000000"/>
        </w:rPr>
        <w:tab/>
        <w:t>Никотин снижает физическую силу, выносливость, ухудшает координацию и скорость движений. Поэтому спорт и курение несовместимы.</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Такова</w:t>
      </w:r>
      <w:r>
        <w:rPr>
          <w:rStyle w:val="apple-converted-space"/>
          <w:color w:val="000000"/>
        </w:rPr>
        <w:t> </w:t>
      </w:r>
      <w:r>
        <w:rPr>
          <w:rStyle w:val="af9"/>
          <w:color w:val="000000"/>
        </w:rPr>
        <w:t>цена курения для молодёжи</w:t>
      </w:r>
      <w:r>
        <w:rPr>
          <w:color w:val="000000"/>
        </w:rPr>
        <w:t>. К сожалению,</w:t>
      </w:r>
      <w:r>
        <w:rPr>
          <w:rStyle w:val="apple-converted-space"/>
          <w:color w:val="000000"/>
        </w:rPr>
        <w:t> </w:t>
      </w:r>
      <w:r>
        <w:rPr>
          <w:rStyle w:val="af6"/>
          <w:i/>
          <w:iCs/>
          <w:color w:val="000000"/>
        </w:rPr>
        <w:t>в силу возрастных особенностей подростки не осознают до конца степень пагубных последствий курения табака</w:t>
      </w:r>
      <w:r>
        <w:rPr>
          <w:color w:val="000000"/>
        </w:rPr>
        <w:t>.</w:t>
      </w:r>
    </w:p>
    <w:p w:rsidR="00056489" w:rsidRPr="008A3DF1" w:rsidRDefault="00056489" w:rsidP="00F70A16">
      <w:pPr>
        <w:pStyle w:val="2"/>
        <w:pBdr>
          <w:top w:val="thinThickThinSmallGap" w:sz="24" w:space="1" w:color="auto"/>
          <w:left w:val="thinThickThinSmallGap" w:sz="24" w:space="4" w:color="auto"/>
          <w:bottom w:val="thinThickThinSmallGap" w:sz="24" w:space="1" w:color="auto"/>
          <w:right w:val="thinThickThinSmallGap" w:sz="24" w:space="4" w:color="auto"/>
        </w:pBdr>
        <w:spacing w:before="0" w:after="0" w:line="240" w:lineRule="auto"/>
        <w:jc w:val="center"/>
        <w:rPr>
          <w:rFonts w:ascii="Times New Roman" w:hAnsi="Times New Roman"/>
          <w:color w:val="000000"/>
          <w:sz w:val="16"/>
          <w:szCs w:val="16"/>
          <w:u w:val="single"/>
        </w:rPr>
      </w:pPr>
    </w:p>
    <w:p w:rsidR="00F70A16" w:rsidRDefault="00F70A16" w:rsidP="00F70A16">
      <w:pPr>
        <w:pStyle w:val="2"/>
        <w:pBdr>
          <w:top w:val="thinThickThinSmallGap" w:sz="24" w:space="1" w:color="auto"/>
          <w:left w:val="thinThickThinSmallGap" w:sz="24" w:space="4" w:color="auto"/>
          <w:bottom w:val="thinThickThinSmallGap" w:sz="24" w:space="1" w:color="auto"/>
          <w:right w:val="thinThickThinSmallGap" w:sz="24" w:space="4" w:color="auto"/>
        </w:pBdr>
        <w:spacing w:before="0" w:after="0" w:line="240" w:lineRule="auto"/>
        <w:jc w:val="center"/>
        <w:rPr>
          <w:rFonts w:ascii="Times New Roman" w:hAnsi="Times New Roman"/>
          <w:color w:val="000000"/>
          <w:sz w:val="24"/>
          <w:szCs w:val="24"/>
          <w:u w:val="single"/>
        </w:rPr>
      </w:pPr>
      <w:r>
        <w:rPr>
          <w:rFonts w:ascii="Times New Roman" w:hAnsi="Times New Roman"/>
          <w:color w:val="000000"/>
          <w:sz w:val="24"/>
          <w:szCs w:val="24"/>
          <w:u w:val="single"/>
        </w:rPr>
        <w:t>Профилактика курения подростков</w:t>
      </w:r>
    </w:p>
    <w:p w:rsidR="00056489"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rStyle w:val="af6"/>
          <w:color w:val="000000"/>
        </w:rPr>
        <w:tab/>
        <w:t>Профилактика курения подростков</w:t>
      </w:r>
      <w:r>
        <w:rPr>
          <w:rStyle w:val="apple-converted-space"/>
          <w:color w:val="000000"/>
        </w:rPr>
        <w:t> </w:t>
      </w:r>
      <w:r>
        <w:rPr>
          <w:color w:val="000000"/>
        </w:rPr>
        <w:t>- тема достаточно актуальная, не только в школах среди</w:t>
      </w:r>
      <w:r>
        <w:rPr>
          <w:rStyle w:val="apple-converted-space"/>
          <w:color w:val="000000"/>
        </w:rPr>
        <w:t> </w:t>
      </w:r>
      <w:r>
        <w:rPr>
          <w:rStyle w:val="af9"/>
          <w:color w:val="000000"/>
        </w:rPr>
        <w:t>подростков</w:t>
      </w:r>
      <w:r>
        <w:rPr>
          <w:color w:val="000000"/>
        </w:rPr>
        <w:t>, но и во всем мире. Основы пропаганды здорового образа жизни должны закладываться с юношеского возраста, а именно в стенах школы.</w:t>
      </w:r>
      <w:r>
        <w:rPr>
          <w:color w:val="000000"/>
        </w:rPr>
        <w:br/>
      </w:r>
      <w:r>
        <w:rPr>
          <w:color w:val="000000"/>
        </w:rPr>
        <w:tab/>
        <w:t xml:space="preserve">Никотин в форме сигарет – наиболее распространённое (наряду с алкоголем) </w:t>
      </w:r>
      <w:proofErr w:type="spellStart"/>
      <w:r>
        <w:rPr>
          <w:color w:val="000000"/>
        </w:rPr>
        <w:t>психоактивное</w:t>
      </w:r>
      <w:proofErr w:type="spellEnd"/>
      <w:r>
        <w:rPr>
          <w:color w:val="000000"/>
        </w:rPr>
        <w:t xml:space="preserve"> вещество. За последние два десятилетия курение среди взрослых существенно сократилось в развитых странах, а в развивающихся – возросло. Ситуация в нашей стране неблагоприятная, такая же как и в развивающихся странах, число</w:t>
      </w:r>
      <w:r>
        <w:rPr>
          <w:rStyle w:val="apple-converted-space"/>
          <w:color w:val="000000"/>
        </w:rPr>
        <w:t> </w:t>
      </w:r>
      <w:r>
        <w:rPr>
          <w:rStyle w:val="af9"/>
          <w:color w:val="000000"/>
        </w:rPr>
        <w:t>курильщиков</w:t>
      </w:r>
      <w:r>
        <w:rPr>
          <w:rStyle w:val="apple-converted-space"/>
          <w:color w:val="000000"/>
        </w:rPr>
        <w:t> </w:t>
      </w:r>
      <w:r>
        <w:rPr>
          <w:color w:val="000000"/>
        </w:rPr>
        <w:t xml:space="preserve">не только растет, но активно и молодеет. В </w:t>
      </w:r>
      <w:r>
        <w:rPr>
          <w:color w:val="000000"/>
        </w:rPr>
        <w:lastRenderedPageBreak/>
        <w:t>Европе и США активно проводится профилактика курения: проводится антиреклама курения, реклама здорового образа жизни словом делается всё чтобы оздоровить нацию. И табачные компании вынуждены искать рынок сбыта! Россия как раз та страна, где</w:t>
      </w:r>
      <w:r>
        <w:rPr>
          <w:rStyle w:val="apple-converted-space"/>
          <w:color w:val="000000"/>
        </w:rPr>
        <w:t> </w:t>
      </w:r>
      <w:r>
        <w:rPr>
          <w:rStyle w:val="af6"/>
          <w:color w:val="000000"/>
        </w:rPr>
        <w:t xml:space="preserve">профилактика курения </w:t>
      </w:r>
      <w:r>
        <w:rPr>
          <w:color w:val="000000"/>
        </w:rPr>
        <w:t>не только забыта, но наоборот идут активные рекламные компании курения. Самое страшное, что даже молодые девушки активно участвуют в подобной рекламе курения. Какая тут</w:t>
      </w:r>
      <w:r>
        <w:rPr>
          <w:rStyle w:val="apple-converted-space"/>
          <w:color w:val="000000"/>
        </w:rPr>
        <w:t> </w:t>
      </w:r>
      <w:r>
        <w:rPr>
          <w:rStyle w:val="af9"/>
          <w:color w:val="000000"/>
        </w:rPr>
        <w:t>профилактика курения</w:t>
      </w:r>
      <w:r>
        <w:rPr>
          <w:color w:val="000000"/>
        </w:rPr>
        <w:t>? Когда по всей стране толпы людей все больше и больше заняты не</w:t>
      </w:r>
      <w:r>
        <w:rPr>
          <w:rStyle w:val="apple-converted-space"/>
          <w:color w:val="000000"/>
        </w:rPr>
        <w:t> </w:t>
      </w:r>
      <w:r>
        <w:rPr>
          <w:rStyle w:val="af9"/>
          <w:color w:val="000000"/>
        </w:rPr>
        <w:t>профилактикой курения</w:t>
      </w:r>
      <w:r>
        <w:rPr>
          <w:color w:val="000000"/>
        </w:rPr>
        <w:t xml:space="preserve">, а наоборот навязыванием курения! Именно </w:t>
      </w:r>
      <w:proofErr w:type="gramStart"/>
      <w:r>
        <w:rPr>
          <w:color w:val="000000"/>
        </w:rPr>
        <w:t>по этому</w:t>
      </w:r>
      <w:proofErr w:type="gramEnd"/>
      <w:r>
        <w:rPr>
          <w:color w:val="000000"/>
        </w:rPr>
        <w:t xml:space="preserve"> количество курильщиков среди молодежи неуклонно растет.</w:t>
      </w:r>
    </w:p>
    <w:p w:rsidR="00056489" w:rsidRPr="008A3DF1" w:rsidRDefault="00F70A16" w:rsidP="008A3DF1">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rStyle w:val="apple-converted-space"/>
          <w:color w:val="000000"/>
        </w:rPr>
        <w:t> </w:t>
      </w:r>
      <w:r w:rsidR="00056489">
        <w:rPr>
          <w:color w:val="000000"/>
        </w:rPr>
        <w:tab/>
      </w:r>
      <w:r>
        <w:rPr>
          <w:color w:val="000000"/>
        </w:rPr>
        <w:t>По данным опроса среди школьников, курение – серьёзная проблема подростков: подавляющее большинство школьников курили хотя бы один раз в жизни, к старшим классам курит 50-</w:t>
      </w:r>
      <w:r w:rsidR="008A3DF1">
        <w:rPr>
          <w:color w:val="000000"/>
        </w:rPr>
        <w:t>70% мальчиков и 30-40% девочек.</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center"/>
        <w:rPr>
          <w:b/>
          <w:i/>
          <w:color w:val="000000"/>
          <w:u w:val="single"/>
        </w:rPr>
      </w:pPr>
      <w:r>
        <w:rPr>
          <w:b/>
          <w:i/>
          <w:u w:val="single"/>
        </w:rPr>
        <w:t>Борьба с курением</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В настоящее время проводится активная борьба с курением на федеральном уровне. Регулярно издаются законы, благодаря которым цена на табачные изделия увеличивается, теперь на каждой пачке сигарет есть мотивационные картинки и надписи. Последним, но не заключительным, этапом стал запрет курения в общественных и на рабочих местах.</w:t>
      </w:r>
    </w:p>
    <w:p w:rsidR="008C3017"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rStyle w:val="af6"/>
          <w:color w:val="000000"/>
        </w:rPr>
        <w:tab/>
      </w:r>
      <w:r>
        <w:rPr>
          <w:color w:val="000000"/>
        </w:rPr>
        <w:t xml:space="preserve">В большей степени уровень никотинового пристрастия зависит от самих людей. Самая уязвимая категория это дети и подростки. Именно с этого возраста нужно прививать желание - вести здоровый образ жизни без никотина и алкоголя. Естественно, эта обязанность, во-первых, </w:t>
      </w:r>
    </w:p>
    <w:p w:rsidR="00056489"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bookmarkStart w:id="0" w:name="_GoBack"/>
      <w:bookmarkEnd w:id="0"/>
      <w:r>
        <w:rPr>
          <w:color w:val="000000"/>
        </w:rPr>
        <w:t xml:space="preserve">родителей, во-вторых, воспитателей детсадов и учителей школ. Подрастающему поколению можно рассказывать сколько угодно о вреде курения, но эффект будет минимальный, если сами педагоги </w:t>
      </w:r>
    </w:p>
    <w:p w:rsidR="00056489"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курят. Ведь </w:t>
      </w:r>
      <w:proofErr w:type="gramStart"/>
      <w:r>
        <w:rPr>
          <w:color w:val="000000"/>
        </w:rPr>
        <w:t>главная причина ранней никотиновой зависимости это</w:t>
      </w:r>
      <w:proofErr w:type="gramEnd"/>
      <w:r>
        <w:rPr>
          <w:color w:val="000000"/>
        </w:rPr>
        <w:t xml:space="preserve"> желание казаться более</w:t>
      </w:r>
    </w:p>
    <w:p w:rsidR="008C3017"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 взрослыми, чем есть на самом деле.</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noProof/>
        </w:rPr>
        <w:drawing>
          <wp:anchor distT="0" distB="0" distL="114300" distR="114300" simplePos="0" relativeHeight="251673600" behindDoc="0" locked="0" layoutInCell="1" allowOverlap="1">
            <wp:simplePos x="0" y="0"/>
            <wp:positionH relativeFrom="column">
              <wp:posOffset>69850</wp:posOffset>
            </wp:positionH>
            <wp:positionV relativeFrom="paragraph">
              <wp:posOffset>228600</wp:posOffset>
            </wp:positionV>
            <wp:extent cx="2395855" cy="2400300"/>
            <wp:effectExtent l="0" t="0" r="4445" b="0"/>
            <wp:wrapSquare wrapText="bothSides"/>
            <wp:docPr id="5" name="Рисунок 5" descr="http://img.forums.kg/images/imgbp242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forums.kg/images/imgbp242056.jpg"/>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2395855" cy="2400300"/>
                    </a:xfrm>
                    <a:prstGeom prst="rect">
                      <a:avLst/>
                    </a:prstGeom>
                    <a:noFill/>
                  </pic:spPr>
                </pic:pic>
              </a:graphicData>
            </a:graphic>
            <wp14:sizeRelH relativeFrom="page">
              <wp14:pctWidth>0</wp14:pctWidth>
            </wp14:sizeRelH>
            <wp14:sizeRelV relativeFrom="page">
              <wp14:pctHeight>0</wp14:pctHeight>
            </wp14:sizeRelV>
          </wp:anchor>
        </w:drawing>
      </w:r>
      <w:r>
        <w:rPr>
          <w:color w:val="000000"/>
        </w:rPr>
        <w:tab/>
        <w:t>Борьба с курением должна быть повседневным делом. Не стоит бросаться с агрессией на курильщика, можно достаточно вежливо и тактично напомнить, что его привычка доставляет неудобство окружающим. Особенно важно, чтобы работодатели с учетом перемен в законодательстве ограничивали потребление никотина своими сотрудниками в период рабочего времени.</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iCs/>
          <w:color w:val="000000"/>
        </w:rPr>
      </w:pPr>
      <w:r>
        <w:rPr>
          <w:iCs/>
          <w:color w:val="000000"/>
        </w:rPr>
        <w:t>Мы боремся с курением ежедневно, используя запреты, но не должны забывать о таких средствах, как агитация к здоровому образу жизни. Помимо устрашающих рассказов о никотине и сигаретах, важно с помощью СМИ распространять сведения о пользе употребления фруктов, овощей и регулярных занятий спортом.</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Для того чтобы изменить окружающий мир и воздействовать на общество, необходимо начать с себя. Лучшим способом справиться с вредной привычкой является смена отношения к своему образу жизни, а не бесконечные вопросы в поиске сети:</w:t>
      </w:r>
      <w:r>
        <w:rPr>
          <w:rStyle w:val="apple-converted-space"/>
          <w:color w:val="000000"/>
        </w:rPr>
        <w:t> </w:t>
      </w:r>
      <w:hyperlink r:id="rId37" w:history="1">
        <w:r>
          <w:rPr>
            <w:rStyle w:val="ab"/>
            <w:color w:val="000000"/>
          </w:rPr>
          <w:t>как бросить курить?</w:t>
        </w:r>
      </w:hyperlink>
      <w:r>
        <w:rPr>
          <w:rStyle w:val="apple-converted-space"/>
          <w:color w:val="000000"/>
        </w:rPr>
        <w:t> </w:t>
      </w:r>
      <w:r>
        <w:rPr>
          <w:color w:val="000000"/>
        </w:rPr>
        <w:t>Помните, что Вы в ответе за состояние своего организма, а не врачи и аптекари. Ваши поведение и привычки пример для подрастающего поколения.</w:t>
      </w:r>
    </w:p>
    <w:p w:rsidR="00F70A16" w:rsidRDefault="00F70A16" w:rsidP="004C7BC7">
      <w:pPr>
        <w:spacing w:after="0" w:line="240" w:lineRule="auto"/>
        <w:jc w:val="both"/>
        <w:rPr>
          <w:rFonts w:ascii="Times New Roman" w:hAnsi="Times New Roman"/>
          <w:b/>
          <w:bCs/>
          <w:sz w:val="16"/>
          <w:szCs w:val="16"/>
          <w:lang w:eastAsia="ru-RU"/>
        </w:rPr>
      </w:pPr>
    </w:p>
    <w:p w:rsidR="00F70A16" w:rsidRDefault="00F70A16" w:rsidP="004C7BC7">
      <w:pPr>
        <w:spacing w:after="0" w:line="240" w:lineRule="auto"/>
        <w:jc w:val="both"/>
        <w:rPr>
          <w:rFonts w:ascii="Times New Roman" w:hAnsi="Times New Roman"/>
          <w:b/>
          <w:bCs/>
          <w:sz w:val="16"/>
          <w:szCs w:val="16"/>
          <w:lang w:eastAsia="ru-RU"/>
        </w:rPr>
      </w:pPr>
    </w:p>
    <w:p w:rsidR="00056489" w:rsidRDefault="00056489" w:rsidP="004C7BC7">
      <w:pPr>
        <w:spacing w:after="0" w:line="240" w:lineRule="auto"/>
        <w:jc w:val="both"/>
        <w:rPr>
          <w:rFonts w:ascii="Times New Roman" w:hAnsi="Times New Roman"/>
          <w:b/>
          <w:bCs/>
          <w:sz w:val="16"/>
          <w:szCs w:val="16"/>
          <w:lang w:eastAsia="ru-RU"/>
        </w:rPr>
      </w:pPr>
    </w:p>
    <w:p w:rsidR="00056489" w:rsidRDefault="00056489" w:rsidP="004C7BC7">
      <w:pPr>
        <w:spacing w:after="0" w:line="240" w:lineRule="auto"/>
        <w:jc w:val="both"/>
        <w:rPr>
          <w:rFonts w:ascii="Times New Roman" w:hAnsi="Times New Roman"/>
          <w:b/>
          <w:bCs/>
          <w:sz w:val="16"/>
          <w:szCs w:val="16"/>
          <w:lang w:eastAsia="ru-RU"/>
        </w:rPr>
      </w:pPr>
      <w:r w:rsidRPr="00EF5608">
        <w:rPr>
          <w:rFonts w:ascii="Times New Roman" w:hAnsi="Times New Roman"/>
          <w:bCs/>
          <w:noProof/>
          <w:sz w:val="16"/>
          <w:szCs w:val="16"/>
          <w:lang w:eastAsia="ru-RU"/>
        </w:rPr>
        <w:lastRenderedPageBreak/>
        <w:drawing>
          <wp:inline distT="0" distB="0" distL="0" distR="0">
            <wp:extent cx="6374765" cy="8885208"/>
            <wp:effectExtent l="0" t="0" r="6985" b="0"/>
            <wp:docPr id="16" name="Рисунок 16" descr="картинки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87257" cy="8902620"/>
                    </a:xfrm>
                    <a:prstGeom prst="rect">
                      <a:avLst/>
                    </a:prstGeom>
                    <a:noFill/>
                    <a:ln>
                      <a:noFill/>
                    </a:ln>
                  </pic:spPr>
                </pic:pic>
              </a:graphicData>
            </a:graphic>
          </wp:inline>
        </w:drawing>
      </w:r>
    </w:p>
    <w:p w:rsidR="00766EA3" w:rsidRDefault="00766EA3" w:rsidP="004C7BC7">
      <w:pPr>
        <w:spacing w:after="0" w:line="240" w:lineRule="auto"/>
        <w:jc w:val="both"/>
        <w:rPr>
          <w:rFonts w:ascii="Times New Roman" w:hAnsi="Times New Roman"/>
          <w:b/>
          <w:bCs/>
          <w:sz w:val="16"/>
          <w:szCs w:val="16"/>
          <w:lang w:eastAsia="ru-RU"/>
        </w:rPr>
      </w:pPr>
    </w:p>
    <w:p w:rsidR="00056489" w:rsidRDefault="00056489" w:rsidP="004C7BC7">
      <w:pPr>
        <w:spacing w:after="0" w:line="240" w:lineRule="auto"/>
        <w:jc w:val="both"/>
        <w:rPr>
          <w:rFonts w:ascii="Times New Roman" w:hAnsi="Times New Roman"/>
          <w:b/>
          <w:bCs/>
          <w:sz w:val="16"/>
          <w:szCs w:val="16"/>
          <w:lang w:eastAsia="ru-RU"/>
        </w:rPr>
      </w:pPr>
    </w:p>
    <w:p w:rsidR="000E243C" w:rsidRDefault="000E243C" w:rsidP="004C7BC7">
      <w:pPr>
        <w:spacing w:after="0" w:line="240" w:lineRule="auto"/>
        <w:jc w:val="both"/>
        <w:rPr>
          <w:rFonts w:ascii="Times New Roman" w:hAnsi="Times New Roman"/>
          <w:b/>
          <w:bCs/>
          <w:sz w:val="16"/>
          <w:szCs w:val="16"/>
          <w:lang w:eastAsia="ru-RU"/>
        </w:rPr>
      </w:pPr>
      <w:r>
        <w:rPr>
          <w:rFonts w:ascii="Times New Roman" w:hAnsi="Times New Roman"/>
          <w:noProof/>
          <w:sz w:val="24"/>
          <w:szCs w:val="24"/>
          <w:lang w:eastAsia="ru-RU"/>
        </w:rPr>
        <w:lastRenderedPageBreak/>
        <w:drawing>
          <wp:anchor distT="0" distB="0" distL="114300" distR="114300" simplePos="0" relativeHeight="251675648" behindDoc="0" locked="0" layoutInCell="1" allowOverlap="1" wp14:anchorId="47CB2CF7" wp14:editId="57DE67D9">
            <wp:simplePos x="0" y="0"/>
            <wp:positionH relativeFrom="column">
              <wp:posOffset>0</wp:posOffset>
            </wp:positionH>
            <wp:positionV relativeFrom="paragraph">
              <wp:posOffset>120015</wp:posOffset>
            </wp:positionV>
            <wp:extent cx="6283960" cy="7743825"/>
            <wp:effectExtent l="0" t="0" r="2540" b="9525"/>
            <wp:wrapSquare wrapText="bothSides"/>
            <wp:docPr id="17" name="Рисунок 17" descr="картинка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а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283960" cy="7743825"/>
                    </a:xfrm>
                    <a:prstGeom prst="rect">
                      <a:avLst/>
                    </a:prstGeom>
                    <a:noFill/>
                  </pic:spPr>
                </pic:pic>
              </a:graphicData>
            </a:graphic>
            <wp14:sizeRelH relativeFrom="page">
              <wp14:pctWidth>0</wp14:pctWidth>
            </wp14:sizeRelH>
            <wp14:sizeRelV relativeFrom="page">
              <wp14:pctHeight>0</wp14:pctHeight>
            </wp14:sizeRelV>
          </wp:anchor>
        </w:drawing>
      </w:r>
    </w:p>
    <w:p w:rsidR="000E243C" w:rsidRDefault="000E243C" w:rsidP="004C7BC7">
      <w:pPr>
        <w:spacing w:after="0" w:line="240" w:lineRule="auto"/>
        <w:jc w:val="both"/>
        <w:rPr>
          <w:rFonts w:ascii="Times New Roman" w:hAnsi="Times New Roman"/>
          <w:b/>
          <w:bCs/>
          <w:sz w:val="16"/>
          <w:szCs w:val="16"/>
          <w:lang w:eastAsia="ru-RU"/>
        </w:rPr>
      </w:pPr>
    </w:p>
    <w:p w:rsidR="000E243C" w:rsidRDefault="000E243C" w:rsidP="004C7BC7">
      <w:pPr>
        <w:spacing w:after="0" w:line="240" w:lineRule="auto"/>
        <w:jc w:val="both"/>
        <w:rPr>
          <w:rFonts w:ascii="Times New Roman" w:hAnsi="Times New Roman"/>
          <w:b/>
          <w:bCs/>
          <w:sz w:val="16"/>
          <w:szCs w:val="16"/>
          <w:lang w:eastAsia="ru-RU"/>
        </w:rPr>
      </w:pPr>
    </w:p>
    <w:p w:rsidR="000E243C" w:rsidRDefault="000E243C" w:rsidP="004C7BC7">
      <w:pPr>
        <w:spacing w:after="0" w:line="240" w:lineRule="auto"/>
        <w:jc w:val="both"/>
        <w:rPr>
          <w:rFonts w:ascii="Times New Roman" w:hAnsi="Times New Roman"/>
          <w:b/>
          <w:bCs/>
          <w:sz w:val="16"/>
          <w:szCs w:val="16"/>
          <w:lang w:eastAsia="ru-RU"/>
        </w:rPr>
      </w:pPr>
    </w:p>
    <w:p w:rsidR="004C7BC7" w:rsidRPr="004C7BC7" w:rsidRDefault="004C7BC7" w:rsidP="00056489">
      <w:pPr>
        <w:spacing w:after="0" w:line="240" w:lineRule="auto"/>
        <w:rPr>
          <w:rFonts w:ascii="Times New Roman" w:hAnsi="Times New Roman"/>
          <w:color w:val="000000"/>
          <w:sz w:val="24"/>
          <w:szCs w:val="24"/>
          <w:shd w:val="clear" w:color="auto" w:fill="F6F6F6"/>
        </w:rPr>
      </w:pPr>
      <w:r w:rsidRPr="004C7BC7">
        <w:rPr>
          <w:rFonts w:ascii="Times New Roman" w:hAnsi="Times New Roman"/>
          <w:b/>
          <w:bCs/>
          <w:sz w:val="16"/>
          <w:szCs w:val="16"/>
          <w:lang w:eastAsia="ru-RU"/>
        </w:rPr>
        <w:t xml:space="preserve">Учредитель: </w:t>
      </w:r>
      <w:r w:rsidRPr="004C7BC7">
        <w:rPr>
          <w:rFonts w:ascii="Times New Roman" w:hAnsi="Times New Roman"/>
          <w:bCs/>
          <w:sz w:val="16"/>
          <w:szCs w:val="16"/>
          <w:lang w:eastAsia="ru-RU"/>
        </w:rPr>
        <w:t>а</w:t>
      </w:r>
      <w:r w:rsidRPr="004C7BC7">
        <w:rPr>
          <w:rFonts w:ascii="Times New Roman" w:hAnsi="Times New Roman"/>
          <w:sz w:val="16"/>
          <w:szCs w:val="16"/>
          <w:lang w:eastAsia="ru-RU"/>
        </w:rPr>
        <w:t>дми</w:t>
      </w:r>
      <w:r w:rsidR="00056489">
        <w:rPr>
          <w:rFonts w:ascii="Times New Roman" w:hAnsi="Times New Roman"/>
          <w:sz w:val="16"/>
          <w:szCs w:val="16"/>
          <w:lang w:eastAsia="ru-RU"/>
        </w:rPr>
        <w:t xml:space="preserve">нистрация Широкоярского        </w:t>
      </w:r>
      <w:r w:rsidRPr="004C7BC7">
        <w:rPr>
          <w:rFonts w:ascii="Times New Roman" w:hAnsi="Times New Roman"/>
          <w:b/>
          <w:sz w:val="16"/>
          <w:szCs w:val="16"/>
          <w:lang w:eastAsia="ru-RU"/>
        </w:rPr>
        <w:t>Для писем</w:t>
      </w:r>
      <w:r w:rsidRPr="004C7BC7">
        <w:rPr>
          <w:rFonts w:ascii="Times New Roman" w:hAnsi="Times New Roman"/>
          <w:sz w:val="16"/>
          <w:szCs w:val="16"/>
          <w:lang w:eastAsia="ru-RU"/>
        </w:rPr>
        <w:t>:633158, Новоси</w:t>
      </w:r>
      <w:r w:rsidR="00056489">
        <w:rPr>
          <w:rFonts w:ascii="Times New Roman" w:hAnsi="Times New Roman"/>
          <w:sz w:val="16"/>
          <w:szCs w:val="16"/>
          <w:lang w:eastAsia="ru-RU"/>
        </w:rPr>
        <w:t xml:space="preserve">бирская область                 </w:t>
      </w:r>
      <w:r w:rsidRPr="004C7BC7">
        <w:rPr>
          <w:rFonts w:ascii="Times New Roman" w:hAnsi="Times New Roman"/>
          <w:b/>
          <w:bCs/>
          <w:i/>
          <w:iCs/>
          <w:sz w:val="16"/>
          <w:szCs w:val="16"/>
          <w:lang w:eastAsia="ru-RU"/>
        </w:rPr>
        <w:t xml:space="preserve">ТЕЛЕФОНЫ ЭКСТРЕННЫХ </w:t>
      </w:r>
      <w:proofErr w:type="gramStart"/>
      <w:r w:rsidRPr="004C7BC7">
        <w:rPr>
          <w:rFonts w:ascii="Times New Roman" w:hAnsi="Times New Roman"/>
          <w:b/>
          <w:bCs/>
          <w:i/>
          <w:iCs/>
          <w:sz w:val="16"/>
          <w:szCs w:val="16"/>
          <w:lang w:eastAsia="ru-RU"/>
        </w:rPr>
        <w:t xml:space="preserve">СЛУЖБ:   </w:t>
      </w:r>
      <w:proofErr w:type="gramEnd"/>
      <w:r w:rsidRPr="004C7BC7">
        <w:rPr>
          <w:rFonts w:ascii="Times New Roman" w:hAnsi="Times New Roman"/>
          <w:b/>
          <w:bCs/>
          <w:i/>
          <w:iCs/>
          <w:sz w:val="16"/>
          <w:szCs w:val="16"/>
          <w:lang w:eastAsia="ru-RU"/>
        </w:rPr>
        <w:t xml:space="preserve">                                   </w:t>
      </w:r>
      <w:r w:rsidRPr="004C7BC7">
        <w:rPr>
          <w:rFonts w:ascii="Times New Roman" w:hAnsi="Times New Roman"/>
          <w:sz w:val="16"/>
          <w:szCs w:val="16"/>
          <w:lang w:eastAsia="ru-RU"/>
        </w:rPr>
        <w:t xml:space="preserve">сельсовета Мошковского района                               Мошковский район, п. Широкий Яр,                                  </w:t>
      </w:r>
      <w:r w:rsidRPr="004C7BC7">
        <w:rPr>
          <w:rFonts w:ascii="Times New Roman" w:hAnsi="Times New Roman"/>
          <w:b/>
          <w:bCs/>
          <w:sz w:val="16"/>
          <w:szCs w:val="16"/>
          <w:lang w:eastAsia="ru-RU"/>
        </w:rPr>
        <w:t xml:space="preserve">Пожарная охрана: </w:t>
      </w:r>
      <w:r w:rsidRPr="004C7BC7">
        <w:rPr>
          <w:rFonts w:ascii="Times New Roman" w:hAnsi="Times New Roman"/>
          <w:sz w:val="16"/>
          <w:szCs w:val="16"/>
          <w:lang w:eastAsia="ru-RU"/>
        </w:rPr>
        <w:t>8 (383 48) 21-101</w:t>
      </w:r>
      <w:r w:rsidRPr="004C7BC7">
        <w:rPr>
          <w:rFonts w:ascii="Times New Roman" w:hAnsi="Times New Roman"/>
          <w:b/>
          <w:bCs/>
          <w:sz w:val="16"/>
          <w:szCs w:val="16"/>
          <w:lang w:eastAsia="ru-RU"/>
        </w:rPr>
        <w:t xml:space="preserve">                              </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Cs/>
          <w:sz w:val="16"/>
          <w:szCs w:val="16"/>
          <w:lang w:eastAsia="ru-RU"/>
        </w:rPr>
        <w:t xml:space="preserve">Новосибирской области                                              ул. Школьная, 14                                                                   </w:t>
      </w:r>
      <w:r w:rsidRPr="004C7BC7">
        <w:rPr>
          <w:rFonts w:ascii="Times New Roman" w:hAnsi="Times New Roman"/>
          <w:b/>
          <w:bCs/>
          <w:sz w:val="16"/>
          <w:szCs w:val="16"/>
          <w:lang w:eastAsia="ru-RU"/>
        </w:rPr>
        <w:t xml:space="preserve">ОМВД по </w:t>
      </w:r>
      <w:proofErr w:type="spellStart"/>
      <w:r w:rsidRPr="004C7BC7">
        <w:rPr>
          <w:rFonts w:ascii="Times New Roman" w:hAnsi="Times New Roman"/>
          <w:b/>
          <w:bCs/>
          <w:sz w:val="16"/>
          <w:szCs w:val="16"/>
          <w:lang w:eastAsia="ru-RU"/>
        </w:rPr>
        <w:t>Мошковскому</w:t>
      </w:r>
      <w:proofErr w:type="spellEnd"/>
      <w:r w:rsidRPr="004C7BC7">
        <w:rPr>
          <w:rFonts w:ascii="Times New Roman" w:hAnsi="Times New Roman"/>
          <w:b/>
          <w:bCs/>
          <w:sz w:val="16"/>
          <w:szCs w:val="16"/>
          <w:lang w:eastAsia="ru-RU"/>
        </w:rPr>
        <w:t xml:space="preserve"> району:</w:t>
      </w:r>
    </w:p>
    <w:p w:rsidR="004C7BC7" w:rsidRPr="004C7BC7" w:rsidRDefault="004C7BC7" w:rsidP="004C7BC7">
      <w:pPr>
        <w:autoSpaceDE w:val="0"/>
        <w:autoSpaceDN w:val="0"/>
        <w:adjustRightInd w:val="0"/>
        <w:spacing w:after="0" w:line="240" w:lineRule="auto"/>
        <w:rPr>
          <w:rFonts w:ascii="Times New Roman" w:hAnsi="Times New Roman"/>
          <w:bCs/>
          <w:sz w:val="16"/>
          <w:szCs w:val="16"/>
          <w:lang w:eastAsia="ru-RU"/>
        </w:rPr>
      </w:pPr>
      <w:r w:rsidRPr="004C7BC7">
        <w:rPr>
          <w:rFonts w:ascii="Times New Roman" w:hAnsi="Times New Roman"/>
          <w:b/>
          <w:bCs/>
          <w:sz w:val="16"/>
          <w:szCs w:val="16"/>
          <w:lang w:eastAsia="ru-RU"/>
        </w:rPr>
        <w:t xml:space="preserve">Телефон: </w:t>
      </w:r>
      <w:r w:rsidRPr="004C7BC7">
        <w:rPr>
          <w:rFonts w:ascii="Times New Roman" w:hAnsi="Times New Roman"/>
          <w:sz w:val="16"/>
          <w:szCs w:val="16"/>
          <w:lang w:eastAsia="ru-RU"/>
        </w:rPr>
        <w:t xml:space="preserve">8 (383 48) 53-310                                                                                            </w:t>
      </w:r>
      <w:r w:rsidRPr="004C7BC7">
        <w:rPr>
          <w:rFonts w:ascii="Times New Roman" w:hAnsi="Times New Roman"/>
          <w:b/>
          <w:sz w:val="16"/>
          <w:szCs w:val="16"/>
          <w:lang w:eastAsia="ru-RU"/>
        </w:rPr>
        <w:t xml:space="preserve">                                             </w:t>
      </w:r>
      <w:r w:rsidRPr="004C7BC7">
        <w:rPr>
          <w:rFonts w:ascii="Times New Roman" w:hAnsi="Times New Roman"/>
          <w:sz w:val="16"/>
          <w:szCs w:val="16"/>
          <w:lang w:eastAsia="ru-RU"/>
        </w:rPr>
        <w:t>8 (383 48) 21-102, 21-163, 21-646</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val="en-US" w:eastAsia="ru-RU"/>
        </w:rPr>
        <w:t>E</w:t>
      </w:r>
      <w:r w:rsidRPr="004C7BC7">
        <w:rPr>
          <w:rFonts w:ascii="Times New Roman" w:hAnsi="Times New Roman"/>
          <w:b/>
          <w:bCs/>
          <w:sz w:val="16"/>
          <w:szCs w:val="16"/>
          <w:lang w:eastAsia="ru-RU"/>
        </w:rPr>
        <w:t>-</w:t>
      </w:r>
      <w:r w:rsidRPr="004C7BC7">
        <w:rPr>
          <w:rFonts w:ascii="Times New Roman" w:hAnsi="Times New Roman"/>
          <w:b/>
          <w:bCs/>
          <w:sz w:val="16"/>
          <w:szCs w:val="16"/>
          <w:lang w:val="en-US" w:eastAsia="ru-RU"/>
        </w:rPr>
        <w:t>mail</w:t>
      </w:r>
      <w:r w:rsidRPr="004C7BC7">
        <w:rPr>
          <w:rFonts w:ascii="Times New Roman" w:hAnsi="Times New Roman"/>
          <w:b/>
          <w:bCs/>
          <w:sz w:val="16"/>
          <w:szCs w:val="16"/>
          <w:lang w:eastAsia="ru-RU"/>
        </w:rPr>
        <w:t xml:space="preserve">: </w:t>
      </w:r>
      <w:proofErr w:type="spellStart"/>
      <w:r w:rsidRPr="004C7BC7">
        <w:rPr>
          <w:rFonts w:ascii="Times New Roman" w:hAnsi="Times New Roman"/>
          <w:sz w:val="16"/>
          <w:szCs w:val="16"/>
          <w:lang w:val="en-US"/>
        </w:rPr>
        <w:t>mos</w:t>
      </w:r>
      <w:proofErr w:type="spellEnd"/>
      <w:r w:rsidRPr="004C7BC7">
        <w:rPr>
          <w:rFonts w:ascii="Times New Roman" w:hAnsi="Times New Roman"/>
          <w:sz w:val="16"/>
          <w:szCs w:val="16"/>
        </w:rPr>
        <w:t>_</w:t>
      </w:r>
      <w:proofErr w:type="spellStart"/>
      <w:r w:rsidRPr="004C7BC7">
        <w:rPr>
          <w:rFonts w:ascii="Times New Roman" w:hAnsi="Times New Roman"/>
          <w:sz w:val="16"/>
          <w:szCs w:val="16"/>
          <w:lang w:val="en-US"/>
        </w:rPr>
        <w:t>shirok</w:t>
      </w:r>
      <w:proofErr w:type="spellEnd"/>
      <w:r w:rsidRPr="004C7BC7">
        <w:rPr>
          <w:rFonts w:ascii="Times New Roman" w:hAnsi="Times New Roman"/>
          <w:sz w:val="16"/>
          <w:szCs w:val="16"/>
        </w:rPr>
        <w:t>_70@</w:t>
      </w:r>
      <w:r w:rsidRPr="004C7BC7">
        <w:rPr>
          <w:rFonts w:ascii="Times New Roman" w:hAnsi="Times New Roman"/>
          <w:sz w:val="16"/>
          <w:szCs w:val="16"/>
          <w:lang w:val="en-US"/>
        </w:rPr>
        <w:t>mail</w:t>
      </w:r>
      <w:r w:rsidRPr="004C7BC7">
        <w:rPr>
          <w:rFonts w:ascii="Times New Roman" w:hAnsi="Times New Roman"/>
          <w:sz w:val="16"/>
          <w:szCs w:val="16"/>
        </w:rPr>
        <w:t>.</w:t>
      </w:r>
      <w:proofErr w:type="spellStart"/>
      <w:r w:rsidRPr="004C7BC7">
        <w:rPr>
          <w:rFonts w:ascii="Times New Roman" w:hAnsi="Times New Roman"/>
          <w:sz w:val="16"/>
          <w:szCs w:val="16"/>
          <w:lang w:val="en-US"/>
        </w:rPr>
        <w:t>ru</w:t>
      </w:r>
      <w:proofErr w:type="spellEnd"/>
      <w:r w:rsidRPr="004C7BC7">
        <w:rPr>
          <w:rFonts w:ascii="Times New Roman" w:hAnsi="Times New Roman"/>
          <w:sz w:val="16"/>
          <w:szCs w:val="16"/>
        </w:rPr>
        <w:t xml:space="preserve">                                 </w:t>
      </w:r>
      <w:r w:rsidRPr="004C7BC7">
        <w:rPr>
          <w:rFonts w:ascii="Times New Roman" w:hAnsi="Times New Roman"/>
          <w:b/>
          <w:sz w:val="16"/>
          <w:szCs w:val="16"/>
        </w:rPr>
        <w:t xml:space="preserve">Тираж: 101 </w:t>
      </w:r>
      <w:proofErr w:type="spellStart"/>
      <w:r w:rsidRPr="004C7BC7">
        <w:rPr>
          <w:rFonts w:ascii="Times New Roman" w:hAnsi="Times New Roman"/>
          <w:b/>
          <w:sz w:val="16"/>
          <w:szCs w:val="16"/>
        </w:rPr>
        <w:t>экз</w:t>
      </w:r>
      <w:proofErr w:type="spellEnd"/>
      <w:r w:rsidRPr="004C7BC7">
        <w:rPr>
          <w:rFonts w:ascii="Times New Roman" w:hAnsi="Times New Roman"/>
          <w:b/>
          <w:bCs/>
          <w:sz w:val="16"/>
          <w:szCs w:val="16"/>
          <w:lang w:eastAsia="ru-RU"/>
        </w:rPr>
        <w:t xml:space="preserve">                                                                      Скорая помощь: </w:t>
      </w:r>
      <w:r w:rsidRPr="004C7BC7">
        <w:rPr>
          <w:rFonts w:ascii="Times New Roman" w:hAnsi="Times New Roman"/>
          <w:sz w:val="16"/>
          <w:szCs w:val="16"/>
          <w:lang w:eastAsia="ru-RU"/>
        </w:rPr>
        <w:t>8 (383 48) 51-503;</w:t>
      </w:r>
      <w:r w:rsidRPr="004C7BC7">
        <w:rPr>
          <w:rFonts w:ascii="Times New Roman" w:hAnsi="Times New Roman"/>
          <w:b/>
          <w:bCs/>
          <w:sz w:val="16"/>
          <w:szCs w:val="16"/>
          <w:lang w:eastAsia="ru-RU"/>
        </w:rPr>
        <w:t xml:space="preserve">  </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eastAsia="ru-RU"/>
        </w:rPr>
        <w:t xml:space="preserve">                                                                                                                                                                                        Единая </w:t>
      </w:r>
      <w:proofErr w:type="gramStart"/>
      <w:r w:rsidRPr="004C7BC7">
        <w:rPr>
          <w:rFonts w:ascii="Times New Roman" w:hAnsi="Times New Roman"/>
          <w:b/>
          <w:bCs/>
          <w:sz w:val="16"/>
          <w:szCs w:val="16"/>
          <w:lang w:eastAsia="ru-RU"/>
        </w:rPr>
        <w:t>дежурная  диспетчерская</w:t>
      </w:r>
      <w:proofErr w:type="gramEnd"/>
      <w:r w:rsidRPr="004C7BC7">
        <w:rPr>
          <w:rFonts w:ascii="Times New Roman" w:hAnsi="Times New Roman"/>
          <w:b/>
          <w:bCs/>
          <w:sz w:val="16"/>
          <w:szCs w:val="16"/>
          <w:lang w:eastAsia="ru-RU"/>
        </w:rPr>
        <w:t xml:space="preserve">  </w:t>
      </w:r>
    </w:p>
    <w:p w:rsidR="004C7BC7" w:rsidRPr="004C7BC7" w:rsidRDefault="004C7BC7" w:rsidP="004C7BC7">
      <w:pPr>
        <w:spacing w:after="0" w:line="240" w:lineRule="auto"/>
        <w:ind w:left="360"/>
        <w:jc w:val="center"/>
        <w:rPr>
          <w:rFonts w:ascii="Times New Roman" w:hAnsi="Times New Roman"/>
        </w:rPr>
      </w:pPr>
      <w:r w:rsidRPr="004C7BC7">
        <w:rPr>
          <w:rFonts w:ascii="Times New Roman" w:hAnsi="Times New Roman"/>
          <w:b/>
          <w:bCs/>
          <w:sz w:val="16"/>
          <w:szCs w:val="16"/>
          <w:lang w:eastAsia="ru-RU"/>
        </w:rPr>
        <w:t xml:space="preserve">                                                                                                                                                   </w:t>
      </w:r>
      <w:r w:rsidR="00766EA3">
        <w:rPr>
          <w:rFonts w:ascii="Times New Roman" w:hAnsi="Times New Roman"/>
          <w:b/>
          <w:bCs/>
          <w:sz w:val="16"/>
          <w:szCs w:val="16"/>
          <w:lang w:eastAsia="ru-RU"/>
        </w:rPr>
        <w:t xml:space="preserve"> </w:t>
      </w:r>
      <w:r w:rsidRPr="004C7BC7">
        <w:rPr>
          <w:rFonts w:ascii="Times New Roman" w:hAnsi="Times New Roman"/>
          <w:b/>
          <w:bCs/>
          <w:sz w:val="16"/>
          <w:szCs w:val="16"/>
          <w:lang w:eastAsia="ru-RU"/>
        </w:rPr>
        <w:t xml:space="preserve"> служба: </w:t>
      </w:r>
      <w:r w:rsidRPr="004C7BC7">
        <w:rPr>
          <w:rFonts w:ascii="Times New Roman" w:hAnsi="Times New Roman"/>
          <w:sz w:val="16"/>
          <w:szCs w:val="16"/>
          <w:lang w:eastAsia="ru-RU"/>
        </w:rPr>
        <w:t>8 (383 48) 21-655</w:t>
      </w:r>
    </w:p>
    <w:p w:rsidR="004C7BC7" w:rsidRDefault="004C7BC7" w:rsidP="00494342">
      <w:pPr>
        <w:spacing w:after="0" w:line="240" w:lineRule="auto"/>
        <w:rPr>
          <w:rFonts w:ascii="Monotype Corsiva" w:hAnsi="Monotype Corsiva" w:cs="Courier New"/>
          <w:b/>
          <w:i/>
          <w:sz w:val="28"/>
          <w:szCs w:val="28"/>
        </w:rPr>
      </w:pPr>
    </w:p>
    <w:sectPr w:rsidR="004C7BC7" w:rsidSect="00D7477A">
      <w:footerReference w:type="default" r:id="rId40"/>
      <w:pgSz w:w="11906" w:h="16838"/>
      <w:pgMar w:top="1134" w:right="576" w:bottom="851" w:left="1134" w:header="708" w:footer="0" w:gutter="0"/>
      <w:pgBorders w:offsetFrom="page">
        <w:top w:val="certificateBanner" w:sz="31" w:space="24" w:color="auto"/>
        <w:left w:val="certificateBanner" w:sz="31" w:space="24" w:color="auto"/>
        <w:bottom w:val="certificateBanner" w:sz="31" w:space="24" w:color="auto"/>
        <w:right w:val="certificateBanner" w:sz="31"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3922" w:rsidRDefault="00283922" w:rsidP="009729FC">
      <w:pPr>
        <w:spacing w:after="0" w:line="240" w:lineRule="auto"/>
      </w:pPr>
      <w:r>
        <w:separator/>
      </w:r>
    </w:p>
  </w:endnote>
  <w:endnote w:type="continuationSeparator" w:id="0">
    <w:p w:rsidR="00283922" w:rsidRDefault="00283922" w:rsidP="009729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Monotype Corsiva">
    <w:panose1 w:val="03010101010201010101"/>
    <w:charset w:val="CC"/>
    <w:family w:val="script"/>
    <w:pitch w:val="variable"/>
    <w:sig w:usb0="00000287" w:usb1="00000000" w:usb2="00000000" w:usb3="00000000" w:csb0="0000009F" w:csb1="00000000"/>
  </w:font>
  <w:font w:name="Informal Roman">
    <w:panose1 w:val="030604020304060B0204"/>
    <w:charset w:val="00"/>
    <w:family w:val="script"/>
    <w:pitch w:val="variable"/>
    <w:sig w:usb0="00000003" w:usb1="00000000" w:usb2="00000000" w:usb3="00000000" w:csb0="00000001" w:csb1="00000000"/>
  </w:font>
  <w:font w:name="TimesNewRomanPS-BoldMT">
    <w:panose1 w:val="00000000000000000000"/>
    <w:charset w:val="CC"/>
    <w:family w:val="auto"/>
    <w:notTrueType/>
    <w:pitch w:val="default"/>
    <w:sig w:usb0="00000201" w:usb1="00000000" w:usb2="00000000" w:usb3="00000000" w:csb0="00000004"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72B2" w:rsidRDefault="00CF72B2">
    <w:pPr>
      <w:pStyle w:val="a5"/>
      <w:jc w:val="right"/>
    </w:pPr>
    <w:r>
      <w:fldChar w:fldCharType="begin"/>
    </w:r>
    <w:r>
      <w:instrText xml:space="preserve"> PAGE   \* MERGEFORMAT </w:instrText>
    </w:r>
    <w:r>
      <w:fldChar w:fldCharType="separate"/>
    </w:r>
    <w:r w:rsidR="00506F69">
      <w:rPr>
        <w:noProof/>
      </w:rPr>
      <w:t>28</w:t>
    </w:r>
    <w:r>
      <w:fldChar w:fldCharType="end"/>
    </w:r>
  </w:p>
  <w:p w:rsidR="00CF72B2" w:rsidRDefault="00CF72B2">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3922" w:rsidRDefault="00283922" w:rsidP="009729FC">
      <w:pPr>
        <w:spacing w:after="0" w:line="240" w:lineRule="auto"/>
      </w:pPr>
      <w:r>
        <w:separator/>
      </w:r>
    </w:p>
  </w:footnote>
  <w:footnote w:type="continuationSeparator" w:id="0">
    <w:p w:rsidR="00283922" w:rsidRDefault="00283922" w:rsidP="009729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223CC"/>
    <w:multiLevelType w:val="multilevel"/>
    <w:tmpl w:val="EFAEA3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3B2E09"/>
    <w:multiLevelType w:val="hybridMultilevel"/>
    <w:tmpl w:val="834455DC"/>
    <w:lvl w:ilvl="0" w:tplc="50A2A92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15:restartNumberingAfterBreak="0">
    <w:nsid w:val="29585143"/>
    <w:multiLevelType w:val="hybridMultilevel"/>
    <w:tmpl w:val="5E485DD0"/>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 w15:restartNumberingAfterBreak="0">
    <w:nsid w:val="2E384800"/>
    <w:multiLevelType w:val="multilevel"/>
    <w:tmpl w:val="FB3AA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1970BA6"/>
    <w:multiLevelType w:val="hybridMultilevel"/>
    <w:tmpl w:val="1894399A"/>
    <w:lvl w:ilvl="0" w:tplc="6BC61CC6">
      <w:start w:val="1"/>
      <w:numFmt w:val="decimal"/>
      <w:lvlText w:val="%1."/>
      <w:lvlJc w:val="left"/>
      <w:pPr>
        <w:ind w:left="975" w:hanging="360"/>
      </w:pPr>
      <w:rPr>
        <w:rFonts w:hint="default"/>
      </w:rPr>
    </w:lvl>
    <w:lvl w:ilvl="1" w:tplc="04190019" w:tentative="1">
      <w:start w:val="1"/>
      <w:numFmt w:val="lowerLetter"/>
      <w:lvlText w:val="%2."/>
      <w:lvlJc w:val="left"/>
      <w:pPr>
        <w:ind w:left="1695" w:hanging="360"/>
      </w:pPr>
    </w:lvl>
    <w:lvl w:ilvl="2" w:tplc="0419001B" w:tentative="1">
      <w:start w:val="1"/>
      <w:numFmt w:val="lowerRoman"/>
      <w:lvlText w:val="%3."/>
      <w:lvlJc w:val="right"/>
      <w:pPr>
        <w:ind w:left="2415" w:hanging="180"/>
      </w:pPr>
    </w:lvl>
    <w:lvl w:ilvl="3" w:tplc="0419000F" w:tentative="1">
      <w:start w:val="1"/>
      <w:numFmt w:val="decimal"/>
      <w:lvlText w:val="%4."/>
      <w:lvlJc w:val="left"/>
      <w:pPr>
        <w:ind w:left="3135" w:hanging="360"/>
      </w:pPr>
    </w:lvl>
    <w:lvl w:ilvl="4" w:tplc="04190019" w:tentative="1">
      <w:start w:val="1"/>
      <w:numFmt w:val="lowerLetter"/>
      <w:lvlText w:val="%5."/>
      <w:lvlJc w:val="left"/>
      <w:pPr>
        <w:ind w:left="3855" w:hanging="360"/>
      </w:pPr>
    </w:lvl>
    <w:lvl w:ilvl="5" w:tplc="0419001B" w:tentative="1">
      <w:start w:val="1"/>
      <w:numFmt w:val="lowerRoman"/>
      <w:lvlText w:val="%6."/>
      <w:lvlJc w:val="right"/>
      <w:pPr>
        <w:ind w:left="4575" w:hanging="180"/>
      </w:pPr>
    </w:lvl>
    <w:lvl w:ilvl="6" w:tplc="0419000F" w:tentative="1">
      <w:start w:val="1"/>
      <w:numFmt w:val="decimal"/>
      <w:lvlText w:val="%7."/>
      <w:lvlJc w:val="left"/>
      <w:pPr>
        <w:ind w:left="5295" w:hanging="360"/>
      </w:pPr>
    </w:lvl>
    <w:lvl w:ilvl="7" w:tplc="04190019" w:tentative="1">
      <w:start w:val="1"/>
      <w:numFmt w:val="lowerLetter"/>
      <w:lvlText w:val="%8."/>
      <w:lvlJc w:val="left"/>
      <w:pPr>
        <w:ind w:left="6015" w:hanging="360"/>
      </w:pPr>
    </w:lvl>
    <w:lvl w:ilvl="8" w:tplc="0419001B" w:tentative="1">
      <w:start w:val="1"/>
      <w:numFmt w:val="lowerRoman"/>
      <w:lvlText w:val="%9."/>
      <w:lvlJc w:val="right"/>
      <w:pPr>
        <w:ind w:left="6735" w:hanging="180"/>
      </w:pPr>
    </w:lvl>
  </w:abstractNum>
  <w:abstractNum w:abstractNumId="5" w15:restartNumberingAfterBreak="0">
    <w:nsid w:val="4AC51B80"/>
    <w:multiLevelType w:val="multilevel"/>
    <w:tmpl w:val="48205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396629E"/>
    <w:multiLevelType w:val="multilevel"/>
    <w:tmpl w:val="455EB9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65130DD"/>
    <w:multiLevelType w:val="hybridMultilevel"/>
    <w:tmpl w:val="E6C81C5E"/>
    <w:lvl w:ilvl="0" w:tplc="1FD6AB0E">
      <w:start w:val="2"/>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8" w15:restartNumberingAfterBreak="0">
    <w:nsid w:val="58AF6E9F"/>
    <w:multiLevelType w:val="hybridMultilevel"/>
    <w:tmpl w:val="1804A834"/>
    <w:lvl w:ilvl="0" w:tplc="06181DF6">
      <w:start w:val="1"/>
      <w:numFmt w:val="decimal"/>
      <w:lvlText w:val="%1."/>
      <w:lvlJc w:val="left"/>
      <w:pPr>
        <w:tabs>
          <w:tab w:val="num" w:pos="930"/>
        </w:tabs>
        <w:ind w:left="930" w:hanging="360"/>
      </w:pPr>
      <w:rPr>
        <w:rFonts w:hint="default"/>
      </w:rPr>
    </w:lvl>
    <w:lvl w:ilvl="1" w:tplc="04190019" w:tentative="1">
      <w:start w:val="1"/>
      <w:numFmt w:val="lowerLetter"/>
      <w:lvlText w:val="%2."/>
      <w:lvlJc w:val="left"/>
      <w:pPr>
        <w:tabs>
          <w:tab w:val="num" w:pos="1650"/>
        </w:tabs>
        <w:ind w:left="1650" w:hanging="360"/>
      </w:pPr>
    </w:lvl>
    <w:lvl w:ilvl="2" w:tplc="0419001B" w:tentative="1">
      <w:start w:val="1"/>
      <w:numFmt w:val="lowerRoman"/>
      <w:lvlText w:val="%3."/>
      <w:lvlJc w:val="right"/>
      <w:pPr>
        <w:tabs>
          <w:tab w:val="num" w:pos="2370"/>
        </w:tabs>
        <w:ind w:left="2370" w:hanging="180"/>
      </w:pPr>
    </w:lvl>
    <w:lvl w:ilvl="3" w:tplc="0419000F" w:tentative="1">
      <w:start w:val="1"/>
      <w:numFmt w:val="decimal"/>
      <w:lvlText w:val="%4."/>
      <w:lvlJc w:val="left"/>
      <w:pPr>
        <w:tabs>
          <w:tab w:val="num" w:pos="3090"/>
        </w:tabs>
        <w:ind w:left="3090" w:hanging="360"/>
      </w:pPr>
    </w:lvl>
    <w:lvl w:ilvl="4" w:tplc="04190019" w:tentative="1">
      <w:start w:val="1"/>
      <w:numFmt w:val="lowerLetter"/>
      <w:lvlText w:val="%5."/>
      <w:lvlJc w:val="left"/>
      <w:pPr>
        <w:tabs>
          <w:tab w:val="num" w:pos="3810"/>
        </w:tabs>
        <w:ind w:left="3810" w:hanging="360"/>
      </w:pPr>
    </w:lvl>
    <w:lvl w:ilvl="5" w:tplc="0419001B" w:tentative="1">
      <w:start w:val="1"/>
      <w:numFmt w:val="lowerRoman"/>
      <w:lvlText w:val="%6."/>
      <w:lvlJc w:val="right"/>
      <w:pPr>
        <w:tabs>
          <w:tab w:val="num" w:pos="4530"/>
        </w:tabs>
        <w:ind w:left="4530" w:hanging="180"/>
      </w:pPr>
    </w:lvl>
    <w:lvl w:ilvl="6" w:tplc="0419000F" w:tentative="1">
      <w:start w:val="1"/>
      <w:numFmt w:val="decimal"/>
      <w:lvlText w:val="%7."/>
      <w:lvlJc w:val="left"/>
      <w:pPr>
        <w:tabs>
          <w:tab w:val="num" w:pos="5250"/>
        </w:tabs>
        <w:ind w:left="5250" w:hanging="360"/>
      </w:pPr>
    </w:lvl>
    <w:lvl w:ilvl="7" w:tplc="04190019" w:tentative="1">
      <w:start w:val="1"/>
      <w:numFmt w:val="lowerLetter"/>
      <w:lvlText w:val="%8."/>
      <w:lvlJc w:val="left"/>
      <w:pPr>
        <w:tabs>
          <w:tab w:val="num" w:pos="5970"/>
        </w:tabs>
        <w:ind w:left="5970" w:hanging="360"/>
      </w:pPr>
    </w:lvl>
    <w:lvl w:ilvl="8" w:tplc="0419001B" w:tentative="1">
      <w:start w:val="1"/>
      <w:numFmt w:val="lowerRoman"/>
      <w:lvlText w:val="%9."/>
      <w:lvlJc w:val="right"/>
      <w:pPr>
        <w:tabs>
          <w:tab w:val="num" w:pos="6690"/>
        </w:tabs>
        <w:ind w:left="6690" w:hanging="180"/>
      </w:pPr>
    </w:lvl>
  </w:abstractNum>
  <w:abstractNum w:abstractNumId="9" w15:restartNumberingAfterBreak="0">
    <w:nsid w:val="5D152872"/>
    <w:multiLevelType w:val="hybridMultilevel"/>
    <w:tmpl w:val="E92008CC"/>
    <w:lvl w:ilvl="0" w:tplc="66543A1E">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5D832D76"/>
    <w:multiLevelType w:val="hybridMultilevel"/>
    <w:tmpl w:val="8B84B55A"/>
    <w:lvl w:ilvl="0" w:tplc="9E48ABBA">
      <w:start w:val="1"/>
      <w:numFmt w:val="bullet"/>
      <w:pStyle w:val="-1"/>
      <w:lvlText w:val=""/>
      <w:lvlJc w:val="left"/>
      <w:pPr>
        <w:tabs>
          <w:tab w:val="num" w:pos="737"/>
        </w:tabs>
        <w:ind w:left="737" w:hanging="453"/>
      </w:pPr>
      <w:rPr>
        <w:rFonts w:ascii="Symbol" w:hAnsi="Symbol" w:hint="default"/>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3311F51"/>
    <w:multiLevelType w:val="hybridMultilevel"/>
    <w:tmpl w:val="AC84F9B0"/>
    <w:lvl w:ilvl="0" w:tplc="94D05A20">
      <w:start w:val="1"/>
      <w:numFmt w:val="decimal"/>
      <w:lvlText w:val="%1."/>
      <w:lvlJc w:val="left"/>
      <w:pPr>
        <w:tabs>
          <w:tab w:val="num" w:pos="-5340"/>
        </w:tabs>
        <w:ind w:left="-5340" w:hanging="360"/>
      </w:pPr>
      <w:rPr>
        <w:rFonts w:hint="default"/>
      </w:rPr>
    </w:lvl>
    <w:lvl w:ilvl="1" w:tplc="04190019" w:tentative="1">
      <w:start w:val="1"/>
      <w:numFmt w:val="lowerLetter"/>
      <w:lvlText w:val="%2."/>
      <w:lvlJc w:val="left"/>
      <w:pPr>
        <w:tabs>
          <w:tab w:val="num" w:pos="-4620"/>
        </w:tabs>
        <w:ind w:left="-4620" w:hanging="360"/>
      </w:pPr>
    </w:lvl>
    <w:lvl w:ilvl="2" w:tplc="0419001B" w:tentative="1">
      <w:start w:val="1"/>
      <w:numFmt w:val="lowerRoman"/>
      <w:lvlText w:val="%3."/>
      <w:lvlJc w:val="right"/>
      <w:pPr>
        <w:tabs>
          <w:tab w:val="num" w:pos="-3900"/>
        </w:tabs>
        <w:ind w:left="-390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2460"/>
        </w:tabs>
        <w:ind w:left="-2460" w:hanging="360"/>
      </w:pPr>
    </w:lvl>
    <w:lvl w:ilvl="5" w:tplc="0419001B" w:tentative="1">
      <w:start w:val="1"/>
      <w:numFmt w:val="lowerRoman"/>
      <w:lvlText w:val="%6."/>
      <w:lvlJc w:val="right"/>
      <w:pPr>
        <w:tabs>
          <w:tab w:val="num" w:pos="-1740"/>
        </w:tabs>
        <w:ind w:left="-1740" w:hanging="180"/>
      </w:pPr>
    </w:lvl>
    <w:lvl w:ilvl="6" w:tplc="0419000F" w:tentative="1">
      <w:start w:val="1"/>
      <w:numFmt w:val="decimal"/>
      <w:lvlText w:val="%7."/>
      <w:lvlJc w:val="left"/>
      <w:pPr>
        <w:tabs>
          <w:tab w:val="num" w:pos="-1020"/>
        </w:tabs>
        <w:ind w:left="-1020" w:hanging="360"/>
      </w:pPr>
    </w:lvl>
    <w:lvl w:ilvl="7" w:tplc="04190019" w:tentative="1">
      <w:start w:val="1"/>
      <w:numFmt w:val="lowerLetter"/>
      <w:lvlText w:val="%8."/>
      <w:lvlJc w:val="left"/>
      <w:pPr>
        <w:tabs>
          <w:tab w:val="num" w:pos="-300"/>
        </w:tabs>
        <w:ind w:left="-300" w:hanging="360"/>
      </w:pPr>
    </w:lvl>
    <w:lvl w:ilvl="8" w:tplc="0419001B" w:tentative="1">
      <w:start w:val="1"/>
      <w:numFmt w:val="lowerRoman"/>
      <w:lvlText w:val="%9."/>
      <w:lvlJc w:val="right"/>
      <w:pPr>
        <w:tabs>
          <w:tab w:val="num" w:pos="420"/>
        </w:tabs>
        <w:ind w:left="420" w:hanging="180"/>
      </w:pPr>
    </w:lvl>
  </w:abstractNum>
  <w:abstractNum w:abstractNumId="12" w15:restartNumberingAfterBreak="0">
    <w:nsid w:val="680C6263"/>
    <w:multiLevelType w:val="hybridMultilevel"/>
    <w:tmpl w:val="DC401FFC"/>
    <w:lvl w:ilvl="0" w:tplc="5B44B18C">
      <w:start w:val="1"/>
      <w:numFmt w:val="bullet"/>
      <w:pStyle w:val="-2"/>
      <w:lvlText w:val=""/>
      <w:lvlJc w:val="left"/>
      <w:pPr>
        <w:tabs>
          <w:tab w:val="num" w:pos="397"/>
        </w:tabs>
        <w:ind w:left="397" w:hanging="397"/>
      </w:pPr>
      <w:rPr>
        <w:rFonts w:ascii="Wingdings" w:hAnsi="Wingdings" w:hint="default"/>
        <w:b/>
        <w:i w:val="0"/>
        <w:color w:val="auto"/>
        <w:sz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937339C"/>
    <w:multiLevelType w:val="hybridMultilevel"/>
    <w:tmpl w:val="35486A4C"/>
    <w:lvl w:ilvl="0" w:tplc="4C76BFCE">
      <w:start w:val="1"/>
      <w:numFmt w:val="bullet"/>
      <w:pStyle w:val="-3"/>
      <w:lvlText w:val=""/>
      <w:lvlJc w:val="left"/>
      <w:pPr>
        <w:tabs>
          <w:tab w:val="num" w:pos="567"/>
        </w:tabs>
        <w:ind w:left="567" w:hanging="567"/>
      </w:pPr>
      <w:rPr>
        <w:rFonts w:ascii="Wingdings" w:hAnsi="Wingdings" w:hint="default"/>
        <w:b/>
        <w:i w:val="0"/>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BE74E71"/>
    <w:multiLevelType w:val="singleLevel"/>
    <w:tmpl w:val="3AAC59AA"/>
    <w:lvl w:ilvl="0">
      <w:numFmt w:val="bullet"/>
      <w:lvlText w:val="—"/>
      <w:lvlJc w:val="left"/>
      <w:pPr>
        <w:tabs>
          <w:tab w:val="num" w:pos="677"/>
        </w:tabs>
        <w:ind w:left="677" w:hanging="375"/>
      </w:pPr>
      <w:rPr>
        <w:rFonts w:ascii="Times New Roman" w:hAnsi="Times New Roman" w:hint="default"/>
      </w:rPr>
    </w:lvl>
  </w:abstractNum>
  <w:abstractNum w:abstractNumId="15" w15:restartNumberingAfterBreak="0">
    <w:nsid w:val="78843171"/>
    <w:multiLevelType w:val="hybridMultilevel"/>
    <w:tmpl w:val="7CF89A46"/>
    <w:lvl w:ilvl="0" w:tplc="8528E054">
      <w:start w:val="1"/>
      <w:numFmt w:val="decimal"/>
      <w:lvlText w:val="%1."/>
      <w:lvlJc w:val="left"/>
      <w:pPr>
        <w:tabs>
          <w:tab w:val="num" w:pos="795"/>
        </w:tabs>
        <w:ind w:left="795" w:hanging="360"/>
      </w:pPr>
      <w:rPr>
        <w:rFonts w:hint="default"/>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num w:numId="1">
    <w:abstractNumId w:val="14"/>
  </w:num>
  <w:num w:numId="2">
    <w:abstractNumId w:val="12"/>
  </w:num>
  <w:num w:numId="3">
    <w:abstractNumId w:val="13"/>
  </w:num>
  <w:num w:numId="4">
    <w:abstractNumId w:val="10"/>
  </w:num>
  <w:num w:numId="5">
    <w:abstractNumId w:val="3"/>
  </w:num>
  <w:num w:numId="6">
    <w:abstractNumId w:val="5"/>
  </w:num>
  <w:num w:numId="7">
    <w:abstractNumId w:val="6"/>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0"/>
  </w:num>
  <w:num w:numId="11">
    <w:abstractNumId w:val="8"/>
  </w:num>
  <w:num w:numId="12">
    <w:abstractNumId w:val="7"/>
  </w:num>
  <w:num w:numId="13">
    <w:abstractNumId w:val="9"/>
  </w:num>
  <w:num w:numId="14">
    <w:abstractNumId w:val="11"/>
  </w:num>
  <w:num w:numId="15">
    <w:abstractNumId w:val="4"/>
  </w:num>
  <w:num w:numId="16">
    <w:abstractNumId w:val="15"/>
  </w:num>
  <w:num w:numId="17">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601"/>
    <w:rsid w:val="000102AF"/>
    <w:rsid w:val="000109C7"/>
    <w:rsid w:val="00010E5F"/>
    <w:rsid w:val="000116F1"/>
    <w:rsid w:val="00012E07"/>
    <w:rsid w:val="00017311"/>
    <w:rsid w:val="000235D1"/>
    <w:rsid w:val="0003131B"/>
    <w:rsid w:val="00035F48"/>
    <w:rsid w:val="00042923"/>
    <w:rsid w:val="000453BB"/>
    <w:rsid w:val="000513B8"/>
    <w:rsid w:val="00056489"/>
    <w:rsid w:val="00072106"/>
    <w:rsid w:val="0009646D"/>
    <w:rsid w:val="000A2067"/>
    <w:rsid w:val="000A2DB7"/>
    <w:rsid w:val="000A3347"/>
    <w:rsid w:val="000A6C0B"/>
    <w:rsid w:val="000B5C85"/>
    <w:rsid w:val="000C386E"/>
    <w:rsid w:val="000D4C15"/>
    <w:rsid w:val="000D6A3F"/>
    <w:rsid w:val="000E08B1"/>
    <w:rsid w:val="000E243C"/>
    <w:rsid w:val="000E5981"/>
    <w:rsid w:val="000F0660"/>
    <w:rsid w:val="000F3009"/>
    <w:rsid w:val="000F4721"/>
    <w:rsid w:val="000F6E5E"/>
    <w:rsid w:val="0010147D"/>
    <w:rsid w:val="00106659"/>
    <w:rsid w:val="001154DB"/>
    <w:rsid w:val="001175BA"/>
    <w:rsid w:val="00126C32"/>
    <w:rsid w:val="00127174"/>
    <w:rsid w:val="00127689"/>
    <w:rsid w:val="00137E67"/>
    <w:rsid w:val="00137E6A"/>
    <w:rsid w:val="0014186D"/>
    <w:rsid w:val="00144AD7"/>
    <w:rsid w:val="00144DE8"/>
    <w:rsid w:val="00147C33"/>
    <w:rsid w:val="0015184D"/>
    <w:rsid w:val="00160101"/>
    <w:rsid w:val="00162A8B"/>
    <w:rsid w:val="00165598"/>
    <w:rsid w:val="001711AB"/>
    <w:rsid w:val="00173017"/>
    <w:rsid w:val="00173A72"/>
    <w:rsid w:val="00175707"/>
    <w:rsid w:val="0018362E"/>
    <w:rsid w:val="001908EE"/>
    <w:rsid w:val="0019612B"/>
    <w:rsid w:val="001A1F88"/>
    <w:rsid w:val="001A2DFF"/>
    <w:rsid w:val="001A59C4"/>
    <w:rsid w:val="001A6B80"/>
    <w:rsid w:val="001B0C77"/>
    <w:rsid w:val="001B3BD4"/>
    <w:rsid w:val="001C21CF"/>
    <w:rsid w:val="001C5189"/>
    <w:rsid w:val="001C6D4A"/>
    <w:rsid w:val="001D0FEF"/>
    <w:rsid w:val="001D60E0"/>
    <w:rsid w:val="001E3B28"/>
    <w:rsid w:val="001E5E64"/>
    <w:rsid w:val="001E74B6"/>
    <w:rsid w:val="001F363E"/>
    <w:rsid w:val="001F6179"/>
    <w:rsid w:val="001F7C33"/>
    <w:rsid w:val="002003EE"/>
    <w:rsid w:val="00207524"/>
    <w:rsid w:val="002137A9"/>
    <w:rsid w:val="002165C2"/>
    <w:rsid w:val="00234680"/>
    <w:rsid w:val="0023580A"/>
    <w:rsid w:val="00237B92"/>
    <w:rsid w:val="00242173"/>
    <w:rsid w:val="00242EBA"/>
    <w:rsid w:val="002447C4"/>
    <w:rsid w:val="00246D3B"/>
    <w:rsid w:val="0026367C"/>
    <w:rsid w:val="002672F7"/>
    <w:rsid w:val="00283922"/>
    <w:rsid w:val="002939C4"/>
    <w:rsid w:val="002A0825"/>
    <w:rsid w:val="002A430C"/>
    <w:rsid w:val="002B1FF1"/>
    <w:rsid w:val="002B2270"/>
    <w:rsid w:val="002B45F1"/>
    <w:rsid w:val="002B5913"/>
    <w:rsid w:val="002C26C5"/>
    <w:rsid w:val="002C4CDB"/>
    <w:rsid w:val="002C74A9"/>
    <w:rsid w:val="002D5309"/>
    <w:rsid w:val="002E5B8D"/>
    <w:rsid w:val="002F5588"/>
    <w:rsid w:val="003037C2"/>
    <w:rsid w:val="00321192"/>
    <w:rsid w:val="0032398D"/>
    <w:rsid w:val="003267CC"/>
    <w:rsid w:val="003269F6"/>
    <w:rsid w:val="00330A6A"/>
    <w:rsid w:val="003379C0"/>
    <w:rsid w:val="00346A73"/>
    <w:rsid w:val="003516A7"/>
    <w:rsid w:val="00353CE4"/>
    <w:rsid w:val="003545A8"/>
    <w:rsid w:val="003552D7"/>
    <w:rsid w:val="00365262"/>
    <w:rsid w:val="0037718C"/>
    <w:rsid w:val="00377A40"/>
    <w:rsid w:val="003819F6"/>
    <w:rsid w:val="0038451A"/>
    <w:rsid w:val="003930BD"/>
    <w:rsid w:val="003A02D7"/>
    <w:rsid w:val="003A1CB1"/>
    <w:rsid w:val="003A3091"/>
    <w:rsid w:val="003A33BA"/>
    <w:rsid w:val="003A3D66"/>
    <w:rsid w:val="003A50BB"/>
    <w:rsid w:val="003A6CD6"/>
    <w:rsid w:val="003B024C"/>
    <w:rsid w:val="003B6118"/>
    <w:rsid w:val="003B74E8"/>
    <w:rsid w:val="003B7B47"/>
    <w:rsid w:val="003C4EFC"/>
    <w:rsid w:val="003C6481"/>
    <w:rsid w:val="003D0802"/>
    <w:rsid w:val="003E1B00"/>
    <w:rsid w:val="003E60BE"/>
    <w:rsid w:val="003E7A92"/>
    <w:rsid w:val="00402504"/>
    <w:rsid w:val="004204D8"/>
    <w:rsid w:val="004244C0"/>
    <w:rsid w:val="0043271C"/>
    <w:rsid w:val="00433EAE"/>
    <w:rsid w:val="00434ABE"/>
    <w:rsid w:val="00436D2A"/>
    <w:rsid w:val="00441112"/>
    <w:rsid w:val="00445456"/>
    <w:rsid w:val="00457220"/>
    <w:rsid w:val="004751C4"/>
    <w:rsid w:val="00482A5A"/>
    <w:rsid w:val="0049170C"/>
    <w:rsid w:val="00491F7E"/>
    <w:rsid w:val="00494342"/>
    <w:rsid w:val="0049475A"/>
    <w:rsid w:val="004A0AB3"/>
    <w:rsid w:val="004A18C0"/>
    <w:rsid w:val="004A45AF"/>
    <w:rsid w:val="004A4968"/>
    <w:rsid w:val="004B04C3"/>
    <w:rsid w:val="004B2A32"/>
    <w:rsid w:val="004C7BC7"/>
    <w:rsid w:val="004D350B"/>
    <w:rsid w:val="004F2689"/>
    <w:rsid w:val="004F5CBE"/>
    <w:rsid w:val="005000A1"/>
    <w:rsid w:val="00506F69"/>
    <w:rsid w:val="00507DDF"/>
    <w:rsid w:val="00512909"/>
    <w:rsid w:val="005138F8"/>
    <w:rsid w:val="00514F26"/>
    <w:rsid w:val="00526B80"/>
    <w:rsid w:val="005304A2"/>
    <w:rsid w:val="005526FA"/>
    <w:rsid w:val="0055615F"/>
    <w:rsid w:val="00560417"/>
    <w:rsid w:val="00564FC8"/>
    <w:rsid w:val="00566E9C"/>
    <w:rsid w:val="00581F0E"/>
    <w:rsid w:val="00592554"/>
    <w:rsid w:val="00595BED"/>
    <w:rsid w:val="00596C33"/>
    <w:rsid w:val="005A038B"/>
    <w:rsid w:val="005B19EF"/>
    <w:rsid w:val="005C401A"/>
    <w:rsid w:val="005C4695"/>
    <w:rsid w:val="005D065F"/>
    <w:rsid w:val="005D08F6"/>
    <w:rsid w:val="005D1952"/>
    <w:rsid w:val="005D4EB2"/>
    <w:rsid w:val="005E4F66"/>
    <w:rsid w:val="005F1DCF"/>
    <w:rsid w:val="005F38E8"/>
    <w:rsid w:val="0060702A"/>
    <w:rsid w:val="0060746E"/>
    <w:rsid w:val="0061276F"/>
    <w:rsid w:val="00624FB4"/>
    <w:rsid w:val="00625CA2"/>
    <w:rsid w:val="0062709C"/>
    <w:rsid w:val="00632E2C"/>
    <w:rsid w:val="006333E8"/>
    <w:rsid w:val="006333F6"/>
    <w:rsid w:val="00637045"/>
    <w:rsid w:val="00642696"/>
    <w:rsid w:val="00646D16"/>
    <w:rsid w:val="00655D20"/>
    <w:rsid w:val="00662665"/>
    <w:rsid w:val="006736ED"/>
    <w:rsid w:val="00690732"/>
    <w:rsid w:val="0069467F"/>
    <w:rsid w:val="006A3018"/>
    <w:rsid w:val="006A3229"/>
    <w:rsid w:val="006A34C3"/>
    <w:rsid w:val="006B68B8"/>
    <w:rsid w:val="006D0AA5"/>
    <w:rsid w:val="006D5287"/>
    <w:rsid w:val="006D6A39"/>
    <w:rsid w:val="006E4811"/>
    <w:rsid w:val="006E715D"/>
    <w:rsid w:val="006F0E49"/>
    <w:rsid w:val="006F3EBE"/>
    <w:rsid w:val="006F6577"/>
    <w:rsid w:val="00701EFB"/>
    <w:rsid w:val="007108F1"/>
    <w:rsid w:val="00742AE2"/>
    <w:rsid w:val="00742F2B"/>
    <w:rsid w:val="00743536"/>
    <w:rsid w:val="00745080"/>
    <w:rsid w:val="00745E6A"/>
    <w:rsid w:val="00745FFF"/>
    <w:rsid w:val="00753DA9"/>
    <w:rsid w:val="007574A1"/>
    <w:rsid w:val="0076295E"/>
    <w:rsid w:val="00766EA3"/>
    <w:rsid w:val="007675EB"/>
    <w:rsid w:val="00767E8C"/>
    <w:rsid w:val="007773C2"/>
    <w:rsid w:val="00783714"/>
    <w:rsid w:val="00792ACE"/>
    <w:rsid w:val="007A3681"/>
    <w:rsid w:val="007B04B5"/>
    <w:rsid w:val="007B5950"/>
    <w:rsid w:val="007C46D6"/>
    <w:rsid w:val="007C6E54"/>
    <w:rsid w:val="007D25D3"/>
    <w:rsid w:val="007D371A"/>
    <w:rsid w:val="007D3C5E"/>
    <w:rsid w:val="007D7CBC"/>
    <w:rsid w:val="007E4252"/>
    <w:rsid w:val="007F227A"/>
    <w:rsid w:val="008018EA"/>
    <w:rsid w:val="008023CC"/>
    <w:rsid w:val="00802482"/>
    <w:rsid w:val="008114B5"/>
    <w:rsid w:val="0081156B"/>
    <w:rsid w:val="008137D2"/>
    <w:rsid w:val="00815676"/>
    <w:rsid w:val="00817D0D"/>
    <w:rsid w:val="00820897"/>
    <w:rsid w:val="00826D61"/>
    <w:rsid w:val="00834233"/>
    <w:rsid w:val="00834DE6"/>
    <w:rsid w:val="00836CEF"/>
    <w:rsid w:val="00845046"/>
    <w:rsid w:val="00861A2B"/>
    <w:rsid w:val="00864869"/>
    <w:rsid w:val="00867583"/>
    <w:rsid w:val="00882C72"/>
    <w:rsid w:val="0089221A"/>
    <w:rsid w:val="00895162"/>
    <w:rsid w:val="00896994"/>
    <w:rsid w:val="008A3DF1"/>
    <w:rsid w:val="008B46BF"/>
    <w:rsid w:val="008B741A"/>
    <w:rsid w:val="008C0B09"/>
    <w:rsid w:val="008C181C"/>
    <w:rsid w:val="008C3017"/>
    <w:rsid w:val="008C533D"/>
    <w:rsid w:val="008C6D48"/>
    <w:rsid w:val="008C74E4"/>
    <w:rsid w:val="008D1CE2"/>
    <w:rsid w:val="008E0C8D"/>
    <w:rsid w:val="008E2265"/>
    <w:rsid w:val="008E6DAA"/>
    <w:rsid w:val="008F4BEF"/>
    <w:rsid w:val="00902750"/>
    <w:rsid w:val="009045F8"/>
    <w:rsid w:val="00905592"/>
    <w:rsid w:val="00907E52"/>
    <w:rsid w:val="00912746"/>
    <w:rsid w:val="00913329"/>
    <w:rsid w:val="00916F5C"/>
    <w:rsid w:val="0093136F"/>
    <w:rsid w:val="00931BB2"/>
    <w:rsid w:val="0093329D"/>
    <w:rsid w:val="00947D48"/>
    <w:rsid w:val="00952B72"/>
    <w:rsid w:val="00955CA6"/>
    <w:rsid w:val="00957AF6"/>
    <w:rsid w:val="0096641D"/>
    <w:rsid w:val="00966C54"/>
    <w:rsid w:val="00972285"/>
    <w:rsid w:val="00972556"/>
    <w:rsid w:val="009729FC"/>
    <w:rsid w:val="009821F0"/>
    <w:rsid w:val="009845C2"/>
    <w:rsid w:val="00985150"/>
    <w:rsid w:val="00985FC5"/>
    <w:rsid w:val="009875DD"/>
    <w:rsid w:val="00992932"/>
    <w:rsid w:val="00994F3D"/>
    <w:rsid w:val="009A123B"/>
    <w:rsid w:val="009A4863"/>
    <w:rsid w:val="009A660F"/>
    <w:rsid w:val="009B7EFC"/>
    <w:rsid w:val="009C3640"/>
    <w:rsid w:val="009C5865"/>
    <w:rsid w:val="009D5AEB"/>
    <w:rsid w:val="009E0577"/>
    <w:rsid w:val="009E09AA"/>
    <w:rsid w:val="009E5EB4"/>
    <w:rsid w:val="009F5660"/>
    <w:rsid w:val="009F6927"/>
    <w:rsid w:val="009F6CC7"/>
    <w:rsid w:val="00A04D75"/>
    <w:rsid w:val="00A0640B"/>
    <w:rsid w:val="00A105A6"/>
    <w:rsid w:val="00A12955"/>
    <w:rsid w:val="00A15E24"/>
    <w:rsid w:val="00A343CD"/>
    <w:rsid w:val="00A46FB1"/>
    <w:rsid w:val="00A55F4E"/>
    <w:rsid w:val="00A5715C"/>
    <w:rsid w:val="00A61A13"/>
    <w:rsid w:val="00A671DF"/>
    <w:rsid w:val="00A72DAB"/>
    <w:rsid w:val="00A742B3"/>
    <w:rsid w:val="00A75AF5"/>
    <w:rsid w:val="00A81B20"/>
    <w:rsid w:val="00A83D56"/>
    <w:rsid w:val="00A85305"/>
    <w:rsid w:val="00A86D05"/>
    <w:rsid w:val="00A90914"/>
    <w:rsid w:val="00AA046F"/>
    <w:rsid w:val="00AB0167"/>
    <w:rsid w:val="00AB6D67"/>
    <w:rsid w:val="00AC7437"/>
    <w:rsid w:val="00AC7C3B"/>
    <w:rsid w:val="00AD72E7"/>
    <w:rsid w:val="00AE3A55"/>
    <w:rsid w:val="00AF7A90"/>
    <w:rsid w:val="00B01791"/>
    <w:rsid w:val="00B03A48"/>
    <w:rsid w:val="00B128B1"/>
    <w:rsid w:val="00B13B36"/>
    <w:rsid w:val="00B262DC"/>
    <w:rsid w:val="00B42D01"/>
    <w:rsid w:val="00B4430C"/>
    <w:rsid w:val="00B44C9E"/>
    <w:rsid w:val="00B44ED4"/>
    <w:rsid w:val="00B4627C"/>
    <w:rsid w:val="00B56A3A"/>
    <w:rsid w:val="00B679F5"/>
    <w:rsid w:val="00B7168E"/>
    <w:rsid w:val="00B75D99"/>
    <w:rsid w:val="00B901BE"/>
    <w:rsid w:val="00B921F5"/>
    <w:rsid w:val="00B92C17"/>
    <w:rsid w:val="00BA108A"/>
    <w:rsid w:val="00BA1BC8"/>
    <w:rsid w:val="00BA41D7"/>
    <w:rsid w:val="00BA489A"/>
    <w:rsid w:val="00BB1E44"/>
    <w:rsid w:val="00BB533D"/>
    <w:rsid w:val="00BB5A64"/>
    <w:rsid w:val="00BB694B"/>
    <w:rsid w:val="00BC617E"/>
    <w:rsid w:val="00BD592A"/>
    <w:rsid w:val="00BE3947"/>
    <w:rsid w:val="00BE5254"/>
    <w:rsid w:val="00BE697B"/>
    <w:rsid w:val="00BE740E"/>
    <w:rsid w:val="00BF10E6"/>
    <w:rsid w:val="00BF5EA8"/>
    <w:rsid w:val="00C10A5B"/>
    <w:rsid w:val="00C11DD6"/>
    <w:rsid w:val="00C14619"/>
    <w:rsid w:val="00C17DCC"/>
    <w:rsid w:val="00C22C9C"/>
    <w:rsid w:val="00C25BD6"/>
    <w:rsid w:val="00C3482C"/>
    <w:rsid w:val="00C35809"/>
    <w:rsid w:val="00C50889"/>
    <w:rsid w:val="00C51095"/>
    <w:rsid w:val="00C55BB2"/>
    <w:rsid w:val="00C57A67"/>
    <w:rsid w:val="00C605F8"/>
    <w:rsid w:val="00C62597"/>
    <w:rsid w:val="00C64A33"/>
    <w:rsid w:val="00C66AEE"/>
    <w:rsid w:val="00C734F0"/>
    <w:rsid w:val="00C74C61"/>
    <w:rsid w:val="00C76A7B"/>
    <w:rsid w:val="00C77765"/>
    <w:rsid w:val="00C80973"/>
    <w:rsid w:val="00C80C97"/>
    <w:rsid w:val="00C849EE"/>
    <w:rsid w:val="00C92095"/>
    <w:rsid w:val="00C92737"/>
    <w:rsid w:val="00C93CD9"/>
    <w:rsid w:val="00C9487C"/>
    <w:rsid w:val="00C965B1"/>
    <w:rsid w:val="00CA0601"/>
    <w:rsid w:val="00CA4BCD"/>
    <w:rsid w:val="00CB74A5"/>
    <w:rsid w:val="00CC730A"/>
    <w:rsid w:val="00CE3315"/>
    <w:rsid w:val="00CE51C4"/>
    <w:rsid w:val="00CE60D6"/>
    <w:rsid w:val="00CE79F1"/>
    <w:rsid w:val="00CF72B2"/>
    <w:rsid w:val="00CF7343"/>
    <w:rsid w:val="00D02D32"/>
    <w:rsid w:val="00D075A9"/>
    <w:rsid w:val="00D13E1D"/>
    <w:rsid w:val="00D16AB0"/>
    <w:rsid w:val="00D21573"/>
    <w:rsid w:val="00D2519A"/>
    <w:rsid w:val="00D418B8"/>
    <w:rsid w:val="00D50973"/>
    <w:rsid w:val="00D53CBA"/>
    <w:rsid w:val="00D56888"/>
    <w:rsid w:val="00D5700C"/>
    <w:rsid w:val="00D57BB8"/>
    <w:rsid w:val="00D65C5D"/>
    <w:rsid w:val="00D70974"/>
    <w:rsid w:val="00D7477A"/>
    <w:rsid w:val="00D815A1"/>
    <w:rsid w:val="00D868B4"/>
    <w:rsid w:val="00DA541A"/>
    <w:rsid w:val="00DA544B"/>
    <w:rsid w:val="00DA7BD0"/>
    <w:rsid w:val="00DB04FD"/>
    <w:rsid w:val="00DC5B47"/>
    <w:rsid w:val="00DC6353"/>
    <w:rsid w:val="00DD7618"/>
    <w:rsid w:val="00E04BB9"/>
    <w:rsid w:val="00E12313"/>
    <w:rsid w:val="00E152CE"/>
    <w:rsid w:val="00E2571F"/>
    <w:rsid w:val="00E32EAE"/>
    <w:rsid w:val="00E36213"/>
    <w:rsid w:val="00E44BFD"/>
    <w:rsid w:val="00E50744"/>
    <w:rsid w:val="00E57213"/>
    <w:rsid w:val="00E5734E"/>
    <w:rsid w:val="00E57CFA"/>
    <w:rsid w:val="00E61BCD"/>
    <w:rsid w:val="00E623A9"/>
    <w:rsid w:val="00E625BB"/>
    <w:rsid w:val="00E62AAB"/>
    <w:rsid w:val="00E73B4D"/>
    <w:rsid w:val="00E744CA"/>
    <w:rsid w:val="00E81A3C"/>
    <w:rsid w:val="00E93332"/>
    <w:rsid w:val="00E94811"/>
    <w:rsid w:val="00EA0D45"/>
    <w:rsid w:val="00EA164B"/>
    <w:rsid w:val="00EA2B66"/>
    <w:rsid w:val="00EA31DF"/>
    <w:rsid w:val="00EA5CAF"/>
    <w:rsid w:val="00EB2EEA"/>
    <w:rsid w:val="00EB4F03"/>
    <w:rsid w:val="00EC1678"/>
    <w:rsid w:val="00ED0973"/>
    <w:rsid w:val="00ED5498"/>
    <w:rsid w:val="00ED74F0"/>
    <w:rsid w:val="00EE1415"/>
    <w:rsid w:val="00EE3DF3"/>
    <w:rsid w:val="00EE7121"/>
    <w:rsid w:val="00EE7DDE"/>
    <w:rsid w:val="00EF2BFC"/>
    <w:rsid w:val="00EF2C4B"/>
    <w:rsid w:val="00F02C18"/>
    <w:rsid w:val="00F066C4"/>
    <w:rsid w:val="00F07AE9"/>
    <w:rsid w:val="00F367B3"/>
    <w:rsid w:val="00F37647"/>
    <w:rsid w:val="00F4124A"/>
    <w:rsid w:val="00F54AE7"/>
    <w:rsid w:val="00F70A16"/>
    <w:rsid w:val="00F7373B"/>
    <w:rsid w:val="00F8011B"/>
    <w:rsid w:val="00F83ED5"/>
    <w:rsid w:val="00F8696F"/>
    <w:rsid w:val="00F96894"/>
    <w:rsid w:val="00FA6F6F"/>
    <w:rsid w:val="00FB0E72"/>
    <w:rsid w:val="00FB128A"/>
    <w:rsid w:val="00FD2A85"/>
    <w:rsid w:val="00FE51A2"/>
    <w:rsid w:val="00FE5776"/>
    <w:rsid w:val="00FE79AA"/>
    <w:rsid w:val="00FF04BE"/>
    <w:rsid w:val="00FF54D8"/>
    <w:rsid w:val="00FF5619"/>
    <w:rsid w:val="00FF62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29684E7"/>
  <w15:chartTrackingRefBased/>
  <w15:docId w15:val="{AC03B4CF-EC17-4A6A-AAA1-F21EE6AFA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93332"/>
    <w:pPr>
      <w:spacing w:after="200" w:line="276" w:lineRule="auto"/>
    </w:pPr>
    <w:rPr>
      <w:sz w:val="22"/>
      <w:szCs w:val="22"/>
      <w:lang w:eastAsia="en-US"/>
    </w:rPr>
  </w:style>
  <w:style w:type="paragraph" w:styleId="1">
    <w:name w:val="heading 1"/>
    <w:basedOn w:val="a"/>
    <w:next w:val="a"/>
    <w:link w:val="10"/>
    <w:qFormat/>
    <w:rsid w:val="004A0AB3"/>
    <w:pPr>
      <w:keepNext/>
      <w:spacing w:after="0" w:line="240" w:lineRule="auto"/>
      <w:outlineLvl w:val="0"/>
    </w:pPr>
    <w:rPr>
      <w:rFonts w:ascii="Times New Roman" w:eastAsia="Times New Roman" w:hAnsi="Times New Roman"/>
      <w:b/>
      <w:sz w:val="28"/>
      <w:szCs w:val="20"/>
      <w:lang w:eastAsia="ru-RU"/>
    </w:rPr>
  </w:style>
  <w:style w:type="paragraph" w:styleId="2">
    <w:name w:val="heading 2"/>
    <w:basedOn w:val="a"/>
    <w:next w:val="a"/>
    <w:link w:val="20"/>
    <w:qFormat/>
    <w:rsid w:val="00C25BD6"/>
    <w:pPr>
      <w:keepNext/>
      <w:spacing w:before="240" w:after="60"/>
      <w:outlineLvl w:val="1"/>
    </w:pPr>
    <w:rPr>
      <w:rFonts w:ascii="Cambria" w:eastAsia="Times New Roman" w:hAnsi="Cambria"/>
      <w:b/>
      <w:bCs/>
      <w:i/>
      <w:iCs/>
      <w:sz w:val="28"/>
      <w:szCs w:val="28"/>
    </w:rPr>
  </w:style>
  <w:style w:type="paragraph" w:styleId="3">
    <w:name w:val="heading 3"/>
    <w:basedOn w:val="a"/>
    <w:next w:val="a"/>
    <w:qFormat/>
    <w:rsid w:val="00972285"/>
    <w:pPr>
      <w:keepNext/>
      <w:spacing w:before="240" w:after="60"/>
      <w:outlineLvl w:val="2"/>
    </w:pPr>
    <w:rPr>
      <w:rFonts w:ascii="Arial" w:hAnsi="Arial" w:cs="Arial"/>
      <w:b/>
      <w:bCs/>
      <w:sz w:val="26"/>
      <w:szCs w:val="26"/>
    </w:rPr>
  </w:style>
  <w:style w:type="paragraph" w:styleId="4">
    <w:name w:val="heading 4"/>
    <w:basedOn w:val="a"/>
    <w:next w:val="a"/>
    <w:qFormat/>
    <w:rsid w:val="00972285"/>
    <w:pPr>
      <w:keepNext/>
      <w:tabs>
        <w:tab w:val="left" w:pos="720"/>
      </w:tabs>
      <w:spacing w:after="0" w:line="240" w:lineRule="auto"/>
      <w:ind w:firstLine="709"/>
      <w:jc w:val="both"/>
      <w:outlineLvl w:val="3"/>
    </w:pPr>
    <w:rPr>
      <w:rFonts w:ascii="Times New Roman" w:eastAsia="Times New Roman" w:hAnsi="Times New Roman"/>
      <w:b/>
      <w:sz w:val="28"/>
      <w:szCs w:val="24"/>
      <w:lang w:eastAsia="ru-RU"/>
    </w:rPr>
  </w:style>
  <w:style w:type="paragraph" w:styleId="5">
    <w:name w:val="heading 5"/>
    <w:basedOn w:val="a"/>
    <w:next w:val="a"/>
    <w:qFormat/>
    <w:rsid w:val="00972285"/>
    <w:pPr>
      <w:keepNext/>
      <w:spacing w:after="0" w:line="240" w:lineRule="auto"/>
      <w:jc w:val="both"/>
      <w:outlineLvl w:val="4"/>
    </w:pPr>
    <w:rPr>
      <w:rFonts w:ascii="Times New Roman" w:eastAsia="Times New Roman" w:hAnsi="Times New Roman"/>
      <w:sz w:val="28"/>
      <w:szCs w:val="24"/>
      <w:lang w:eastAsia="ru-RU"/>
    </w:rPr>
  </w:style>
  <w:style w:type="paragraph" w:styleId="6">
    <w:name w:val="heading 6"/>
    <w:basedOn w:val="a"/>
    <w:next w:val="a"/>
    <w:qFormat/>
    <w:rsid w:val="00CF7343"/>
    <w:pPr>
      <w:spacing w:before="240" w:after="60"/>
      <w:outlineLvl w:val="5"/>
    </w:pPr>
    <w:rPr>
      <w:rFonts w:ascii="Times New Roman" w:hAnsi="Times New Roman"/>
      <w:b/>
      <w:bCs/>
    </w:rPr>
  </w:style>
  <w:style w:type="paragraph" w:styleId="7">
    <w:name w:val="heading 7"/>
    <w:basedOn w:val="a"/>
    <w:next w:val="a"/>
    <w:qFormat/>
    <w:rsid w:val="00CF7343"/>
    <w:pPr>
      <w:spacing w:before="240" w:after="60"/>
      <w:outlineLvl w:val="6"/>
    </w:pPr>
    <w:rPr>
      <w:rFonts w:ascii="Times New Roman" w:hAnsi="Times New Roman"/>
      <w:sz w:val="24"/>
      <w:szCs w:val="24"/>
    </w:rPr>
  </w:style>
  <w:style w:type="paragraph" w:styleId="8">
    <w:name w:val="heading 8"/>
    <w:basedOn w:val="a"/>
    <w:next w:val="a"/>
    <w:qFormat/>
    <w:rsid w:val="00CF7343"/>
    <w:pPr>
      <w:spacing w:before="240" w:after="60"/>
      <w:outlineLvl w:val="7"/>
    </w:pPr>
    <w:rPr>
      <w:rFonts w:ascii="Times New Roman" w:hAnsi="Times New Roman"/>
      <w:i/>
      <w:iCs/>
      <w:sz w:val="24"/>
      <w:szCs w:val="24"/>
    </w:rPr>
  </w:style>
  <w:style w:type="paragraph" w:styleId="9">
    <w:name w:val="heading 9"/>
    <w:basedOn w:val="a"/>
    <w:next w:val="a"/>
    <w:qFormat/>
    <w:rsid w:val="00CF7343"/>
    <w:pPr>
      <w:spacing w:before="240" w:after="60"/>
      <w:outlineLvl w:val="8"/>
    </w:pPr>
    <w:rPr>
      <w:rFonts w:ascii="Arial" w:hAnsi="Arial" w:cs="Arial"/>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9729FC"/>
    <w:pPr>
      <w:tabs>
        <w:tab w:val="center" w:pos="4677"/>
        <w:tab w:val="right" w:pos="9355"/>
      </w:tabs>
      <w:spacing w:after="0" w:line="240" w:lineRule="auto"/>
    </w:pPr>
  </w:style>
  <w:style w:type="character" w:customStyle="1" w:styleId="a4">
    <w:name w:val="Верхний колонтитул Знак"/>
    <w:basedOn w:val="a0"/>
    <w:link w:val="a3"/>
    <w:rsid w:val="009729FC"/>
  </w:style>
  <w:style w:type="paragraph" w:styleId="a5">
    <w:name w:val="footer"/>
    <w:basedOn w:val="a"/>
    <w:link w:val="a6"/>
    <w:unhideWhenUsed/>
    <w:rsid w:val="009729FC"/>
    <w:pPr>
      <w:tabs>
        <w:tab w:val="center" w:pos="4677"/>
        <w:tab w:val="right" w:pos="9355"/>
      </w:tabs>
      <w:spacing w:after="0" w:line="240" w:lineRule="auto"/>
    </w:pPr>
  </w:style>
  <w:style w:type="character" w:customStyle="1" w:styleId="a6">
    <w:name w:val="Нижний колонтитул Знак"/>
    <w:basedOn w:val="a0"/>
    <w:link w:val="a5"/>
    <w:rsid w:val="009729FC"/>
  </w:style>
  <w:style w:type="paragraph" w:styleId="a7">
    <w:name w:val="Balloon Text"/>
    <w:basedOn w:val="a"/>
    <w:link w:val="a8"/>
    <w:unhideWhenUsed/>
    <w:rsid w:val="009729FC"/>
    <w:pPr>
      <w:spacing w:after="0" w:line="240" w:lineRule="auto"/>
    </w:pPr>
    <w:rPr>
      <w:rFonts w:ascii="Tahoma" w:hAnsi="Tahoma" w:cs="Tahoma"/>
      <w:sz w:val="16"/>
      <w:szCs w:val="16"/>
    </w:rPr>
  </w:style>
  <w:style w:type="character" w:customStyle="1" w:styleId="a8">
    <w:name w:val="Текст выноски Знак"/>
    <w:link w:val="a7"/>
    <w:rsid w:val="009729FC"/>
    <w:rPr>
      <w:rFonts w:ascii="Tahoma" w:hAnsi="Tahoma" w:cs="Tahoma"/>
      <w:sz w:val="16"/>
      <w:szCs w:val="16"/>
    </w:rPr>
  </w:style>
  <w:style w:type="character" w:customStyle="1" w:styleId="10">
    <w:name w:val="Заголовок 1 Знак"/>
    <w:link w:val="1"/>
    <w:rsid w:val="004A0AB3"/>
    <w:rPr>
      <w:rFonts w:ascii="Times New Roman" w:eastAsia="Times New Roman" w:hAnsi="Times New Roman"/>
      <w:b/>
      <w:sz w:val="28"/>
    </w:rPr>
  </w:style>
  <w:style w:type="paragraph" w:styleId="a9">
    <w:name w:val="Body Text"/>
    <w:aliases w:val=" Знак, Знак1 Знак,Знак,Знак1 Знак"/>
    <w:basedOn w:val="a"/>
    <w:link w:val="aa"/>
    <w:rsid w:val="004A0AB3"/>
    <w:pPr>
      <w:spacing w:after="0" w:line="240" w:lineRule="auto"/>
    </w:pPr>
    <w:rPr>
      <w:rFonts w:ascii="Times New Roman" w:eastAsia="Times New Roman" w:hAnsi="Times New Roman"/>
      <w:b/>
      <w:sz w:val="32"/>
      <w:szCs w:val="20"/>
      <w:lang w:eastAsia="ru-RU"/>
    </w:rPr>
  </w:style>
  <w:style w:type="character" w:customStyle="1" w:styleId="aa">
    <w:name w:val="Основной текст Знак"/>
    <w:aliases w:val=" Знак Знак, Знак1 Знак Знак,Знак Знак,Знак1 Знак Знак"/>
    <w:link w:val="a9"/>
    <w:rsid w:val="004A0AB3"/>
    <w:rPr>
      <w:rFonts w:ascii="Times New Roman" w:eastAsia="Times New Roman" w:hAnsi="Times New Roman"/>
      <w:b/>
      <w:sz w:val="32"/>
    </w:rPr>
  </w:style>
  <w:style w:type="character" w:styleId="ab">
    <w:name w:val="Hyperlink"/>
    <w:rsid w:val="00FE79AA"/>
    <w:rPr>
      <w:color w:val="0000FF"/>
      <w:u w:val="single"/>
    </w:rPr>
  </w:style>
  <w:style w:type="character" w:customStyle="1" w:styleId="20">
    <w:name w:val="Заголовок 2 Знак"/>
    <w:link w:val="2"/>
    <w:uiPriority w:val="9"/>
    <w:rsid w:val="00C25BD6"/>
    <w:rPr>
      <w:rFonts w:ascii="Cambria" w:eastAsia="Times New Roman" w:hAnsi="Cambria" w:cs="Times New Roman"/>
      <w:b/>
      <w:bCs/>
      <w:i/>
      <w:iCs/>
      <w:sz w:val="28"/>
      <w:szCs w:val="28"/>
      <w:lang w:eastAsia="en-US"/>
    </w:rPr>
  </w:style>
  <w:style w:type="paragraph" w:styleId="ac">
    <w:name w:val="List Paragraph"/>
    <w:basedOn w:val="a"/>
    <w:uiPriority w:val="34"/>
    <w:qFormat/>
    <w:rsid w:val="00C25BD6"/>
    <w:pPr>
      <w:ind w:left="720"/>
      <w:contextualSpacing/>
    </w:pPr>
  </w:style>
  <w:style w:type="table" w:styleId="ad">
    <w:name w:val="Table Grid"/>
    <w:basedOn w:val="a1"/>
    <w:rsid w:val="00C6259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1">
    <w:name w:val="Body Text 2"/>
    <w:basedOn w:val="a"/>
    <w:link w:val="22"/>
    <w:unhideWhenUsed/>
    <w:rsid w:val="005C401A"/>
    <w:pPr>
      <w:spacing w:after="120" w:line="480" w:lineRule="auto"/>
    </w:pPr>
  </w:style>
  <w:style w:type="character" w:customStyle="1" w:styleId="22">
    <w:name w:val="Основной текст 2 Знак"/>
    <w:link w:val="21"/>
    <w:rsid w:val="005C401A"/>
    <w:rPr>
      <w:sz w:val="22"/>
      <w:szCs w:val="22"/>
      <w:lang w:eastAsia="en-US"/>
    </w:rPr>
  </w:style>
  <w:style w:type="character" w:styleId="ae">
    <w:name w:val="page number"/>
    <w:basedOn w:val="a0"/>
    <w:rsid w:val="005C401A"/>
  </w:style>
  <w:style w:type="paragraph" w:customStyle="1" w:styleId="ConsNormal">
    <w:name w:val="ConsNormal"/>
    <w:rsid w:val="005C401A"/>
    <w:pPr>
      <w:autoSpaceDE w:val="0"/>
      <w:autoSpaceDN w:val="0"/>
      <w:adjustRightInd w:val="0"/>
      <w:ind w:right="19772" w:firstLine="720"/>
    </w:pPr>
    <w:rPr>
      <w:rFonts w:ascii="Arial" w:eastAsia="Times New Roman" w:hAnsi="Arial" w:cs="Arial"/>
    </w:rPr>
  </w:style>
  <w:style w:type="paragraph" w:customStyle="1" w:styleId="11">
    <w:name w:val="Абзац списка1"/>
    <w:basedOn w:val="a"/>
    <w:rsid w:val="00D7477A"/>
    <w:pPr>
      <w:spacing w:after="0" w:line="240" w:lineRule="auto"/>
      <w:ind w:left="720"/>
      <w:contextualSpacing/>
    </w:pPr>
    <w:rPr>
      <w:rFonts w:eastAsia="Times New Roman"/>
    </w:rPr>
  </w:style>
  <w:style w:type="paragraph" w:customStyle="1" w:styleId="ConsPlusNonformat">
    <w:name w:val="ConsPlusNonformat"/>
    <w:rsid w:val="0049170C"/>
    <w:pPr>
      <w:widowControl w:val="0"/>
      <w:autoSpaceDE w:val="0"/>
      <w:autoSpaceDN w:val="0"/>
      <w:adjustRightInd w:val="0"/>
    </w:pPr>
    <w:rPr>
      <w:rFonts w:ascii="Courier New" w:eastAsia="Times New Roman" w:hAnsi="Courier New" w:cs="Courier New"/>
    </w:rPr>
  </w:style>
  <w:style w:type="character" w:customStyle="1" w:styleId="af">
    <w:name w:val="Заголовок Знак"/>
    <w:link w:val="af0"/>
    <w:locked/>
    <w:rsid w:val="00BE740E"/>
    <w:rPr>
      <w:b/>
      <w:bCs/>
      <w:sz w:val="28"/>
      <w:szCs w:val="24"/>
      <w:lang w:val="ru-RU" w:eastAsia="ru-RU" w:bidi="ar-SA"/>
    </w:rPr>
  </w:style>
  <w:style w:type="paragraph" w:styleId="af0">
    <w:name w:val="Title"/>
    <w:basedOn w:val="a"/>
    <w:link w:val="af"/>
    <w:qFormat/>
    <w:rsid w:val="00BE740E"/>
    <w:pPr>
      <w:spacing w:after="0" w:line="240" w:lineRule="auto"/>
      <w:jc w:val="center"/>
    </w:pPr>
    <w:rPr>
      <w:rFonts w:ascii="Times New Roman" w:eastAsia="Times New Roman" w:hAnsi="Times New Roman"/>
      <w:b/>
      <w:bCs/>
      <w:sz w:val="28"/>
      <w:szCs w:val="24"/>
      <w:lang w:eastAsia="ru-RU"/>
    </w:rPr>
  </w:style>
  <w:style w:type="paragraph" w:styleId="af1">
    <w:name w:val="Normal (Web)"/>
    <w:aliases w:val="Обычный (веб)1,Обычный (веб) Знак,Обычный (веб) Знак1,Обычный (веб) Знак Знак,Обычный (Web)1 Знак,Обычный (Web),Обычный (Web)1,Обычный (веб)11,Обычный (веб) Знак Знак Знак,Обычный (веб) Знак Знак Знак Знак Знак"/>
    <w:basedOn w:val="a"/>
    <w:link w:val="23"/>
    <w:uiPriority w:val="99"/>
    <w:rsid w:val="00912746"/>
    <w:pPr>
      <w:spacing w:before="100" w:beforeAutospacing="1" w:after="100" w:afterAutospacing="1" w:line="240" w:lineRule="auto"/>
    </w:pPr>
    <w:rPr>
      <w:rFonts w:ascii="Times New Roman" w:eastAsia="Times New Roman" w:hAnsi="Times New Roman"/>
      <w:sz w:val="24"/>
      <w:szCs w:val="24"/>
      <w:lang w:eastAsia="ru-RU"/>
    </w:rPr>
  </w:style>
  <w:style w:type="paragraph" w:styleId="af2">
    <w:name w:val="Body Text Indent"/>
    <w:aliases w:val="Основной текст 1,Нумерованный список !!"/>
    <w:basedOn w:val="a"/>
    <w:rsid w:val="00CF7343"/>
    <w:pPr>
      <w:spacing w:after="120"/>
      <w:ind w:left="283"/>
    </w:pPr>
  </w:style>
  <w:style w:type="paragraph" w:styleId="24">
    <w:name w:val="Body Text Indent 2"/>
    <w:basedOn w:val="a"/>
    <w:rsid w:val="00445456"/>
    <w:pPr>
      <w:spacing w:after="120" w:line="480" w:lineRule="auto"/>
      <w:ind w:left="283"/>
    </w:pPr>
  </w:style>
  <w:style w:type="paragraph" w:styleId="30">
    <w:name w:val="Body Text Indent 3"/>
    <w:basedOn w:val="a"/>
    <w:rsid w:val="00445456"/>
    <w:pPr>
      <w:spacing w:after="120"/>
      <w:ind w:left="283"/>
    </w:pPr>
    <w:rPr>
      <w:sz w:val="16"/>
      <w:szCs w:val="16"/>
    </w:rPr>
  </w:style>
  <w:style w:type="paragraph" w:styleId="af3">
    <w:name w:val="Plain Text"/>
    <w:basedOn w:val="a"/>
    <w:semiHidden/>
    <w:rsid w:val="00445456"/>
    <w:pPr>
      <w:spacing w:after="0" w:line="240" w:lineRule="auto"/>
    </w:pPr>
    <w:rPr>
      <w:rFonts w:ascii="Courier New" w:eastAsia="Times New Roman" w:hAnsi="Courier New"/>
      <w:sz w:val="20"/>
      <w:szCs w:val="20"/>
      <w:lang w:eastAsia="ru-RU"/>
    </w:rPr>
  </w:style>
  <w:style w:type="paragraph" w:customStyle="1" w:styleId="12">
    <w:name w:val="Обычный1"/>
    <w:rsid w:val="00445456"/>
    <w:pPr>
      <w:widowControl w:val="0"/>
      <w:spacing w:line="280" w:lineRule="auto"/>
      <w:jc w:val="both"/>
    </w:pPr>
    <w:rPr>
      <w:rFonts w:ascii="Times New Roman" w:eastAsia="Times New Roman" w:hAnsi="Times New Roman"/>
      <w:snapToGrid w:val="0"/>
    </w:rPr>
  </w:style>
  <w:style w:type="paragraph" w:customStyle="1" w:styleId="ConsNonformat">
    <w:name w:val="ConsNonformat"/>
    <w:rsid w:val="00972285"/>
    <w:pPr>
      <w:ind w:right="19772"/>
    </w:pPr>
    <w:rPr>
      <w:rFonts w:ascii="Courier New" w:eastAsia="Times New Roman" w:hAnsi="Courier New"/>
      <w:snapToGrid w:val="0"/>
    </w:rPr>
  </w:style>
  <w:style w:type="paragraph" w:customStyle="1" w:styleId="ConsTitle">
    <w:name w:val="ConsTitle"/>
    <w:rsid w:val="00972285"/>
    <w:pPr>
      <w:ind w:right="19772"/>
    </w:pPr>
    <w:rPr>
      <w:rFonts w:ascii="Arial" w:eastAsia="Times New Roman" w:hAnsi="Arial"/>
      <w:b/>
      <w:snapToGrid w:val="0"/>
      <w:sz w:val="16"/>
    </w:rPr>
  </w:style>
  <w:style w:type="paragraph" w:customStyle="1" w:styleId="ConsPlusNormal">
    <w:name w:val="ConsPlusNormal"/>
    <w:uiPriority w:val="99"/>
    <w:rsid w:val="00972285"/>
    <w:pPr>
      <w:widowControl w:val="0"/>
      <w:autoSpaceDE w:val="0"/>
      <w:autoSpaceDN w:val="0"/>
      <w:adjustRightInd w:val="0"/>
      <w:ind w:firstLine="720"/>
    </w:pPr>
    <w:rPr>
      <w:rFonts w:ascii="Arial" w:eastAsia="Times New Roman" w:hAnsi="Arial" w:cs="Arial"/>
    </w:rPr>
  </w:style>
  <w:style w:type="paragraph" w:styleId="af4">
    <w:name w:val="footnote text"/>
    <w:basedOn w:val="a"/>
    <w:rsid w:val="00972285"/>
    <w:pPr>
      <w:spacing w:after="0" w:line="240" w:lineRule="auto"/>
    </w:pPr>
    <w:rPr>
      <w:rFonts w:ascii="Times New Roman" w:eastAsia="Times New Roman" w:hAnsi="Times New Roman"/>
      <w:sz w:val="20"/>
      <w:szCs w:val="20"/>
      <w:lang w:eastAsia="ru-RU"/>
    </w:rPr>
  </w:style>
  <w:style w:type="character" w:styleId="af5">
    <w:name w:val="footnote reference"/>
    <w:rsid w:val="00972285"/>
    <w:rPr>
      <w:vertAlign w:val="superscript"/>
    </w:rPr>
  </w:style>
  <w:style w:type="paragraph" w:customStyle="1" w:styleId="ConsPlusTitle">
    <w:name w:val="ConsPlusTitle"/>
    <w:rsid w:val="00BB533D"/>
    <w:pPr>
      <w:widowControl w:val="0"/>
      <w:autoSpaceDE w:val="0"/>
      <w:autoSpaceDN w:val="0"/>
    </w:pPr>
    <w:rPr>
      <w:rFonts w:cs="Calibri"/>
      <w:b/>
      <w:sz w:val="22"/>
    </w:rPr>
  </w:style>
  <w:style w:type="paragraph" w:styleId="31">
    <w:name w:val="Body Text 3"/>
    <w:basedOn w:val="a"/>
    <w:rsid w:val="00BB533D"/>
    <w:pPr>
      <w:spacing w:after="120" w:line="240" w:lineRule="auto"/>
    </w:pPr>
    <w:rPr>
      <w:rFonts w:ascii="Times New Roman" w:eastAsia="Times New Roman" w:hAnsi="Times New Roman"/>
      <w:sz w:val="16"/>
      <w:szCs w:val="16"/>
      <w:lang w:eastAsia="ru-RU"/>
    </w:rPr>
  </w:style>
  <w:style w:type="paragraph" w:customStyle="1" w:styleId="13">
    <w:name w:val="Без интервала1"/>
    <w:link w:val="NoSpacingChar"/>
    <w:rsid w:val="00BB533D"/>
    <w:rPr>
      <w:rFonts w:eastAsia="Times New Roman"/>
      <w:sz w:val="22"/>
      <w:szCs w:val="22"/>
    </w:rPr>
  </w:style>
  <w:style w:type="paragraph" w:customStyle="1" w:styleId="ConsPlusNormal0">
    <w:name w:val="ConsPlusNormal Знак"/>
    <w:rsid w:val="00DD7618"/>
    <w:pPr>
      <w:widowControl w:val="0"/>
      <w:autoSpaceDE w:val="0"/>
      <w:autoSpaceDN w:val="0"/>
      <w:adjustRightInd w:val="0"/>
      <w:ind w:firstLine="720"/>
    </w:pPr>
    <w:rPr>
      <w:rFonts w:ascii="Arial" w:eastAsia="Times New Roman" w:hAnsi="Arial" w:cs="Arial"/>
    </w:rPr>
  </w:style>
  <w:style w:type="character" w:customStyle="1" w:styleId="80">
    <w:name w:val="Знак Знак8"/>
    <w:locked/>
    <w:rsid w:val="00DD7618"/>
    <w:rPr>
      <w:lang w:val="ru-RU" w:eastAsia="ru-RU" w:bidi="ar-SA"/>
    </w:rPr>
  </w:style>
  <w:style w:type="paragraph" w:customStyle="1" w:styleId="14">
    <w:name w:val="Абзац списка1"/>
    <w:basedOn w:val="a"/>
    <w:rsid w:val="00DD7618"/>
    <w:pPr>
      <w:spacing w:after="0" w:line="240" w:lineRule="auto"/>
      <w:ind w:left="720"/>
    </w:pPr>
    <w:rPr>
      <w:rFonts w:ascii="Times New Roman" w:eastAsia="Times New Roman" w:hAnsi="Times New Roman"/>
      <w:sz w:val="24"/>
      <w:szCs w:val="24"/>
      <w:lang w:eastAsia="ru-RU"/>
    </w:rPr>
  </w:style>
  <w:style w:type="paragraph" w:customStyle="1" w:styleId="western">
    <w:name w:val="western"/>
    <w:basedOn w:val="a"/>
    <w:rsid w:val="00DD7618"/>
    <w:pPr>
      <w:spacing w:before="100" w:beforeAutospacing="1" w:after="0" w:line="240" w:lineRule="auto"/>
      <w:jc w:val="both"/>
    </w:pPr>
    <w:rPr>
      <w:rFonts w:ascii="Times New Roman" w:eastAsia="Times New Roman" w:hAnsi="Times New Roman"/>
      <w:sz w:val="28"/>
      <w:szCs w:val="28"/>
      <w:lang w:eastAsia="ru-RU"/>
    </w:rPr>
  </w:style>
  <w:style w:type="paragraph" w:customStyle="1" w:styleId="consplusnormal1">
    <w:name w:val="consplusnormal"/>
    <w:basedOn w:val="a"/>
    <w:rsid w:val="006D0AA5"/>
    <w:pPr>
      <w:spacing w:before="100" w:beforeAutospacing="1" w:after="100" w:afterAutospacing="1" w:line="240" w:lineRule="auto"/>
    </w:pPr>
    <w:rPr>
      <w:rFonts w:ascii="Times New Roman" w:hAnsi="Times New Roman"/>
      <w:sz w:val="24"/>
      <w:szCs w:val="24"/>
      <w:lang w:eastAsia="ru-RU"/>
    </w:rPr>
  </w:style>
  <w:style w:type="character" w:styleId="af6">
    <w:name w:val="Strong"/>
    <w:qFormat/>
    <w:rsid w:val="006D0AA5"/>
    <w:rPr>
      <w:rFonts w:cs="Times New Roman"/>
      <w:b/>
      <w:bCs/>
    </w:rPr>
  </w:style>
  <w:style w:type="paragraph" w:customStyle="1" w:styleId="Default">
    <w:name w:val="Default"/>
    <w:rsid w:val="006D0AA5"/>
    <w:pPr>
      <w:autoSpaceDE w:val="0"/>
      <w:autoSpaceDN w:val="0"/>
      <w:adjustRightInd w:val="0"/>
    </w:pPr>
    <w:rPr>
      <w:rFonts w:ascii="Times New Roman" w:eastAsia="Times New Roman" w:hAnsi="Times New Roman"/>
      <w:color w:val="000000"/>
      <w:sz w:val="24"/>
      <w:szCs w:val="24"/>
    </w:rPr>
  </w:style>
  <w:style w:type="character" w:customStyle="1" w:styleId="apple-converted-space">
    <w:name w:val="apple-converted-space"/>
    <w:basedOn w:val="a0"/>
    <w:rsid w:val="00753DA9"/>
  </w:style>
  <w:style w:type="paragraph" w:customStyle="1" w:styleId="15">
    <w:name w:val="Обычный1"/>
    <w:rsid w:val="00753DA9"/>
    <w:rPr>
      <w:rFonts w:ascii="Times New Roman" w:eastAsia="Times New Roman" w:hAnsi="Times New Roman"/>
    </w:rPr>
  </w:style>
  <w:style w:type="character" w:customStyle="1" w:styleId="af7">
    <w:name w:val="Гипертекстовая ссылка"/>
    <w:rsid w:val="00753DA9"/>
    <w:rPr>
      <w:b/>
      <w:bCs/>
      <w:color w:val="008000"/>
      <w:sz w:val="20"/>
      <w:szCs w:val="20"/>
      <w:u w:val="single"/>
    </w:rPr>
  </w:style>
  <w:style w:type="paragraph" w:customStyle="1" w:styleId="ConsPlusCell">
    <w:name w:val="ConsPlusCell"/>
    <w:rsid w:val="009E09AA"/>
    <w:pPr>
      <w:widowControl w:val="0"/>
      <w:autoSpaceDE w:val="0"/>
      <w:autoSpaceDN w:val="0"/>
      <w:adjustRightInd w:val="0"/>
    </w:pPr>
    <w:rPr>
      <w:rFonts w:ascii="Arial" w:eastAsia="Times New Roman" w:hAnsi="Arial" w:cs="Arial"/>
    </w:rPr>
  </w:style>
  <w:style w:type="paragraph" w:customStyle="1" w:styleId="16">
    <w:name w:val="Знак Знак Знак Знак Знак Знак1 Знак Знак Знак Знак"/>
    <w:basedOn w:val="a"/>
    <w:rsid w:val="009E09AA"/>
    <w:pPr>
      <w:spacing w:after="0" w:line="240" w:lineRule="auto"/>
    </w:pPr>
    <w:rPr>
      <w:rFonts w:ascii="Verdana" w:eastAsia="Times New Roman" w:hAnsi="Verdana" w:cs="Verdana"/>
      <w:sz w:val="20"/>
      <w:szCs w:val="20"/>
      <w:lang w:val="en-US"/>
    </w:rPr>
  </w:style>
  <w:style w:type="character" w:customStyle="1" w:styleId="af8">
    <w:name w:val="Основной текст_"/>
    <w:link w:val="17"/>
    <w:locked/>
    <w:rsid w:val="009E09AA"/>
    <w:rPr>
      <w:shd w:val="clear" w:color="auto" w:fill="FFFFFF"/>
      <w:lang w:bidi="ar-SA"/>
    </w:rPr>
  </w:style>
  <w:style w:type="paragraph" w:customStyle="1" w:styleId="17">
    <w:name w:val="Основной текст1"/>
    <w:basedOn w:val="a"/>
    <w:link w:val="af8"/>
    <w:rsid w:val="009E09AA"/>
    <w:pPr>
      <w:widowControl w:val="0"/>
      <w:shd w:val="clear" w:color="auto" w:fill="FFFFFF"/>
      <w:spacing w:before="60" w:after="0" w:line="312" w:lineRule="exact"/>
      <w:jc w:val="center"/>
    </w:pPr>
    <w:rPr>
      <w:rFonts w:ascii="Times New Roman" w:eastAsia="Times New Roman" w:hAnsi="Times New Roman"/>
      <w:sz w:val="20"/>
      <w:szCs w:val="20"/>
      <w:shd w:val="clear" w:color="auto" w:fill="FFFFFF"/>
      <w:lang w:eastAsia="ru-RU"/>
    </w:rPr>
  </w:style>
  <w:style w:type="character" w:customStyle="1" w:styleId="3pt">
    <w:name w:val="Основной текст + Интервал 3 pt"/>
    <w:rsid w:val="009E09AA"/>
    <w:rPr>
      <w:rFonts w:ascii="Times New Roman" w:hAnsi="Times New Roman"/>
      <w:color w:val="000000"/>
      <w:spacing w:val="70"/>
      <w:w w:val="100"/>
      <w:position w:val="0"/>
      <w:sz w:val="24"/>
      <w:shd w:val="clear" w:color="auto" w:fill="FFFFFF"/>
      <w:lang w:val="ru-RU" w:eastAsia="ru-RU"/>
    </w:rPr>
  </w:style>
  <w:style w:type="character" w:styleId="af9">
    <w:name w:val="Emphasis"/>
    <w:qFormat/>
    <w:rsid w:val="00A55F4E"/>
    <w:rPr>
      <w:i/>
      <w:iCs/>
    </w:rPr>
  </w:style>
  <w:style w:type="character" w:customStyle="1" w:styleId="search-word">
    <w:name w:val="search-word"/>
    <w:basedOn w:val="a0"/>
    <w:rsid w:val="003E7A92"/>
  </w:style>
  <w:style w:type="character" w:customStyle="1" w:styleId="32">
    <w:name w:val="Основной текст (3)_"/>
    <w:link w:val="33"/>
    <w:rsid w:val="003269F6"/>
    <w:rPr>
      <w:rFonts w:ascii="Lucida Sans Unicode" w:hAnsi="Lucida Sans Unicode"/>
      <w:sz w:val="25"/>
      <w:szCs w:val="25"/>
      <w:lang w:bidi="ar-SA"/>
    </w:rPr>
  </w:style>
  <w:style w:type="character" w:customStyle="1" w:styleId="60">
    <w:name w:val="Основной текст (6)_"/>
    <w:link w:val="61"/>
    <w:rsid w:val="003269F6"/>
    <w:rPr>
      <w:rFonts w:ascii="Lucida Sans Unicode" w:hAnsi="Lucida Sans Unicode"/>
      <w:b/>
      <w:bCs/>
      <w:lang w:bidi="ar-SA"/>
    </w:rPr>
  </w:style>
  <w:style w:type="character" w:customStyle="1" w:styleId="18">
    <w:name w:val="Заголовок №1_"/>
    <w:link w:val="19"/>
    <w:rsid w:val="003269F6"/>
    <w:rPr>
      <w:rFonts w:ascii="Lucida Sans Unicode" w:hAnsi="Lucida Sans Unicode"/>
      <w:b/>
      <w:bCs/>
      <w:lang w:bidi="ar-SA"/>
    </w:rPr>
  </w:style>
  <w:style w:type="character" w:customStyle="1" w:styleId="8pt">
    <w:name w:val="Основной текст + 8 pt"/>
    <w:rsid w:val="003269F6"/>
    <w:rPr>
      <w:rFonts w:ascii="Lucida Sans Unicode" w:hAnsi="Lucida Sans Unicode"/>
      <w:sz w:val="16"/>
      <w:szCs w:val="16"/>
      <w:lang w:eastAsia="en-US" w:bidi="ar-SA"/>
    </w:rPr>
  </w:style>
  <w:style w:type="paragraph" w:customStyle="1" w:styleId="33">
    <w:name w:val="Основной текст (3)"/>
    <w:basedOn w:val="a"/>
    <w:link w:val="32"/>
    <w:rsid w:val="003269F6"/>
    <w:pPr>
      <w:widowControl w:val="0"/>
      <w:shd w:val="clear" w:color="auto" w:fill="FFFFFF"/>
      <w:spacing w:before="420" w:after="0" w:line="667" w:lineRule="exact"/>
      <w:jc w:val="both"/>
    </w:pPr>
    <w:rPr>
      <w:rFonts w:ascii="Lucida Sans Unicode" w:eastAsia="Times New Roman" w:hAnsi="Lucida Sans Unicode"/>
      <w:sz w:val="25"/>
      <w:szCs w:val="25"/>
      <w:lang w:eastAsia="ru-RU"/>
    </w:rPr>
  </w:style>
  <w:style w:type="paragraph" w:customStyle="1" w:styleId="61">
    <w:name w:val="Основной текст (6)"/>
    <w:basedOn w:val="a"/>
    <w:link w:val="60"/>
    <w:rsid w:val="003269F6"/>
    <w:pPr>
      <w:widowControl w:val="0"/>
      <w:shd w:val="clear" w:color="auto" w:fill="FFFFFF"/>
      <w:spacing w:before="840" w:after="0" w:line="278" w:lineRule="exact"/>
      <w:jc w:val="center"/>
    </w:pPr>
    <w:rPr>
      <w:rFonts w:ascii="Lucida Sans Unicode" w:eastAsia="Times New Roman" w:hAnsi="Lucida Sans Unicode"/>
      <w:b/>
      <w:bCs/>
      <w:sz w:val="20"/>
      <w:szCs w:val="20"/>
      <w:lang w:eastAsia="ru-RU"/>
    </w:rPr>
  </w:style>
  <w:style w:type="paragraph" w:customStyle="1" w:styleId="19">
    <w:name w:val="Заголовок №1"/>
    <w:basedOn w:val="a"/>
    <w:link w:val="18"/>
    <w:rsid w:val="003269F6"/>
    <w:pPr>
      <w:widowControl w:val="0"/>
      <w:shd w:val="clear" w:color="auto" w:fill="FFFFFF"/>
      <w:spacing w:after="240" w:line="283" w:lineRule="exact"/>
      <w:ind w:hanging="1380"/>
      <w:outlineLvl w:val="0"/>
    </w:pPr>
    <w:rPr>
      <w:rFonts w:ascii="Lucida Sans Unicode" w:eastAsia="Times New Roman" w:hAnsi="Lucida Sans Unicode"/>
      <w:b/>
      <w:bCs/>
      <w:sz w:val="20"/>
      <w:szCs w:val="20"/>
      <w:lang w:eastAsia="ru-RU"/>
    </w:rPr>
  </w:style>
  <w:style w:type="paragraph" w:customStyle="1" w:styleId="ConsCell">
    <w:name w:val="ConsCell"/>
    <w:rsid w:val="003269F6"/>
    <w:pPr>
      <w:autoSpaceDE w:val="0"/>
      <w:autoSpaceDN w:val="0"/>
      <w:adjustRightInd w:val="0"/>
      <w:ind w:right="19772"/>
    </w:pPr>
    <w:rPr>
      <w:rFonts w:ascii="Arial" w:eastAsia="Times New Roman" w:hAnsi="Arial" w:cs="Arial"/>
    </w:rPr>
  </w:style>
  <w:style w:type="character" w:customStyle="1" w:styleId="25">
    <w:name w:val="Основной текст (2)_"/>
    <w:link w:val="26"/>
    <w:locked/>
    <w:rsid w:val="009845C2"/>
    <w:rPr>
      <w:b/>
      <w:bCs/>
      <w:sz w:val="25"/>
      <w:szCs w:val="25"/>
      <w:lang w:bidi="ar-SA"/>
    </w:rPr>
  </w:style>
  <w:style w:type="paragraph" w:customStyle="1" w:styleId="26">
    <w:name w:val="Основной текст (2)"/>
    <w:basedOn w:val="a"/>
    <w:link w:val="25"/>
    <w:rsid w:val="009845C2"/>
    <w:pPr>
      <w:widowControl w:val="0"/>
      <w:shd w:val="clear" w:color="auto" w:fill="FFFFFF"/>
      <w:spacing w:before="1020" w:after="600" w:line="322" w:lineRule="exact"/>
      <w:jc w:val="center"/>
    </w:pPr>
    <w:rPr>
      <w:rFonts w:ascii="Times New Roman" w:eastAsia="Times New Roman" w:hAnsi="Times New Roman"/>
      <w:b/>
      <w:bCs/>
      <w:sz w:val="25"/>
      <w:szCs w:val="25"/>
      <w:lang w:eastAsia="ru-RU"/>
    </w:rPr>
  </w:style>
  <w:style w:type="character" w:customStyle="1" w:styleId="NoSpacingChar">
    <w:name w:val="No Spacing Char"/>
    <w:link w:val="13"/>
    <w:locked/>
    <w:rsid w:val="000F3009"/>
    <w:rPr>
      <w:rFonts w:ascii="Calibri" w:hAnsi="Calibri"/>
      <w:sz w:val="22"/>
      <w:szCs w:val="22"/>
      <w:lang w:val="ru-RU" w:eastAsia="ru-RU" w:bidi="ar-SA"/>
    </w:rPr>
  </w:style>
  <w:style w:type="paragraph" w:customStyle="1" w:styleId="1a">
    <w:name w:val="Название1"/>
    <w:basedOn w:val="a"/>
    <w:rsid w:val="000F3009"/>
    <w:pPr>
      <w:spacing w:after="0" w:line="240" w:lineRule="auto"/>
      <w:jc w:val="center"/>
    </w:pPr>
    <w:rPr>
      <w:rFonts w:ascii="Arial" w:hAnsi="Arial"/>
      <w:sz w:val="24"/>
      <w:szCs w:val="20"/>
      <w:lang w:eastAsia="ru-RU"/>
    </w:rPr>
  </w:style>
  <w:style w:type="character" w:customStyle="1" w:styleId="23">
    <w:name w:val="Обычный (веб) Знак2"/>
    <w:aliases w:val="Обычный (веб)1 Знак,Обычный (веб) Знак Знак1,Обычный (веб) Знак1 Знак,Обычный (веб) Знак Знак Знак1,Обычный (Web)1 Знак Знак,Обычный (Web) Знак,Обычный (Web)1 Знак1,Обычный (веб)11 Знак,Обычный (веб) Знак Знак Знак Знак"/>
    <w:link w:val="af1"/>
    <w:locked/>
    <w:rsid w:val="000F3009"/>
    <w:rPr>
      <w:sz w:val="24"/>
      <w:szCs w:val="24"/>
      <w:lang w:val="ru-RU" w:eastAsia="ru-RU" w:bidi="ar-SA"/>
    </w:rPr>
  </w:style>
  <w:style w:type="paragraph" w:customStyle="1" w:styleId="s1">
    <w:name w:val="s_1"/>
    <w:basedOn w:val="a"/>
    <w:rsid w:val="000F3009"/>
    <w:pPr>
      <w:spacing w:before="100" w:beforeAutospacing="1" w:after="100" w:afterAutospacing="1" w:line="240" w:lineRule="auto"/>
    </w:pPr>
    <w:rPr>
      <w:rFonts w:ascii="Times New Roman" w:hAnsi="Times New Roman"/>
      <w:sz w:val="24"/>
      <w:szCs w:val="24"/>
      <w:lang w:eastAsia="ru-RU"/>
    </w:rPr>
  </w:style>
  <w:style w:type="character" w:customStyle="1" w:styleId="TitleChar">
    <w:name w:val="Title Char"/>
    <w:locked/>
    <w:rsid w:val="000F3009"/>
    <w:rPr>
      <w:b/>
      <w:bCs/>
      <w:sz w:val="28"/>
      <w:szCs w:val="24"/>
      <w:lang w:val="ru-RU" w:eastAsia="ru-RU" w:bidi="ar-SA"/>
    </w:rPr>
  </w:style>
  <w:style w:type="paragraph" w:styleId="27">
    <w:name w:val="toc 2"/>
    <w:basedOn w:val="a"/>
    <w:next w:val="a"/>
    <w:autoRedefine/>
    <w:rsid w:val="000F3009"/>
    <w:pPr>
      <w:tabs>
        <w:tab w:val="right" w:leader="dot" w:pos="10206"/>
      </w:tabs>
      <w:spacing w:after="0" w:line="240" w:lineRule="auto"/>
      <w:ind w:left="284"/>
      <w:jc w:val="center"/>
    </w:pPr>
    <w:rPr>
      <w:rFonts w:ascii="Times New Roman" w:hAnsi="Times New Roman"/>
      <w:noProof/>
      <w:sz w:val="28"/>
      <w:szCs w:val="24"/>
      <w:lang w:eastAsia="ru-RU"/>
    </w:rPr>
  </w:style>
  <w:style w:type="paragraph" w:customStyle="1" w:styleId="-2">
    <w:name w:val="Маркированный список-2"/>
    <w:basedOn w:val="a"/>
    <w:rsid w:val="00D868B4"/>
    <w:pPr>
      <w:numPr>
        <w:numId w:val="2"/>
      </w:numPr>
      <w:tabs>
        <w:tab w:val="clear" w:pos="397"/>
        <w:tab w:val="num" w:pos="567"/>
      </w:tabs>
      <w:autoSpaceDE w:val="0"/>
      <w:autoSpaceDN w:val="0"/>
      <w:adjustRightInd w:val="0"/>
      <w:spacing w:after="60" w:line="240" w:lineRule="auto"/>
      <w:ind w:left="567"/>
      <w:jc w:val="both"/>
    </w:pPr>
    <w:rPr>
      <w:rFonts w:ascii="Times New Roman" w:eastAsia="MS Mincho" w:hAnsi="Times New Roman" w:cs="Arial"/>
      <w:szCs w:val="24"/>
      <w:lang w:eastAsia="ru-RU"/>
    </w:rPr>
  </w:style>
  <w:style w:type="paragraph" w:customStyle="1" w:styleId="-11">
    <w:name w:val="Обычный-11"/>
    <w:basedOn w:val="a"/>
    <w:rsid w:val="00D868B4"/>
    <w:pPr>
      <w:widowControl w:val="0"/>
      <w:spacing w:after="60" w:line="240" w:lineRule="auto"/>
      <w:ind w:firstLine="567"/>
      <w:jc w:val="both"/>
    </w:pPr>
    <w:rPr>
      <w:rFonts w:ascii="Times New Roman" w:eastAsia="Times New Roman" w:hAnsi="Times New Roman"/>
      <w:bCs/>
      <w:szCs w:val="24"/>
      <w:lang w:eastAsia="ru-RU"/>
    </w:rPr>
  </w:style>
  <w:style w:type="paragraph" w:customStyle="1" w:styleId="-3">
    <w:name w:val="Маркированный список-3"/>
    <w:basedOn w:val="a"/>
    <w:rsid w:val="00D868B4"/>
    <w:pPr>
      <w:numPr>
        <w:numId w:val="3"/>
      </w:numPr>
      <w:autoSpaceDE w:val="0"/>
      <w:autoSpaceDN w:val="0"/>
      <w:adjustRightInd w:val="0"/>
      <w:spacing w:after="60" w:line="240" w:lineRule="auto"/>
      <w:jc w:val="both"/>
    </w:pPr>
    <w:rPr>
      <w:rFonts w:ascii="Times New Roman" w:eastAsia="Times New Roman" w:hAnsi="Times New Roman" w:cs="Arial"/>
      <w:szCs w:val="24"/>
      <w:lang w:eastAsia="ru-RU"/>
    </w:rPr>
  </w:style>
  <w:style w:type="paragraph" w:customStyle="1" w:styleId="-1">
    <w:name w:val="Маркированный список-1"/>
    <w:basedOn w:val="a"/>
    <w:rsid w:val="00D868B4"/>
    <w:pPr>
      <w:numPr>
        <w:numId w:val="4"/>
      </w:numPr>
      <w:autoSpaceDE w:val="0"/>
      <w:autoSpaceDN w:val="0"/>
      <w:adjustRightInd w:val="0"/>
      <w:spacing w:after="60" w:line="240" w:lineRule="auto"/>
      <w:jc w:val="both"/>
    </w:pPr>
    <w:rPr>
      <w:rFonts w:ascii="Times New Roman" w:eastAsia="MS Mincho" w:hAnsi="Times New Roman" w:cs="Arial"/>
      <w:szCs w:val="24"/>
      <w:lang w:eastAsia="ru-RU"/>
    </w:rPr>
  </w:style>
  <w:style w:type="paragraph" w:styleId="afa">
    <w:name w:val="No Spacing"/>
    <w:uiPriority w:val="1"/>
    <w:qFormat/>
    <w:rsid w:val="00C93CD9"/>
    <w:pPr>
      <w:ind w:firstLine="709"/>
      <w:jc w:val="both"/>
    </w:pPr>
    <w:rPr>
      <w:sz w:val="22"/>
      <w:szCs w:val="22"/>
      <w:lang w:eastAsia="en-US"/>
    </w:rPr>
  </w:style>
  <w:style w:type="numbering" w:customStyle="1" w:styleId="1b">
    <w:name w:val="Нет списка1"/>
    <w:next w:val="a2"/>
    <w:semiHidden/>
    <w:rsid w:val="00035F48"/>
  </w:style>
  <w:style w:type="numbering" w:customStyle="1" w:styleId="110">
    <w:name w:val="Нет списка11"/>
    <w:next w:val="a2"/>
    <w:semiHidden/>
    <w:rsid w:val="00035F48"/>
  </w:style>
  <w:style w:type="table" w:customStyle="1" w:styleId="1c">
    <w:name w:val="Сетка таблицы1"/>
    <w:basedOn w:val="a1"/>
    <w:next w:val="ad"/>
    <w:rsid w:val="00035F4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b">
    <w:name w:val="Содержимое таблицы"/>
    <w:basedOn w:val="a"/>
    <w:rsid w:val="00CF72B2"/>
    <w:pPr>
      <w:widowControl w:val="0"/>
      <w:suppressLineNumbers/>
      <w:suppressAutoHyphens/>
      <w:spacing w:after="0" w:line="240" w:lineRule="auto"/>
    </w:pPr>
    <w:rPr>
      <w:rFonts w:ascii="Times New Roman" w:eastAsia="Times New Roman" w:hAnsi="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502667">
      <w:bodyDiv w:val="1"/>
      <w:marLeft w:val="0"/>
      <w:marRight w:val="0"/>
      <w:marTop w:val="0"/>
      <w:marBottom w:val="0"/>
      <w:divBdr>
        <w:top w:val="none" w:sz="0" w:space="0" w:color="auto"/>
        <w:left w:val="none" w:sz="0" w:space="0" w:color="auto"/>
        <w:bottom w:val="none" w:sz="0" w:space="0" w:color="auto"/>
        <w:right w:val="none" w:sz="0" w:space="0" w:color="auto"/>
      </w:divBdr>
    </w:div>
    <w:div w:id="314795635">
      <w:bodyDiv w:val="1"/>
      <w:marLeft w:val="0"/>
      <w:marRight w:val="0"/>
      <w:marTop w:val="0"/>
      <w:marBottom w:val="0"/>
      <w:divBdr>
        <w:top w:val="none" w:sz="0" w:space="0" w:color="auto"/>
        <w:left w:val="none" w:sz="0" w:space="0" w:color="auto"/>
        <w:bottom w:val="none" w:sz="0" w:space="0" w:color="auto"/>
        <w:right w:val="none" w:sz="0" w:space="0" w:color="auto"/>
      </w:divBdr>
    </w:div>
    <w:div w:id="1026564157">
      <w:bodyDiv w:val="1"/>
      <w:marLeft w:val="0"/>
      <w:marRight w:val="0"/>
      <w:marTop w:val="0"/>
      <w:marBottom w:val="0"/>
      <w:divBdr>
        <w:top w:val="none" w:sz="0" w:space="0" w:color="auto"/>
        <w:left w:val="none" w:sz="0" w:space="0" w:color="auto"/>
        <w:bottom w:val="none" w:sz="0" w:space="0" w:color="auto"/>
        <w:right w:val="none" w:sz="0" w:space="0" w:color="auto"/>
      </w:divBdr>
    </w:div>
    <w:div w:id="1119492196">
      <w:bodyDiv w:val="1"/>
      <w:marLeft w:val="0"/>
      <w:marRight w:val="0"/>
      <w:marTop w:val="0"/>
      <w:marBottom w:val="0"/>
      <w:divBdr>
        <w:top w:val="none" w:sz="0" w:space="0" w:color="auto"/>
        <w:left w:val="none" w:sz="0" w:space="0" w:color="auto"/>
        <w:bottom w:val="none" w:sz="0" w:space="0" w:color="auto"/>
        <w:right w:val="none" w:sz="0" w:space="0" w:color="auto"/>
      </w:divBdr>
    </w:div>
    <w:div w:id="1349986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hyperlink" Target="http://www.russlav.ru/tabak/sostav-tabachnogo-dima.html" TargetMode="External"/><Relationship Id="rId39"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http://wqi.info/wp-content/uploads/2014/08/czujnik_czadu.jpg" TargetMode="External"/><Relationship Id="rId34" Type="http://schemas.openxmlformats.org/officeDocument/2006/relationships/hyperlink" Target="http://www.russlav.ru/tabak/vred_kureniya.html"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consultantplus://offline/ref=30DCCF983E909DC3E180296F1D662ACCAF26E376D488232670E34D908D966B6B12E1EB4E05FC5460A2y5E" TargetMode="External"/><Relationship Id="rId17" Type="http://schemas.openxmlformats.org/officeDocument/2006/relationships/image" Target="http://takzdorovo-to.ru/upload/iblock/fb7/fb7bcd6764580a079a2f8dd155fcd10d.jpg" TargetMode="External"/><Relationship Id="rId25" Type="http://schemas.openxmlformats.org/officeDocument/2006/relationships/image" Target="http://vse-temu.org/wp-content/uploads/2015/03/657954.jpg" TargetMode="External"/><Relationship Id="rId33" Type="http://schemas.openxmlformats.org/officeDocument/2006/relationships/hyperlink" Target="http://www.russlav.ru/tabak/kurenie_beremennih.html" TargetMode="External"/><Relationship Id="rId38"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image" Target="media/image1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hyperlink" Target="http://www.russlav.ru/stat/pismokyr.html" TargetMode="External"/><Relationship Id="rId37" Type="http://schemas.openxmlformats.org/officeDocument/2006/relationships/hyperlink" Target="http://www.russlav.ru/tabak/kak-brosit-kurit.html"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0.jpeg"/><Relationship Id="rId28" Type="http://schemas.openxmlformats.org/officeDocument/2006/relationships/hyperlink" Target="http://www.russlav.ru/narkotik/heroin.html" TargetMode="External"/><Relationship Id="rId36" Type="http://schemas.openxmlformats.org/officeDocument/2006/relationships/image" Target="http://img.forums.kg/images/imgbp242056.jpg" TargetMode="External"/><Relationship Id="rId10" Type="http://schemas.openxmlformats.org/officeDocument/2006/relationships/hyperlink" Target="http://www.mokupchino.ru/index.php/882-2018-05-03-21-50-53" TargetMode="External"/><Relationship Id="rId19" Type="http://schemas.openxmlformats.org/officeDocument/2006/relationships/image" Target="http://900igr.net/datas/obg/Protiv-narkomanii/0007-007-Otkazatsja-ot-narkotikov-mozhno-tolko-odin-raz-PERVYJ.jpg" TargetMode="External"/><Relationship Id="rId31" Type="http://schemas.openxmlformats.org/officeDocument/2006/relationships/hyperlink" Target="http://www.russlav.ru/tabak/vliyanie_kureniya_na_organizm_cheloveka.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hereshevo-school.pruzhany.by/wp-content/uploads/2015/12/ris22122015.jpg" TargetMode="External"/><Relationship Id="rId22" Type="http://schemas.openxmlformats.org/officeDocument/2006/relationships/image" Target="media/image9.png"/><Relationship Id="rId27" Type="http://schemas.openxmlformats.org/officeDocument/2006/relationships/hyperlink" Target="http://www.russlav.ru/tabak/vliyanie-nikotina-na-organizm-cheloveka.html" TargetMode="External"/><Relationship Id="rId30" Type="http://schemas.openxmlformats.org/officeDocument/2006/relationships/hyperlink" Target="http://www.russlav.ru/stat/foto_kureniya.html" TargetMode="External"/><Relationship Id="rId35" Type="http://schemas.openxmlformats.org/officeDocument/2006/relationships/image" Target="media/image1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BE2E6E-8C64-4CB3-A272-35CE45D143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557</TotalTime>
  <Pages>1</Pages>
  <Words>12202</Words>
  <Characters>69557</Characters>
  <Application>Microsoft Office Word</Application>
  <DocSecurity>0</DocSecurity>
  <Lines>579</Lines>
  <Paragraphs>163</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81596</CharactersWithSpaces>
  <SharedDoc>false</SharedDoc>
  <HLinks>
    <vt:vector size="66" baseType="variant">
      <vt:variant>
        <vt:i4>2556026</vt:i4>
      </vt:variant>
      <vt:variant>
        <vt:i4>0</vt:i4>
      </vt:variant>
      <vt:variant>
        <vt:i4>0</vt:i4>
      </vt:variant>
      <vt:variant>
        <vt:i4>5</vt:i4>
      </vt:variant>
      <vt:variant>
        <vt:lpwstr>http://shereshevo-school.pruzhany.by/wp-content/uploads/2015/12/ris22122015.jpg</vt:lpwstr>
      </vt:variant>
      <vt:variant>
        <vt:lpwstr/>
      </vt:variant>
      <vt:variant>
        <vt:i4>983166</vt:i4>
      </vt:variant>
      <vt:variant>
        <vt:i4>-1</vt:i4>
      </vt:variant>
      <vt:variant>
        <vt:i4>1127</vt:i4>
      </vt:variant>
      <vt:variant>
        <vt:i4>1</vt:i4>
      </vt:variant>
      <vt:variant>
        <vt:lpwstr>http://wqi.info/wp-content/uploads/2014/08/czujnik_czadu.jpg</vt:lpwstr>
      </vt:variant>
      <vt:variant>
        <vt:lpwstr/>
      </vt:variant>
      <vt:variant>
        <vt:i4>3997705</vt:i4>
      </vt:variant>
      <vt:variant>
        <vt:i4>-1</vt:i4>
      </vt:variant>
      <vt:variant>
        <vt:i4>1312</vt:i4>
      </vt:variant>
      <vt:variant>
        <vt:i4>1</vt:i4>
      </vt:variant>
      <vt:variant>
        <vt:lpwstr>http://38.mchs.gov.ru/upload/site68/document_news/H4uMgHHul5-big-reduce350.jpg</vt:lpwstr>
      </vt:variant>
      <vt:variant>
        <vt:lpwstr/>
      </vt:variant>
      <vt:variant>
        <vt:i4>6684762</vt:i4>
      </vt:variant>
      <vt:variant>
        <vt:i4>-1</vt:i4>
      </vt:variant>
      <vt:variant>
        <vt:i4>1324</vt:i4>
      </vt:variant>
      <vt:variant>
        <vt:i4>1</vt:i4>
      </vt:variant>
      <vt:variant>
        <vt:lpwstr>http://t3.gstatic.com/images?q=tbn:ANd9GcSoUjCKq6xQPnR_gvQPDbyGWiGxLcxUG2nakJBRkml4BXKSXlEg</vt:lpwstr>
      </vt:variant>
      <vt:variant>
        <vt:lpwstr/>
      </vt:variant>
      <vt:variant>
        <vt:i4>6291506</vt:i4>
      </vt:variant>
      <vt:variant>
        <vt:i4>-1</vt:i4>
      </vt:variant>
      <vt:variant>
        <vt:i4>1325</vt:i4>
      </vt:variant>
      <vt:variant>
        <vt:i4>1</vt:i4>
      </vt:variant>
      <vt:variant>
        <vt:lpwstr>http://t0.gstatic.com/images?q=tbn:ANd9GcQ3i02o7TpoB6ffW675uutQp2Z-yer15VFGHetoeWiu6WUiDn9F</vt:lpwstr>
      </vt:variant>
      <vt:variant>
        <vt:lpwstr/>
      </vt:variant>
      <vt:variant>
        <vt:i4>8060963</vt:i4>
      </vt:variant>
      <vt:variant>
        <vt:i4>-1</vt:i4>
      </vt:variant>
      <vt:variant>
        <vt:i4>1326</vt:i4>
      </vt:variant>
      <vt:variant>
        <vt:i4>1</vt:i4>
      </vt:variant>
      <vt:variant>
        <vt:lpwstr>http://t2.gstatic.com/images?q=tbn:ANd9GcTFx_N-kcR2cLNXhAdAGZlI7TA-GnJ-_3RHzci1yOln09NJDW-EyA</vt:lpwstr>
      </vt:variant>
      <vt:variant>
        <vt:lpwstr/>
      </vt:variant>
      <vt:variant>
        <vt:i4>3539002</vt:i4>
      </vt:variant>
      <vt:variant>
        <vt:i4>-1</vt:i4>
      </vt:variant>
      <vt:variant>
        <vt:i4>1327</vt:i4>
      </vt:variant>
      <vt:variant>
        <vt:i4>1</vt:i4>
      </vt:variant>
      <vt:variant>
        <vt:lpwstr>http://t2.gstatic.com/images?q=tbn:ANd9GcQ2e7ePLMvAXr9TsmRcEFY47b-G6osPWtPclT6ozGTmpnh1NHop</vt:lpwstr>
      </vt:variant>
      <vt:variant>
        <vt:lpwstr/>
      </vt:variant>
      <vt:variant>
        <vt:i4>6619245</vt:i4>
      </vt:variant>
      <vt:variant>
        <vt:i4>-1</vt:i4>
      </vt:variant>
      <vt:variant>
        <vt:i4>1328</vt:i4>
      </vt:variant>
      <vt:variant>
        <vt:i4>1</vt:i4>
      </vt:variant>
      <vt:variant>
        <vt:lpwstr>http://86sch18-nv.edusite.ru/images/p83_x_5559e7ca.jpg</vt:lpwstr>
      </vt:variant>
      <vt:variant>
        <vt:lpwstr/>
      </vt:variant>
      <vt:variant>
        <vt:i4>6357051</vt:i4>
      </vt:variant>
      <vt:variant>
        <vt:i4>-1</vt:i4>
      </vt:variant>
      <vt:variant>
        <vt:i4>1331</vt:i4>
      </vt:variant>
      <vt:variant>
        <vt:i4>1</vt:i4>
      </vt:variant>
      <vt:variant>
        <vt:lpwstr>http://takzdorovo-to.ru/upload/iblock/fb7/fb7bcd6764580a079a2f8dd155fcd10d.jpg</vt:lpwstr>
      </vt:variant>
      <vt:variant>
        <vt:lpwstr/>
      </vt:variant>
      <vt:variant>
        <vt:i4>655429</vt:i4>
      </vt:variant>
      <vt:variant>
        <vt:i4>-1</vt:i4>
      </vt:variant>
      <vt:variant>
        <vt:i4>1332</vt:i4>
      </vt:variant>
      <vt:variant>
        <vt:i4>1</vt:i4>
      </vt:variant>
      <vt:variant>
        <vt:lpwstr>http://900igr.net/datas/obg/Protiv-narkomanii/0007-007-Otkazatsja-ot-narkotikov-mozhno-tolko-odin-raz-PERVYJ.jpg</vt:lpwstr>
      </vt:variant>
      <vt:variant>
        <vt:lpwstr/>
      </vt:variant>
      <vt:variant>
        <vt:i4>2556026</vt:i4>
      </vt:variant>
      <vt:variant>
        <vt:i4>-1</vt:i4>
      </vt:variant>
      <vt:variant>
        <vt:i4>1333</vt:i4>
      </vt:variant>
      <vt:variant>
        <vt:i4>4</vt:i4>
      </vt:variant>
      <vt:variant>
        <vt:lpwstr>http://shereshevo-school.pruzhany.by/wp-content/uploads/2015/12/ris22122015.jpg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53</cp:revision>
  <cp:lastPrinted>2018-07-17T05:41:00Z</cp:lastPrinted>
  <dcterms:created xsi:type="dcterms:W3CDTF">2018-04-03T08:54:00Z</dcterms:created>
  <dcterms:modified xsi:type="dcterms:W3CDTF">2018-07-17T05:42:00Z</dcterms:modified>
</cp:coreProperties>
</file>