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16F5C">
        <w:rPr>
          <w:rFonts w:ascii="Monotype Corsiva" w:hAnsi="Monotype Corsiva" w:cs="Courier New"/>
          <w:b/>
          <w:i/>
          <w:sz w:val="28"/>
          <w:szCs w:val="28"/>
        </w:rPr>
        <w:t>2</w:t>
      </w:r>
      <w:r w:rsidR="00EA5CAF">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012E07">
        <w:rPr>
          <w:rFonts w:ascii="Monotype Corsiva" w:hAnsi="Monotype Corsiva" w:cs="Courier New"/>
          <w:b/>
          <w:i/>
          <w:sz w:val="28"/>
          <w:szCs w:val="28"/>
        </w:rPr>
        <w:t xml:space="preserve"> </w:t>
      </w:r>
      <w:r w:rsidR="00916F5C">
        <w:rPr>
          <w:rFonts w:ascii="Monotype Corsiva" w:hAnsi="Monotype Corsiva" w:cs="Courier New"/>
          <w:b/>
          <w:i/>
          <w:sz w:val="28"/>
          <w:szCs w:val="28"/>
        </w:rPr>
        <w:t>2</w:t>
      </w:r>
      <w:r w:rsidR="00EA5CAF">
        <w:rPr>
          <w:rFonts w:ascii="Monotype Corsiva" w:hAnsi="Monotype Corsiva" w:cs="Courier New"/>
          <w:b/>
          <w:i/>
          <w:sz w:val="28"/>
          <w:szCs w:val="28"/>
        </w:rPr>
        <w:t>9</w:t>
      </w:r>
      <w:bookmarkStart w:id="0" w:name="_GoBack"/>
      <w:bookmarkEnd w:id="0"/>
      <w:r w:rsidR="000A6C0B">
        <w:rPr>
          <w:rFonts w:ascii="Monotype Corsiva" w:hAnsi="Monotype Corsiva" w:cs="Courier New"/>
          <w:b/>
          <w:i/>
          <w:sz w:val="28"/>
          <w:szCs w:val="28"/>
        </w:rPr>
        <w:t xml:space="preserve"> </w:t>
      </w:r>
      <w:r w:rsidR="00494342">
        <w:rPr>
          <w:rFonts w:ascii="Monotype Corsiva" w:hAnsi="Monotype Corsiva" w:cs="Courier New"/>
          <w:b/>
          <w:i/>
          <w:sz w:val="28"/>
          <w:szCs w:val="28"/>
        </w:rPr>
        <w:t>июня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4D350B" w:rsidRDefault="004D350B"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4D350B">
        <w:rPr>
          <w:rFonts w:ascii="Times New Roman" w:hAnsi="Times New Roman"/>
          <w:b/>
          <w:sz w:val="24"/>
          <w:szCs w:val="24"/>
        </w:rPr>
        <w:t>ПУБЛИЧНЫЕ СЛУШАНИЯ</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4D350B">
        <w:rPr>
          <w:rFonts w:ascii="Times New Roman" w:hAnsi="Times New Roman"/>
          <w:sz w:val="24"/>
          <w:szCs w:val="24"/>
        </w:rPr>
        <w:t xml:space="preserve">по проекту решения «О </w:t>
      </w:r>
      <w:r w:rsidR="00A5715C">
        <w:rPr>
          <w:rFonts w:ascii="Times New Roman" w:hAnsi="Times New Roman"/>
          <w:sz w:val="24"/>
          <w:szCs w:val="24"/>
        </w:rPr>
        <w:t>принятии</w:t>
      </w:r>
      <w:r w:rsidRPr="004D350B">
        <w:rPr>
          <w:rFonts w:ascii="Times New Roman" w:hAnsi="Times New Roman"/>
          <w:sz w:val="24"/>
          <w:szCs w:val="24"/>
        </w:rPr>
        <w:t xml:space="preserve"> Устав</w:t>
      </w:r>
      <w:r w:rsidR="00A5715C">
        <w:rPr>
          <w:rFonts w:ascii="Times New Roman" w:hAnsi="Times New Roman"/>
          <w:sz w:val="24"/>
          <w:szCs w:val="24"/>
        </w:rPr>
        <w:t>а</w:t>
      </w:r>
      <w:r w:rsidRPr="004D350B">
        <w:rPr>
          <w:rFonts w:ascii="Times New Roman" w:hAnsi="Times New Roman"/>
          <w:sz w:val="24"/>
          <w:szCs w:val="24"/>
        </w:rPr>
        <w:t xml:space="preserve"> </w:t>
      </w:r>
      <w:r w:rsidR="00A5715C">
        <w:rPr>
          <w:rFonts w:ascii="Times New Roman" w:hAnsi="Times New Roman"/>
          <w:sz w:val="24"/>
          <w:szCs w:val="24"/>
        </w:rPr>
        <w:t xml:space="preserve">Широкоярского сельсовета </w:t>
      </w:r>
      <w:r w:rsidRPr="004D350B">
        <w:rPr>
          <w:rFonts w:ascii="Times New Roman" w:hAnsi="Times New Roman"/>
          <w:sz w:val="24"/>
          <w:szCs w:val="24"/>
        </w:rPr>
        <w:t xml:space="preserve">Мошковского </w:t>
      </w:r>
      <w:proofErr w:type="gramStart"/>
      <w:r w:rsidRPr="004D350B">
        <w:rPr>
          <w:rFonts w:ascii="Times New Roman" w:hAnsi="Times New Roman"/>
          <w:sz w:val="24"/>
          <w:szCs w:val="24"/>
        </w:rPr>
        <w:t>района  Новосибирской</w:t>
      </w:r>
      <w:proofErr w:type="gramEnd"/>
      <w:r w:rsidRPr="004D350B">
        <w:rPr>
          <w:rFonts w:ascii="Times New Roman" w:hAnsi="Times New Roman"/>
          <w:sz w:val="24"/>
          <w:szCs w:val="24"/>
        </w:rPr>
        <w:t xml:space="preserve"> области»</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16"/>
          <w:szCs w:val="16"/>
        </w:rPr>
      </w:pP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4D350B">
        <w:rPr>
          <w:rFonts w:ascii="Times New Roman" w:hAnsi="Times New Roman"/>
          <w:b/>
          <w:sz w:val="24"/>
          <w:szCs w:val="24"/>
        </w:rPr>
        <w:t>РЕКОМЕНДАЦИИ</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4D350B" w:rsidRPr="004D350B" w:rsidRDefault="00A5715C"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28</w:t>
      </w:r>
      <w:r w:rsidR="004D350B" w:rsidRPr="004D350B">
        <w:rPr>
          <w:rFonts w:ascii="Times New Roman" w:hAnsi="Times New Roman"/>
          <w:sz w:val="24"/>
          <w:szCs w:val="24"/>
        </w:rPr>
        <w:t>.0</w:t>
      </w:r>
      <w:r>
        <w:rPr>
          <w:rFonts w:ascii="Times New Roman" w:hAnsi="Times New Roman"/>
          <w:sz w:val="24"/>
          <w:szCs w:val="24"/>
        </w:rPr>
        <w:t>6</w:t>
      </w:r>
      <w:r w:rsidR="004D350B" w:rsidRPr="004D350B">
        <w:rPr>
          <w:rFonts w:ascii="Times New Roman" w:hAnsi="Times New Roman"/>
          <w:sz w:val="24"/>
          <w:szCs w:val="24"/>
        </w:rPr>
        <w:t>.201</w:t>
      </w:r>
      <w:r>
        <w:rPr>
          <w:rFonts w:ascii="Times New Roman" w:hAnsi="Times New Roman"/>
          <w:sz w:val="24"/>
          <w:szCs w:val="24"/>
        </w:rPr>
        <w:t>8</w:t>
      </w:r>
      <w:r w:rsidR="004D350B" w:rsidRPr="004D350B">
        <w:rPr>
          <w:rFonts w:ascii="Times New Roman" w:hAnsi="Times New Roman"/>
          <w:sz w:val="24"/>
          <w:szCs w:val="24"/>
        </w:rPr>
        <w:t xml:space="preserve">                                                       п. Широкий Яр                                помещение</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14.00                                                                                                                          Широкоярского КДО</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w:t>
      </w:r>
      <w:r w:rsidR="003545A8">
        <w:rPr>
          <w:rFonts w:ascii="Times New Roman" w:hAnsi="Times New Roman"/>
          <w:sz w:val="24"/>
          <w:szCs w:val="24"/>
        </w:rPr>
        <w:t xml:space="preserve"> принятии</w:t>
      </w:r>
      <w:r w:rsidRPr="004D350B">
        <w:rPr>
          <w:rFonts w:ascii="Times New Roman" w:hAnsi="Times New Roman"/>
          <w:sz w:val="24"/>
          <w:szCs w:val="24"/>
        </w:rPr>
        <w:t xml:space="preserve"> Устав</w:t>
      </w:r>
      <w:r w:rsidR="003545A8">
        <w:rPr>
          <w:rFonts w:ascii="Times New Roman" w:hAnsi="Times New Roman"/>
          <w:sz w:val="24"/>
          <w:szCs w:val="24"/>
        </w:rPr>
        <w:t>а</w:t>
      </w:r>
      <w:r w:rsidRPr="004D350B">
        <w:rPr>
          <w:rFonts w:ascii="Times New Roman" w:hAnsi="Times New Roman"/>
          <w:sz w:val="24"/>
          <w:szCs w:val="24"/>
        </w:rPr>
        <w:t xml:space="preserve"> Широкоярского сельсовета Мошковского района Новосибирской области», участники публичных слушаний</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РЕКОМЕНДУЮТ:</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ab/>
        <w:t xml:space="preserve">1. Вынести на утверждение очередной сессии Совета депутатов Широкоярского сельсовета вопрос «О </w:t>
      </w:r>
      <w:r w:rsidR="003545A8">
        <w:rPr>
          <w:rFonts w:ascii="Times New Roman" w:hAnsi="Times New Roman"/>
          <w:sz w:val="24"/>
          <w:szCs w:val="24"/>
        </w:rPr>
        <w:t>принятии</w:t>
      </w:r>
      <w:r w:rsidRPr="004D350B">
        <w:rPr>
          <w:rFonts w:ascii="Times New Roman" w:hAnsi="Times New Roman"/>
          <w:sz w:val="24"/>
          <w:szCs w:val="24"/>
        </w:rPr>
        <w:t xml:space="preserve"> Устав</w:t>
      </w:r>
      <w:r w:rsidR="003545A8">
        <w:rPr>
          <w:rFonts w:ascii="Times New Roman" w:hAnsi="Times New Roman"/>
          <w:sz w:val="24"/>
          <w:szCs w:val="24"/>
        </w:rPr>
        <w:t>а</w:t>
      </w:r>
      <w:r w:rsidRPr="004D350B">
        <w:rPr>
          <w:rFonts w:ascii="Times New Roman" w:hAnsi="Times New Roman"/>
          <w:sz w:val="24"/>
          <w:szCs w:val="24"/>
        </w:rPr>
        <w:t xml:space="preserve"> Широкоярского сельсовета Мошковского района Новосибирской области».</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 xml:space="preserve">Председательствующий                                                                                                     </w:t>
      </w:r>
      <w:proofErr w:type="spellStart"/>
      <w:r w:rsidRPr="004D350B">
        <w:rPr>
          <w:rFonts w:ascii="Times New Roman" w:hAnsi="Times New Roman"/>
          <w:sz w:val="24"/>
          <w:szCs w:val="24"/>
        </w:rPr>
        <w:t>А.Л.Старинская</w:t>
      </w:r>
      <w:proofErr w:type="spellEnd"/>
    </w:p>
    <w:p w:rsidR="004D350B" w:rsidRPr="004D350B" w:rsidRDefault="004D350B" w:rsidP="004D350B">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4D350B">
        <w:rPr>
          <w:rFonts w:ascii="Times New Roman" w:hAnsi="Times New Roman"/>
          <w:sz w:val="24"/>
          <w:szCs w:val="24"/>
        </w:rPr>
        <w:t xml:space="preserve">Секретарь                                                                                                                             </w:t>
      </w:r>
      <w:proofErr w:type="spellStart"/>
      <w:r w:rsidRPr="004D350B">
        <w:rPr>
          <w:rFonts w:ascii="Times New Roman" w:hAnsi="Times New Roman"/>
          <w:sz w:val="24"/>
          <w:szCs w:val="24"/>
        </w:rPr>
        <w:t>О.А.Гриценко</w:t>
      </w:r>
      <w:proofErr w:type="spellEnd"/>
    </w:p>
    <w:p w:rsidR="004D350B" w:rsidRDefault="004D350B"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4D350B" w:rsidRPr="003545A8" w:rsidRDefault="004D350B" w:rsidP="003545A8">
      <w:pPr>
        <w:keepNext/>
        <w:spacing w:after="0" w:line="240" w:lineRule="auto"/>
        <w:jc w:val="center"/>
        <w:outlineLvl w:val="0"/>
        <w:rPr>
          <w:rFonts w:ascii="Times New Roman" w:eastAsia="Times New Roman" w:hAnsi="Times New Roman"/>
          <w:b/>
          <w:bCs/>
          <w:sz w:val="24"/>
          <w:szCs w:val="24"/>
          <w:lang w:eastAsia="ru-RU"/>
        </w:rPr>
      </w:pPr>
      <w:r w:rsidRPr="003545A8">
        <w:rPr>
          <w:rFonts w:ascii="Times New Roman" w:eastAsia="Times New Roman" w:hAnsi="Times New Roman"/>
          <w:b/>
          <w:bCs/>
          <w:sz w:val="24"/>
          <w:szCs w:val="24"/>
          <w:lang w:eastAsia="ru-RU"/>
        </w:rPr>
        <w:t>АДМИНИСТРАЦИЯ ШИРОКОЯРСКОГО СЕЛЬСОВЕТА</w:t>
      </w:r>
    </w:p>
    <w:p w:rsidR="004D350B" w:rsidRPr="003545A8" w:rsidRDefault="004D350B" w:rsidP="003545A8">
      <w:pPr>
        <w:spacing w:after="0" w:line="240" w:lineRule="auto"/>
        <w:jc w:val="center"/>
        <w:rPr>
          <w:rFonts w:ascii="Times New Roman" w:eastAsia="Times New Roman" w:hAnsi="Times New Roman"/>
          <w:b/>
          <w:bCs/>
          <w:sz w:val="24"/>
          <w:szCs w:val="24"/>
          <w:lang w:eastAsia="ru-RU"/>
        </w:rPr>
      </w:pPr>
      <w:r w:rsidRPr="003545A8">
        <w:rPr>
          <w:rFonts w:ascii="Times New Roman" w:eastAsia="Times New Roman" w:hAnsi="Times New Roman"/>
          <w:b/>
          <w:bCs/>
          <w:sz w:val="24"/>
          <w:szCs w:val="24"/>
          <w:lang w:eastAsia="ru-RU"/>
        </w:rPr>
        <w:t>МОШКОВСКОГО РАЙОНА НОВОСИБИРСКОЙ ОБЛАСТИ</w:t>
      </w:r>
    </w:p>
    <w:p w:rsidR="004D350B" w:rsidRPr="003545A8" w:rsidRDefault="004D350B" w:rsidP="003545A8">
      <w:pPr>
        <w:spacing w:after="0" w:line="240" w:lineRule="auto"/>
        <w:jc w:val="center"/>
        <w:rPr>
          <w:rFonts w:ascii="Times New Roman" w:eastAsia="Times New Roman" w:hAnsi="Times New Roman"/>
          <w:b/>
          <w:bCs/>
          <w:sz w:val="16"/>
          <w:szCs w:val="16"/>
          <w:lang w:eastAsia="ru-RU"/>
        </w:rPr>
      </w:pPr>
    </w:p>
    <w:p w:rsidR="004D350B" w:rsidRPr="003545A8" w:rsidRDefault="004D350B" w:rsidP="003545A8">
      <w:pPr>
        <w:keepNext/>
        <w:spacing w:after="0" w:line="240" w:lineRule="auto"/>
        <w:jc w:val="center"/>
        <w:outlineLvl w:val="1"/>
        <w:rPr>
          <w:rFonts w:ascii="Times New Roman" w:eastAsia="Times New Roman" w:hAnsi="Times New Roman"/>
          <w:b/>
          <w:bCs/>
          <w:sz w:val="24"/>
          <w:szCs w:val="24"/>
          <w:lang w:eastAsia="ru-RU"/>
        </w:rPr>
      </w:pPr>
      <w:r w:rsidRPr="003545A8">
        <w:rPr>
          <w:rFonts w:ascii="Times New Roman" w:eastAsia="Times New Roman" w:hAnsi="Times New Roman"/>
          <w:b/>
          <w:bCs/>
          <w:sz w:val="24"/>
          <w:szCs w:val="24"/>
          <w:lang w:eastAsia="ru-RU"/>
        </w:rPr>
        <w:t>ПОСТАНОВЛЕНИЕ</w:t>
      </w:r>
    </w:p>
    <w:p w:rsidR="004D350B" w:rsidRPr="003545A8" w:rsidRDefault="004D350B" w:rsidP="003545A8">
      <w:pPr>
        <w:spacing w:after="0" w:line="240" w:lineRule="auto"/>
        <w:jc w:val="center"/>
        <w:rPr>
          <w:rFonts w:ascii="Times New Roman" w:eastAsia="Times New Roman" w:hAnsi="Times New Roman"/>
          <w:sz w:val="16"/>
          <w:szCs w:val="16"/>
          <w:lang w:eastAsia="ru-RU"/>
        </w:rPr>
      </w:pPr>
    </w:p>
    <w:p w:rsidR="004D350B" w:rsidRPr="003545A8" w:rsidRDefault="004D350B" w:rsidP="003545A8">
      <w:pPr>
        <w:spacing w:after="0" w:line="240" w:lineRule="auto"/>
        <w:jc w:val="center"/>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от </w:t>
      </w:r>
      <w:proofErr w:type="gramStart"/>
      <w:r w:rsidRPr="003545A8">
        <w:rPr>
          <w:rFonts w:ascii="Times New Roman" w:eastAsia="Times New Roman" w:hAnsi="Times New Roman"/>
          <w:sz w:val="24"/>
          <w:szCs w:val="24"/>
          <w:lang w:eastAsia="ru-RU"/>
        </w:rPr>
        <w:t>29.06.2018  №</w:t>
      </w:r>
      <w:proofErr w:type="gramEnd"/>
      <w:r w:rsidRPr="003545A8">
        <w:rPr>
          <w:rFonts w:ascii="Times New Roman" w:eastAsia="Times New Roman" w:hAnsi="Times New Roman"/>
          <w:sz w:val="24"/>
          <w:szCs w:val="24"/>
          <w:lang w:eastAsia="ru-RU"/>
        </w:rPr>
        <w:t xml:space="preserve">  47</w:t>
      </w:r>
    </w:p>
    <w:p w:rsidR="004D350B" w:rsidRPr="003545A8" w:rsidRDefault="004D350B" w:rsidP="003545A8">
      <w:pPr>
        <w:spacing w:after="0" w:line="240" w:lineRule="auto"/>
        <w:jc w:val="center"/>
        <w:rPr>
          <w:rFonts w:ascii="Times New Roman" w:eastAsia="Times New Roman" w:hAnsi="Times New Roman"/>
          <w:sz w:val="16"/>
          <w:szCs w:val="16"/>
          <w:lang w:eastAsia="ru-RU"/>
        </w:rPr>
      </w:pPr>
    </w:p>
    <w:p w:rsidR="004D350B" w:rsidRPr="003545A8" w:rsidRDefault="004D350B" w:rsidP="003545A8">
      <w:pPr>
        <w:spacing w:after="0" w:line="240" w:lineRule="auto"/>
        <w:jc w:val="center"/>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О признании утратившим силу постановления администрации Широкоярского сельсовета Мошковско</w:t>
      </w:r>
      <w:r w:rsidR="003545A8">
        <w:rPr>
          <w:rFonts w:ascii="Times New Roman" w:eastAsia="Times New Roman" w:hAnsi="Times New Roman"/>
          <w:sz w:val="24"/>
          <w:szCs w:val="24"/>
          <w:lang w:eastAsia="ru-RU"/>
        </w:rPr>
        <w:t xml:space="preserve">го района Новосибирской области </w:t>
      </w:r>
      <w:r w:rsidRPr="003545A8">
        <w:rPr>
          <w:rFonts w:ascii="Times New Roman" w:eastAsia="Times New Roman" w:hAnsi="Times New Roman"/>
          <w:sz w:val="24"/>
          <w:szCs w:val="24"/>
          <w:lang w:eastAsia="ru-RU"/>
        </w:rPr>
        <w:t>от 28.04.2018 № 33 «Об установлении особого противопожарного режима на территории Широкоярского сельсовета Мошковского района                       Новосибирской области»</w:t>
      </w:r>
    </w:p>
    <w:p w:rsidR="004D350B" w:rsidRPr="003545A8" w:rsidRDefault="004D350B" w:rsidP="003545A8">
      <w:pPr>
        <w:spacing w:after="0" w:line="240" w:lineRule="auto"/>
        <w:rPr>
          <w:rFonts w:ascii="Times New Roman" w:eastAsia="Times New Roman" w:hAnsi="Times New Roman"/>
          <w:sz w:val="16"/>
          <w:szCs w:val="16"/>
          <w:lang w:eastAsia="ru-RU"/>
        </w:rPr>
      </w:pPr>
    </w:p>
    <w:p w:rsidR="004D350B" w:rsidRPr="003545A8" w:rsidRDefault="004D350B" w:rsidP="003545A8">
      <w:pPr>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ab/>
        <w:t xml:space="preserve">В соответствии с постановлением Правительства Новосибирской области от 26.06.2018 № 269-п «О признании утратившим силу постановления Правительства Новосибирской области от 28.04.2018 № 160-п», </w:t>
      </w:r>
    </w:p>
    <w:p w:rsidR="004D350B" w:rsidRPr="003545A8" w:rsidRDefault="004D350B" w:rsidP="003545A8">
      <w:pPr>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ПОСТАНОВЛЯЮ:</w:t>
      </w:r>
    </w:p>
    <w:p w:rsidR="004D350B" w:rsidRPr="003545A8" w:rsidRDefault="004D350B" w:rsidP="003545A8">
      <w:pPr>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ab/>
        <w:t xml:space="preserve">1. Признать утратившим силу постановление администрации Широкоярского сельсовета Мошковского района Новосибирской области от 28.04.2018 № 33 «Об установлении особого </w:t>
      </w:r>
      <w:r w:rsidRPr="003545A8">
        <w:rPr>
          <w:rFonts w:ascii="Times New Roman" w:eastAsia="Times New Roman" w:hAnsi="Times New Roman"/>
          <w:sz w:val="24"/>
          <w:szCs w:val="24"/>
          <w:lang w:eastAsia="ru-RU"/>
        </w:rPr>
        <w:lastRenderedPageBreak/>
        <w:t>противопожарного режима на территории Широкоярского сельсовета Мошковского района                       Новосибирской области».</w:t>
      </w:r>
    </w:p>
    <w:p w:rsidR="004D350B" w:rsidRPr="003545A8" w:rsidRDefault="004D350B" w:rsidP="003545A8">
      <w:pPr>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4D350B" w:rsidRPr="003545A8" w:rsidRDefault="004D350B" w:rsidP="003545A8">
      <w:pPr>
        <w:spacing w:after="0" w:line="240" w:lineRule="auto"/>
        <w:jc w:val="both"/>
        <w:rPr>
          <w:rFonts w:ascii="Times New Roman" w:eastAsia="Times New Roman" w:hAnsi="Times New Roman"/>
          <w:sz w:val="16"/>
          <w:szCs w:val="16"/>
          <w:lang w:eastAsia="ru-RU"/>
        </w:rPr>
      </w:pPr>
    </w:p>
    <w:p w:rsidR="004D350B" w:rsidRPr="003545A8" w:rsidRDefault="004D350B" w:rsidP="003545A8">
      <w:pPr>
        <w:keepNext/>
        <w:spacing w:after="0" w:line="240" w:lineRule="auto"/>
        <w:jc w:val="both"/>
        <w:outlineLvl w:val="2"/>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Глава Широкоярского сельсовета</w:t>
      </w:r>
    </w:p>
    <w:p w:rsidR="004D350B" w:rsidRPr="003545A8" w:rsidRDefault="004D350B" w:rsidP="003545A8">
      <w:pPr>
        <w:keepNext/>
        <w:spacing w:after="0" w:line="240" w:lineRule="auto"/>
        <w:jc w:val="both"/>
        <w:outlineLvl w:val="2"/>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Мошковского района Новосибирской области                                       </w:t>
      </w:r>
      <w:r w:rsidR="003545A8">
        <w:rPr>
          <w:rFonts w:ascii="Times New Roman" w:eastAsia="Times New Roman" w:hAnsi="Times New Roman"/>
          <w:sz w:val="24"/>
          <w:szCs w:val="24"/>
          <w:lang w:eastAsia="ru-RU"/>
        </w:rPr>
        <w:t xml:space="preserve">                             </w:t>
      </w:r>
      <w:proofErr w:type="spellStart"/>
      <w:r w:rsidRPr="003545A8">
        <w:rPr>
          <w:rFonts w:ascii="Times New Roman" w:eastAsia="Times New Roman" w:hAnsi="Times New Roman"/>
          <w:sz w:val="24"/>
          <w:szCs w:val="24"/>
          <w:lang w:eastAsia="ru-RU"/>
        </w:rPr>
        <w:t>А.М.Шашлов</w:t>
      </w:r>
      <w:proofErr w:type="spellEnd"/>
    </w:p>
    <w:p w:rsidR="004D350B" w:rsidRDefault="004D350B"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С 1 июля вступает в силу новый ГОСТ по оформлению документов</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На смену </w:t>
      </w:r>
      <w:hyperlink r:id="rId9" w:anchor="dst100011" w:history="1">
        <w:r w:rsidRPr="003545A8">
          <w:rPr>
            <w:rFonts w:ascii="Times New Roman" w:eastAsia="Times New Roman" w:hAnsi="Times New Roman"/>
            <w:sz w:val="24"/>
            <w:szCs w:val="24"/>
            <w:lang w:eastAsia="ru-RU"/>
          </w:rPr>
          <w:t>ГОСТу Р 6.30-2003</w:t>
        </w:r>
      </w:hyperlink>
      <w:r w:rsidRPr="003545A8">
        <w:rPr>
          <w:rFonts w:ascii="Times New Roman" w:eastAsia="Times New Roman" w:hAnsi="Times New Roman"/>
          <w:sz w:val="24"/>
          <w:szCs w:val="24"/>
          <w:lang w:eastAsia="ru-RU"/>
        </w:rPr>
        <w:t> приходит </w:t>
      </w:r>
      <w:hyperlink r:id="rId10" w:anchor="dst100002" w:history="1">
        <w:r w:rsidRPr="003545A8">
          <w:rPr>
            <w:rFonts w:ascii="Times New Roman" w:eastAsia="Times New Roman" w:hAnsi="Times New Roman"/>
            <w:sz w:val="24"/>
            <w:szCs w:val="24"/>
            <w:lang w:eastAsia="ru-RU"/>
          </w:rPr>
          <w:t>ГОСТ Р 7.0.97-2016</w:t>
        </w:r>
      </w:hyperlink>
      <w:r w:rsidRPr="003545A8">
        <w:rPr>
          <w:rFonts w:ascii="Times New Roman" w:eastAsia="Times New Roman" w:hAnsi="Times New Roman"/>
          <w:sz w:val="24"/>
          <w:szCs w:val="24"/>
          <w:lang w:eastAsia="ru-RU"/>
        </w:rPr>
        <w:t>. При этом, применять ли его для оформления </w:t>
      </w:r>
      <w:hyperlink r:id="rId11" w:anchor="dst100017" w:history="1">
        <w:r w:rsidRPr="003545A8">
          <w:rPr>
            <w:rFonts w:ascii="Times New Roman" w:eastAsia="Times New Roman" w:hAnsi="Times New Roman"/>
            <w:sz w:val="24"/>
            <w:szCs w:val="24"/>
            <w:lang w:eastAsia="ru-RU"/>
          </w:rPr>
          <w:t>организационно-распорядительных документов</w:t>
        </w:r>
      </w:hyperlink>
      <w:r w:rsidRPr="003545A8">
        <w:rPr>
          <w:rFonts w:ascii="Times New Roman" w:eastAsia="Times New Roman" w:hAnsi="Times New Roman"/>
          <w:sz w:val="24"/>
          <w:szCs w:val="24"/>
          <w:lang w:eastAsia="ru-RU"/>
        </w:rPr>
        <w:t>, компания решает </w:t>
      </w:r>
      <w:hyperlink r:id="rId12" w:anchor="dst100283" w:history="1">
        <w:r w:rsidRPr="003545A8">
          <w:rPr>
            <w:rFonts w:ascii="Times New Roman" w:eastAsia="Times New Roman" w:hAnsi="Times New Roman"/>
            <w:sz w:val="24"/>
            <w:szCs w:val="24"/>
            <w:lang w:eastAsia="ru-RU"/>
          </w:rPr>
          <w:t>самостоятельно</w:t>
        </w:r>
      </w:hyperlink>
      <w:r w:rsidRPr="003545A8">
        <w:rPr>
          <w:rFonts w:ascii="Times New Roman" w:eastAsia="Times New Roman" w:hAnsi="Times New Roman"/>
          <w:sz w:val="24"/>
          <w:szCs w:val="24"/>
          <w:lang w:eastAsia="ru-RU"/>
        </w:rPr>
        <w:t>.</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В новом ГОСТе </w:t>
      </w:r>
      <w:r w:rsidRPr="003545A8">
        <w:rPr>
          <w:rFonts w:ascii="Times New Roman" w:eastAsia="Times New Roman" w:hAnsi="Times New Roman"/>
          <w:b/>
          <w:bCs/>
          <w:sz w:val="24"/>
          <w:szCs w:val="24"/>
          <w:lang w:eastAsia="ru-RU"/>
        </w:rPr>
        <w:t>обновлен список реквизитов</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Отдельным реквизитом стало </w:t>
      </w:r>
      <w:hyperlink r:id="rId13" w:anchor="dst100089" w:history="1">
        <w:r w:rsidRPr="003545A8">
          <w:rPr>
            <w:rFonts w:ascii="Times New Roman" w:eastAsia="Times New Roman" w:hAnsi="Times New Roman"/>
            <w:sz w:val="24"/>
            <w:szCs w:val="24"/>
            <w:lang w:eastAsia="ru-RU"/>
          </w:rPr>
          <w:t>название филиала</w:t>
        </w:r>
      </w:hyperlink>
      <w:r w:rsidRPr="003545A8">
        <w:rPr>
          <w:rFonts w:ascii="Times New Roman" w:eastAsia="Times New Roman" w:hAnsi="Times New Roman"/>
          <w:sz w:val="24"/>
          <w:szCs w:val="24"/>
          <w:lang w:eastAsia="ru-RU"/>
        </w:rPr>
        <w:t>, представительства или иного подразделения, которое создало документ. Оно указывается под наименованием организации.</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Появился </w:t>
      </w:r>
      <w:hyperlink r:id="rId14" w:anchor="dst100103" w:history="1">
        <w:r w:rsidRPr="003545A8">
          <w:rPr>
            <w:rFonts w:ascii="Times New Roman" w:eastAsia="Times New Roman" w:hAnsi="Times New Roman"/>
            <w:sz w:val="24"/>
            <w:szCs w:val="24"/>
            <w:lang w:eastAsia="ru-RU"/>
          </w:rPr>
          <w:t>"гриф ограничения доступа к документу"</w:t>
        </w:r>
      </w:hyperlink>
      <w:r w:rsidRPr="003545A8">
        <w:rPr>
          <w:rFonts w:ascii="Times New Roman" w:eastAsia="Times New Roman" w:hAnsi="Times New Roman"/>
          <w:sz w:val="24"/>
          <w:szCs w:val="24"/>
          <w:lang w:eastAsia="ru-RU"/>
        </w:rPr>
        <w:t> с ограничительной надписью, например "Конфиденциально" или "Коммерческая тайна".</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Еще один новый реквизит - </w:t>
      </w:r>
      <w:hyperlink r:id="rId15" w:anchor="dst100265" w:history="1">
        <w:r w:rsidRPr="003545A8">
          <w:rPr>
            <w:rFonts w:ascii="Times New Roman" w:eastAsia="Times New Roman" w:hAnsi="Times New Roman"/>
            <w:sz w:val="24"/>
            <w:szCs w:val="24"/>
            <w:lang w:eastAsia="ru-RU"/>
          </w:rPr>
          <w:t>отметка об электронной подписи</w:t>
        </w:r>
      </w:hyperlink>
      <w:r w:rsidRPr="003545A8">
        <w:rPr>
          <w:rFonts w:ascii="Times New Roman" w:eastAsia="Times New Roman" w:hAnsi="Times New Roman"/>
          <w:sz w:val="24"/>
          <w:szCs w:val="24"/>
          <w:lang w:eastAsia="ru-RU"/>
        </w:rPr>
        <w:t>. В ней стоит указать: текст "Документ подписан электронной подписью"; номер сертификата ключа электронной подписи; Ф.И.О. владельца сертификата; срок действия сертификата ключа электронной подписи.</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Исчез реквизит </w:t>
      </w:r>
      <w:hyperlink r:id="rId16" w:anchor="dst100059" w:history="1">
        <w:r w:rsidRPr="003545A8">
          <w:rPr>
            <w:rFonts w:ascii="Times New Roman" w:eastAsia="Times New Roman" w:hAnsi="Times New Roman"/>
            <w:sz w:val="24"/>
            <w:szCs w:val="24"/>
            <w:lang w:eastAsia="ru-RU"/>
          </w:rPr>
          <w:t>"идентификатор электронной копии документа"</w:t>
        </w:r>
      </w:hyperlink>
      <w:r w:rsidRPr="003545A8">
        <w:rPr>
          <w:rFonts w:ascii="Times New Roman" w:eastAsia="Times New Roman" w:hAnsi="Times New Roman"/>
          <w:sz w:val="24"/>
          <w:szCs w:val="24"/>
          <w:lang w:eastAsia="ru-RU"/>
        </w:rPr>
        <w:t>.</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Уточнены требования к оформлению документов</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Новый ГОСТ подробно описывает, как лучше создавать документ, в нем разъяснено: как </w:t>
      </w:r>
      <w:hyperlink r:id="rId17" w:anchor="dst100026" w:history="1">
        <w:r w:rsidRPr="003545A8">
          <w:rPr>
            <w:rFonts w:ascii="Times New Roman" w:eastAsia="Times New Roman" w:hAnsi="Times New Roman"/>
            <w:sz w:val="24"/>
            <w:szCs w:val="24"/>
            <w:lang w:eastAsia="ru-RU"/>
          </w:rPr>
          <w:t>нумеровать</w:t>
        </w:r>
      </w:hyperlink>
      <w:r w:rsidRPr="003545A8">
        <w:rPr>
          <w:rFonts w:ascii="Times New Roman" w:eastAsia="Times New Roman" w:hAnsi="Times New Roman"/>
          <w:sz w:val="24"/>
          <w:szCs w:val="24"/>
          <w:lang w:eastAsia="ru-RU"/>
        </w:rPr>
        <w:t> страницы; какой </w:t>
      </w:r>
      <w:hyperlink r:id="rId18" w:anchor="dst100029" w:history="1">
        <w:r w:rsidRPr="003545A8">
          <w:rPr>
            <w:rFonts w:ascii="Times New Roman" w:eastAsia="Times New Roman" w:hAnsi="Times New Roman"/>
            <w:sz w:val="24"/>
            <w:szCs w:val="24"/>
            <w:lang w:eastAsia="ru-RU"/>
          </w:rPr>
          <w:t>шрифт</w:t>
        </w:r>
      </w:hyperlink>
      <w:r w:rsidRPr="003545A8">
        <w:rPr>
          <w:rFonts w:ascii="Times New Roman" w:eastAsia="Times New Roman" w:hAnsi="Times New Roman"/>
          <w:sz w:val="24"/>
          <w:szCs w:val="24"/>
          <w:lang w:eastAsia="ru-RU"/>
        </w:rPr>
        <w:t> использовать; какие делать </w:t>
      </w:r>
      <w:hyperlink r:id="rId19" w:anchor="dst100035" w:history="1">
        <w:r w:rsidRPr="003545A8">
          <w:rPr>
            <w:rFonts w:ascii="Times New Roman" w:eastAsia="Times New Roman" w:hAnsi="Times New Roman"/>
            <w:sz w:val="24"/>
            <w:szCs w:val="24"/>
            <w:lang w:eastAsia="ru-RU"/>
          </w:rPr>
          <w:t>отступы и межстрочные интервалы</w:t>
        </w:r>
      </w:hyperlink>
      <w:r w:rsidRPr="003545A8">
        <w:rPr>
          <w:rFonts w:ascii="Times New Roman" w:eastAsia="Times New Roman" w:hAnsi="Times New Roman"/>
          <w:sz w:val="24"/>
          <w:szCs w:val="24"/>
          <w:lang w:eastAsia="ru-RU"/>
        </w:rPr>
        <w:t>. Печать </w:t>
      </w:r>
      <w:hyperlink r:id="rId20" w:anchor="dst100276" w:history="1">
        <w:r w:rsidRPr="003545A8">
          <w:rPr>
            <w:rFonts w:ascii="Times New Roman" w:eastAsia="Times New Roman" w:hAnsi="Times New Roman"/>
            <w:sz w:val="24"/>
            <w:szCs w:val="24"/>
            <w:lang w:eastAsia="ru-RU"/>
          </w:rPr>
          <w:t>не должна захватывать</w:t>
        </w:r>
      </w:hyperlink>
      <w:r w:rsidRPr="003545A8">
        <w:rPr>
          <w:rFonts w:ascii="Times New Roman" w:eastAsia="Times New Roman" w:hAnsi="Times New Roman"/>
          <w:sz w:val="24"/>
          <w:szCs w:val="24"/>
          <w:lang w:eastAsia="ru-RU"/>
        </w:rPr>
        <w:t> подпись.</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Изменены требования к заверке копий</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Если документ скопирован для внутреннего пользования, то </w:t>
      </w:r>
      <w:hyperlink r:id="rId21" w:anchor="dst100280" w:history="1">
        <w:r w:rsidRPr="003545A8">
          <w:rPr>
            <w:rFonts w:ascii="Times New Roman" w:eastAsia="Times New Roman" w:hAnsi="Times New Roman"/>
            <w:sz w:val="24"/>
            <w:szCs w:val="24"/>
            <w:lang w:eastAsia="ru-RU"/>
          </w:rPr>
          <w:t>заверять</w:t>
        </w:r>
      </w:hyperlink>
      <w:r w:rsidRPr="003545A8">
        <w:rPr>
          <w:rFonts w:ascii="Times New Roman" w:eastAsia="Times New Roman" w:hAnsi="Times New Roman"/>
          <w:sz w:val="24"/>
          <w:szCs w:val="24"/>
          <w:lang w:eastAsia="ru-RU"/>
        </w:rPr>
        <w:t> его можно, как и прежде. Стоит указать слово "Верно", сведения о том, кто заверил копию (его должность, подпись и ее расшифровку), а строчкой ниже - дату заверки.</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spacing w:after="0" w:line="240" w:lineRule="auto"/>
        <w:ind w:firstLine="540"/>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Если же копию нужно передать в другую организацию, то можно </w:t>
      </w:r>
      <w:hyperlink r:id="rId22" w:anchor="dst100282" w:history="1">
        <w:r w:rsidRPr="003545A8">
          <w:rPr>
            <w:rFonts w:ascii="Times New Roman" w:eastAsia="Times New Roman" w:hAnsi="Times New Roman"/>
            <w:sz w:val="24"/>
            <w:szCs w:val="24"/>
            <w:lang w:eastAsia="ru-RU"/>
          </w:rPr>
          <w:t>дополнить</w:t>
        </w:r>
      </w:hyperlink>
      <w:r w:rsidRPr="003545A8">
        <w:rPr>
          <w:rFonts w:ascii="Times New Roman" w:eastAsia="Times New Roman" w:hAnsi="Times New Roman"/>
          <w:sz w:val="24"/>
          <w:szCs w:val="24"/>
          <w:lang w:eastAsia="ru-RU"/>
        </w:rPr>
        <w:t> ее надписью о месте хранения подлинника и печатью компании.</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sz w:val="16"/>
          <w:szCs w:val="16"/>
          <w:lang w:eastAsia="ru-RU"/>
        </w:rPr>
      </w:pP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b/>
          <w:sz w:val="24"/>
          <w:szCs w:val="24"/>
          <w:lang w:eastAsia="ru-RU"/>
        </w:rPr>
      </w:pPr>
      <w:r w:rsidRPr="003545A8">
        <w:rPr>
          <w:rFonts w:ascii="Times New Roman" w:eastAsia="Times New Roman" w:hAnsi="Times New Roman"/>
          <w:b/>
          <w:sz w:val="24"/>
          <w:szCs w:val="24"/>
          <w:lang w:eastAsia="ru-RU"/>
        </w:rPr>
        <w:t>Прокурор района</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eastAsia="Times New Roman" w:hAnsi="Times New Roman"/>
          <w:b/>
          <w:sz w:val="24"/>
          <w:szCs w:val="24"/>
          <w:lang w:eastAsia="ru-RU"/>
        </w:rPr>
      </w:pPr>
      <w:r w:rsidRPr="003545A8">
        <w:rPr>
          <w:rFonts w:ascii="Times New Roman" w:eastAsia="Times New Roman" w:hAnsi="Times New Roman"/>
          <w:b/>
          <w:sz w:val="24"/>
          <w:szCs w:val="24"/>
          <w:lang w:eastAsia="ru-RU"/>
        </w:rPr>
        <w:t xml:space="preserve">старший советник юстиции                                                     </w:t>
      </w:r>
      <w:r w:rsidR="003545A8">
        <w:rPr>
          <w:rFonts w:ascii="Times New Roman" w:eastAsia="Times New Roman" w:hAnsi="Times New Roman"/>
          <w:b/>
          <w:sz w:val="24"/>
          <w:szCs w:val="24"/>
          <w:lang w:eastAsia="ru-RU"/>
        </w:rPr>
        <w:t xml:space="preserve">                                        </w:t>
      </w:r>
      <w:r w:rsidRPr="003545A8">
        <w:rPr>
          <w:rFonts w:ascii="Times New Roman" w:eastAsia="Times New Roman" w:hAnsi="Times New Roman"/>
          <w:b/>
          <w:sz w:val="24"/>
          <w:szCs w:val="24"/>
          <w:lang w:eastAsia="ru-RU"/>
        </w:rPr>
        <w:t xml:space="preserve">С.Н. </w:t>
      </w:r>
      <w:proofErr w:type="spellStart"/>
      <w:r w:rsidRPr="003545A8">
        <w:rPr>
          <w:rFonts w:ascii="Times New Roman" w:eastAsia="Times New Roman" w:hAnsi="Times New Roman"/>
          <w:b/>
          <w:sz w:val="24"/>
          <w:szCs w:val="24"/>
          <w:lang w:eastAsia="ru-RU"/>
        </w:rPr>
        <w:t>Пустовой</w:t>
      </w:r>
      <w:proofErr w:type="spellEnd"/>
    </w:p>
    <w:p w:rsidR="004D350B" w:rsidRDefault="004D350B"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rFonts w:ascii="Times New Roman" w:hAnsi="Times New Roman"/>
          <w:b/>
          <w:bCs/>
          <w:sz w:val="24"/>
          <w:szCs w:val="24"/>
        </w:rPr>
      </w:pPr>
      <w:r w:rsidRPr="003545A8">
        <w:rPr>
          <w:rFonts w:ascii="Times New Roman" w:hAnsi="Times New Roman"/>
          <w:b/>
          <w:bCs/>
          <w:sz w:val="24"/>
          <w:szCs w:val="24"/>
        </w:rPr>
        <w:t>По результатам прокурорской проверки полностью погашена задолженность</w:t>
      </w:r>
      <w:r w:rsidR="003545A8">
        <w:rPr>
          <w:rFonts w:ascii="Times New Roman" w:hAnsi="Times New Roman"/>
          <w:b/>
          <w:bCs/>
          <w:sz w:val="24"/>
          <w:szCs w:val="24"/>
        </w:rPr>
        <w:t xml:space="preserve">                                        </w:t>
      </w:r>
      <w:r w:rsidRPr="003545A8">
        <w:rPr>
          <w:rFonts w:ascii="Times New Roman" w:hAnsi="Times New Roman"/>
          <w:b/>
          <w:bCs/>
          <w:sz w:val="24"/>
          <w:szCs w:val="24"/>
        </w:rPr>
        <w:t xml:space="preserve"> по заработной плате</w:t>
      </w:r>
    </w:p>
    <w:p w:rsidR="004D350B" w:rsidRPr="003545A8"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4D350B" w:rsidRPr="003545A8">
        <w:rPr>
          <w:rFonts w:ascii="Times New Roman" w:hAnsi="Times New Roman"/>
          <w:sz w:val="24"/>
          <w:szCs w:val="24"/>
        </w:rPr>
        <w:t>Прокуратурой Мошковского района проведена проверка по обращению бывшего работника МУП «Обское ЖКХ».</w:t>
      </w:r>
    </w:p>
    <w:p w:rsidR="004D350B" w:rsidRPr="003545A8"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4D350B" w:rsidRPr="003545A8">
        <w:rPr>
          <w:rFonts w:ascii="Times New Roman" w:hAnsi="Times New Roman"/>
          <w:sz w:val="24"/>
          <w:szCs w:val="24"/>
        </w:rPr>
        <w:t>В ходе проверки установлено, что организацией в течение двух месяцев не выплачивалась заработная плата. Работодателем также нарушен срок окончательного расчета при увольнении. Общая задолженность организации по заработной плате и иным трудовым выплатам перед работником составила более 50 тысяч рублей.</w:t>
      </w:r>
    </w:p>
    <w:p w:rsidR="004D350B" w:rsidRPr="003545A8"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4D350B" w:rsidRPr="003545A8">
        <w:rPr>
          <w:rFonts w:ascii="Times New Roman" w:hAnsi="Times New Roman"/>
          <w:sz w:val="24"/>
          <w:szCs w:val="24"/>
        </w:rPr>
        <w:t>По фактам грубых нарушений трудового законодательства в отношении руководителя возбуждено дело об административном правонарушении, предусмотренное ч. 6 ст. 5.27 КоАП РФ.</w:t>
      </w:r>
    </w:p>
    <w:p w:rsidR="004D350B" w:rsidRPr="003545A8" w:rsidRDefault="004D350B"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sidRPr="003545A8">
        <w:rPr>
          <w:rFonts w:ascii="Times New Roman" w:hAnsi="Times New Roman"/>
          <w:sz w:val="24"/>
          <w:szCs w:val="24"/>
        </w:rPr>
        <w:t>Государственной инспекцией труда в Новосибирской области руководитель привлечен к административной ответственности в виде предупреждения.</w:t>
      </w:r>
    </w:p>
    <w:p w:rsidR="004D350B" w:rsidRPr="003545A8"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4D350B" w:rsidRPr="003545A8">
        <w:rPr>
          <w:rFonts w:ascii="Times New Roman" w:hAnsi="Times New Roman"/>
          <w:sz w:val="24"/>
          <w:szCs w:val="24"/>
        </w:rPr>
        <w:t>По заявлению прокурора, судом вынесено решение о взыскании задолженности по заработной плате</w:t>
      </w:r>
      <w:r>
        <w:rPr>
          <w:rFonts w:ascii="Times New Roman" w:hAnsi="Times New Roman"/>
          <w:sz w:val="24"/>
          <w:szCs w:val="24"/>
        </w:rPr>
        <w:t>.</w:t>
      </w:r>
    </w:p>
    <w:p w:rsidR="004D350B"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004D350B" w:rsidRPr="003545A8">
        <w:rPr>
          <w:rFonts w:ascii="Times New Roman" w:hAnsi="Times New Roman"/>
          <w:sz w:val="24"/>
          <w:szCs w:val="24"/>
        </w:rPr>
        <w:t>В настоящее время задолженность по заработной плате полностью погашена.</w:t>
      </w:r>
    </w:p>
    <w:p w:rsidR="003545A8" w:rsidRPr="003545A8"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sz w:val="16"/>
          <w:szCs w:val="16"/>
        </w:rPr>
      </w:pPr>
    </w:p>
    <w:p w:rsidR="003545A8" w:rsidRPr="003545A8" w:rsidRDefault="003545A8" w:rsidP="003545A8">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b/>
          <w:sz w:val="24"/>
          <w:szCs w:val="24"/>
        </w:rPr>
      </w:pPr>
      <w:r w:rsidRPr="003545A8">
        <w:rPr>
          <w:rFonts w:ascii="Times New Roman" w:hAnsi="Times New Roman"/>
          <w:b/>
          <w:sz w:val="24"/>
          <w:szCs w:val="24"/>
        </w:rPr>
        <w:t>Прокуратура Мошковского района</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sz w:val="24"/>
          <w:szCs w:val="24"/>
        </w:rPr>
      </w:pPr>
      <w:r w:rsidRPr="003545A8">
        <w:rPr>
          <w:sz w:val="24"/>
          <w:szCs w:val="24"/>
        </w:rPr>
        <w:lastRenderedPageBreak/>
        <w:t> </w:t>
      </w:r>
      <w:r w:rsidRPr="003545A8">
        <w:rPr>
          <w:rFonts w:ascii="Times New Roman" w:hAnsi="Times New Roman"/>
          <w:sz w:val="24"/>
          <w:szCs w:val="24"/>
        </w:rPr>
        <w:t xml:space="preserve">Прокуратурой Мошковского района проведена проверка по </w:t>
      </w:r>
      <w:proofErr w:type="gramStart"/>
      <w:r w:rsidRPr="003545A8">
        <w:rPr>
          <w:rFonts w:ascii="Times New Roman" w:hAnsi="Times New Roman"/>
          <w:sz w:val="24"/>
          <w:szCs w:val="24"/>
        </w:rPr>
        <w:t>обращению,  в</w:t>
      </w:r>
      <w:proofErr w:type="gramEnd"/>
      <w:r w:rsidRPr="003545A8">
        <w:rPr>
          <w:rFonts w:ascii="Times New Roman" w:hAnsi="Times New Roman"/>
          <w:sz w:val="24"/>
          <w:szCs w:val="24"/>
        </w:rPr>
        <w:t xml:space="preserve"> котором сообщалось о нарушении жилищных прав Х., который является инвалидом.</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rPr>
          <w:rFonts w:ascii="Times New Roman" w:eastAsia="Times New Roman" w:hAnsi="Times New Roman"/>
          <w:color w:val="000000"/>
          <w:sz w:val="24"/>
          <w:szCs w:val="24"/>
          <w:lang w:eastAsia="ru-RU"/>
        </w:rPr>
      </w:pPr>
      <w:r w:rsidRPr="003545A8">
        <w:rPr>
          <w:rFonts w:ascii="Times New Roman" w:eastAsia="Times New Roman" w:hAnsi="Times New Roman"/>
          <w:color w:val="000000"/>
          <w:sz w:val="24"/>
          <w:szCs w:val="24"/>
          <w:lang w:eastAsia="ru-RU"/>
        </w:rPr>
        <w:t xml:space="preserve">Установлено, что заявитель в 2013 году был поставлен на соответствующий </w:t>
      </w:r>
      <w:proofErr w:type="gramStart"/>
      <w:r w:rsidRPr="003545A8">
        <w:rPr>
          <w:rFonts w:ascii="Times New Roman" w:eastAsia="Times New Roman" w:hAnsi="Times New Roman"/>
          <w:color w:val="000000"/>
          <w:sz w:val="24"/>
          <w:szCs w:val="24"/>
          <w:lang w:eastAsia="ru-RU"/>
        </w:rPr>
        <w:t>учет  лиц</w:t>
      </w:r>
      <w:proofErr w:type="gramEnd"/>
      <w:r w:rsidRPr="003545A8">
        <w:rPr>
          <w:rFonts w:ascii="Times New Roman" w:eastAsia="Times New Roman" w:hAnsi="Times New Roman"/>
          <w:color w:val="000000"/>
          <w:sz w:val="24"/>
          <w:szCs w:val="24"/>
          <w:lang w:eastAsia="ru-RU"/>
        </w:rPr>
        <w:t>, нуждающихся в улучшении жилищных условий.</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rPr>
          <w:rFonts w:ascii="Times New Roman" w:eastAsia="Times New Roman" w:hAnsi="Times New Roman"/>
          <w:color w:val="000000"/>
          <w:sz w:val="24"/>
          <w:szCs w:val="24"/>
          <w:lang w:eastAsia="ru-RU"/>
        </w:rPr>
      </w:pPr>
      <w:r w:rsidRPr="003545A8">
        <w:rPr>
          <w:rFonts w:ascii="Times New Roman" w:eastAsia="Times New Roman" w:hAnsi="Times New Roman"/>
          <w:color w:val="000000"/>
          <w:sz w:val="24"/>
          <w:szCs w:val="24"/>
          <w:lang w:eastAsia="ru-RU"/>
        </w:rPr>
        <w:t>Несмотря на это, жилое помещение ему администрацией своевременно предоставлено не было.</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color w:val="000000"/>
          <w:sz w:val="24"/>
          <w:szCs w:val="24"/>
        </w:rPr>
      </w:pPr>
      <w:r w:rsidRPr="003545A8">
        <w:rPr>
          <w:rFonts w:ascii="Times New Roman" w:hAnsi="Times New Roman"/>
          <w:color w:val="000000"/>
          <w:sz w:val="24"/>
          <w:szCs w:val="24"/>
        </w:rPr>
        <w:t xml:space="preserve">В связи с этим прокурор обратился в суд с иском об </w:t>
      </w:r>
      <w:proofErr w:type="spellStart"/>
      <w:r w:rsidRPr="003545A8">
        <w:rPr>
          <w:rFonts w:ascii="Times New Roman" w:hAnsi="Times New Roman"/>
          <w:color w:val="000000"/>
          <w:sz w:val="24"/>
          <w:szCs w:val="24"/>
        </w:rPr>
        <w:t>обязании</w:t>
      </w:r>
      <w:proofErr w:type="spellEnd"/>
      <w:r w:rsidRPr="003545A8">
        <w:rPr>
          <w:rFonts w:ascii="Times New Roman" w:hAnsi="Times New Roman"/>
          <w:color w:val="000000"/>
          <w:sz w:val="24"/>
          <w:szCs w:val="24"/>
        </w:rPr>
        <w:t xml:space="preserve"> администрации </w:t>
      </w:r>
      <w:proofErr w:type="spellStart"/>
      <w:r w:rsidRPr="003545A8">
        <w:rPr>
          <w:rFonts w:ascii="Times New Roman" w:hAnsi="Times New Roman"/>
          <w:color w:val="000000"/>
          <w:sz w:val="24"/>
          <w:szCs w:val="24"/>
        </w:rPr>
        <w:t>Барлакского</w:t>
      </w:r>
      <w:proofErr w:type="spellEnd"/>
      <w:r w:rsidRPr="003545A8">
        <w:rPr>
          <w:rFonts w:ascii="Times New Roman" w:hAnsi="Times New Roman"/>
          <w:color w:val="000000"/>
          <w:sz w:val="24"/>
          <w:szCs w:val="24"/>
        </w:rPr>
        <w:t xml:space="preserve"> сельсовета предоставить Х. благоустроенное жилое помещение.</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color w:val="000000"/>
          <w:sz w:val="24"/>
          <w:szCs w:val="24"/>
        </w:rPr>
      </w:pPr>
      <w:r w:rsidRPr="003545A8">
        <w:rPr>
          <w:rFonts w:ascii="Times New Roman" w:hAnsi="Times New Roman"/>
          <w:color w:val="000000"/>
          <w:sz w:val="24"/>
          <w:szCs w:val="24"/>
        </w:rPr>
        <w:t>Суд требование прокурора удовлетворил. Надзор за исполнением судебного решения осуществляет прокуратура района.</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rPr>
          <w:rFonts w:ascii="Times New Roman" w:hAnsi="Times New Roman"/>
          <w:color w:val="000000"/>
          <w:sz w:val="16"/>
          <w:szCs w:val="16"/>
        </w:rPr>
      </w:pP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ind w:firstLine="0"/>
        <w:rPr>
          <w:rFonts w:ascii="Times New Roman" w:hAnsi="Times New Roman"/>
          <w:b/>
          <w:color w:val="000000"/>
          <w:sz w:val="24"/>
          <w:szCs w:val="24"/>
        </w:rPr>
      </w:pPr>
      <w:r w:rsidRPr="003545A8">
        <w:rPr>
          <w:rFonts w:ascii="Times New Roman" w:hAnsi="Times New Roman"/>
          <w:b/>
          <w:color w:val="000000"/>
          <w:sz w:val="24"/>
          <w:szCs w:val="24"/>
        </w:rPr>
        <w:t xml:space="preserve">Помощник прокурора                                 </w:t>
      </w:r>
    </w:p>
    <w:p w:rsidR="004D350B" w:rsidRPr="003545A8" w:rsidRDefault="004D350B" w:rsidP="003545A8">
      <w:pPr>
        <w:pStyle w:val="afa"/>
        <w:pBdr>
          <w:top w:val="thinThickThinSmallGap" w:sz="24" w:space="1" w:color="auto"/>
          <w:left w:val="thinThickThinSmallGap" w:sz="24" w:space="4" w:color="auto"/>
          <w:bottom w:val="thinThickThinSmallGap" w:sz="24" w:space="1" w:color="auto"/>
          <w:right w:val="thinThickThinSmallGap" w:sz="24" w:space="4" w:color="auto"/>
        </w:pBdr>
        <w:ind w:firstLine="0"/>
        <w:rPr>
          <w:rFonts w:ascii="Times New Roman" w:hAnsi="Times New Roman"/>
          <w:b/>
          <w:color w:val="000000"/>
          <w:sz w:val="24"/>
          <w:szCs w:val="24"/>
        </w:rPr>
      </w:pPr>
      <w:r w:rsidRPr="003545A8">
        <w:rPr>
          <w:rFonts w:ascii="Times New Roman" w:hAnsi="Times New Roman"/>
          <w:b/>
          <w:color w:val="000000"/>
          <w:sz w:val="24"/>
          <w:szCs w:val="24"/>
        </w:rPr>
        <w:t xml:space="preserve">юрист 3 класса                                                                                    </w:t>
      </w:r>
      <w:r w:rsidR="003545A8">
        <w:rPr>
          <w:rFonts w:ascii="Times New Roman" w:hAnsi="Times New Roman"/>
          <w:b/>
          <w:color w:val="000000"/>
          <w:sz w:val="24"/>
          <w:szCs w:val="24"/>
        </w:rPr>
        <w:t xml:space="preserve">                                         </w:t>
      </w:r>
      <w:r w:rsidRPr="003545A8">
        <w:rPr>
          <w:rFonts w:ascii="Times New Roman" w:hAnsi="Times New Roman"/>
          <w:b/>
          <w:color w:val="000000"/>
          <w:sz w:val="24"/>
          <w:szCs w:val="24"/>
        </w:rPr>
        <w:t xml:space="preserve"> </w:t>
      </w:r>
      <w:proofErr w:type="spellStart"/>
      <w:r w:rsidRPr="003545A8">
        <w:rPr>
          <w:rFonts w:ascii="Times New Roman" w:hAnsi="Times New Roman"/>
          <w:b/>
          <w:color w:val="000000"/>
          <w:sz w:val="24"/>
          <w:szCs w:val="24"/>
        </w:rPr>
        <w:t>А.А.Дуко</w:t>
      </w:r>
      <w:proofErr w:type="spellEnd"/>
    </w:p>
    <w:p w:rsidR="001F6179" w:rsidRDefault="001F6179" w:rsidP="00377A40">
      <w:pPr>
        <w:shd w:val="clear" w:color="auto" w:fill="FFFFFF"/>
        <w:spacing w:after="0" w:line="240" w:lineRule="auto"/>
        <w:outlineLvl w:val="0"/>
        <w:rPr>
          <w:rFonts w:ascii="Times New Roman" w:eastAsia="Times New Roman" w:hAnsi="Times New Roman"/>
          <w:b/>
          <w:bCs/>
          <w:sz w:val="24"/>
          <w:szCs w:val="24"/>
          <w:lang w:eastAsia="ru-RU"/>
        </w:rPr>
      </w:pPr>
    </w:p>
    <w:p w:rsidR="003545A8" w:rsidRPr="00377A40" w:rsidRDefault="003545A8" w:rsidP="00377A40">
      <w:pPr>
        <w:shd w:val="clear" w:color="auto" w:fill="FFFFFF"/>
        <w:spacing w:after="0" w:line="240" w:lineRule="auto"/>
        <w:outlineLvl w:val="0"/>
        <w:rPr>
          <w:rFonts w:ascii="Times New Roman" w:eastAsia="Times New Roman" w:hAnsi="Times New Roman"/>
          <w:color w:val="000000"/>
          <w:kern w:val="36"/>
          <w:sz w:val="24"/>
          <w:szCs w:val="24"/>
          <w:lang w:eastAsia="ru-RU"/>
        </w:rPr>
      </w:pPr>
    </w:p>
    <w:p w:rsidR="00A742B3" w:rsidRPr="001F6179" w:rsidRDefault="001F6179" w:rsidP="001F6179">
      <w:pPr>
        <w:shd w:val="clear" w:color="auto" w:fill="FFFFFF"/>
        <w:spacing w:after="0" w:line="240" w:lineRule="auto"/>
        <w:jc w:val="center"/>
        <w:outlineLvl w:val="0"/>
        <w:rPr>
          <w:rFonts w:ascii="Times New Roman" w:eastAsia="Times New Roman" w:hAnsi="Times New Roman"/>
          <w:b/>
          <w:i/>
          <w:color w:val="000000"/>
          <w:kern w:val="36"/>
          <w:sz w:val="24"/>
          <w:szCs w:val="24"/>
          <w:lang w:eastAsia="ru-RU"/>
        </w:rPr>
      </w:pPr>
      <w:r>
        <w:rPr>
          <w:noProof/>
          <w:lang w:eastAsia="ru-RU"/>
        </w:rPr>
        <w:drawing>
          <wp:anchor distT="0" distB="0" distL="114300" distR="114300" simplePos="0" relativeHeight="251676672" behindDoc="1" locked="0" layoutInCell="1" allowOverlap="1">
            <wp:simplePos x="0" y="0"/>
            <wp:positionH relativeFrom="column">
              <wp:posOffset>-4098</wp:posOffset>
            </wp:positionH>
            <wp:positionV relativeFrom="paragraph">
              <wp:posOffset>1126</wp:posOffset>
            </wp:positionV>
            <wp:extent cx="3798125" cy="2536166"/>
            <wp:effectExtent l="0" t="0" r="0" b="0"/>
            <wp:wrapTight wrapText="bothSides">
              <wp:wrapPolygon edited="0">
                <wp:start x="0" y="0"/>
                <wp:lineTo x="0" y="21421"/>
                <wp:lineTo x="21452" y="21421"/>
                <wp:lineTo x="21452" y="0"/>
                <wp:lineTo x="0" y="0"/>
              </wp:wrapPolygon>
            </wp:wrapTight>
            <wp:docPr id="23" name="Рисунок 23" descr="http://itd2.mycdn.me/image?id=857053626004&amp;t=20&amp;plc=WEB&amp;tkn=*BM0-txI9ScPq2wBWyvqjzRTjF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d2.mycdn.me/image?id=857053626004&amp;t=20&amp;plc=WEB&amp;tkn=*BM0-txI9ScPq2wBWyvqjzRTjFh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8125" cy="2536166"/>
                    </a:xfrm>
                    <a:prstGeom prst="rect">
                      <a:avLst/>
                    </a:prstGeom>
                    <a:noFill/>
                    <a:ln>
                      <a:noFill/>
                    </a:ln>
                  </pic:spPr>
                </pic:pic>
              </a:graphicData>
            </a:graphic>
          </wp:anchor>
        </w:drawing>
      </w:r>
      <w:r w:rsidR="00A742B3" w:rsidRPr="001F6179">
        <w:rPr>
          <w:rFonts w:ascii="Times New Roman" w:eastAsia="Times New Roman" w:hAnsi="Times New Roman"/>
          <w:b/>
          <w:i/>
          <w:color w:val="000000"/>
          <w:kern w:val="36"/>
          <w:sz w:val="24"/>
          <w:szCs w:val="24"/>
          <w:lang w:eastAsia="ru-RU"/>
        </w:rPr>
        <w:t>Белый «порох»: профилактика возгорания тополиного пуха</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Тополиный пух – настоящий бич городов и сёл. В период цветения тополей «летний снег» набивается возле сараев, </w:t>
      </w:r>
      <w:proofErr w:type="spellStart"/>
      <w:r w:rsidRPr="00A742B3">
        <w:rPr>
          <w:rFonts w:ascii="Times New Roman" w:eastAsia="Times New Roman" w:hAnsi="Times New Roman"/>
          <w:sz w:val="24"/>
          <w:szCs w:val="24"/>
          <w:lang w:eastAsia="ru-RU"/>
        </w:rPr>
        <w:t>мосточков</w:t>
      </w:r>
      <w:proofErr w:type="spellEnd"/>
      <w:r w:rsidRPr="00A742B3">
        <w:rPr>
          <w:rFonts w:ascii="Times New Roman" w:eastAsia="Times New Roman" w:hAnsi="Times New Roman"/>
          <w:sz w:val="24"/>
          <w:szCs w:val="24"/>
          <w:lang w:eastAsia="ru-RU"/>
        </w:rPr>
        <w:t>, цоколей деревянных домов. Горит быстро с выделением значительного количества тепла. Способен поджечь дом или дачу по всему периметру в течение одной минуты.</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Источником возгорания может послужить непотушенный окурок или спичка, проведение огневых работ или детская шалость. Для детей поджигать тополиный пух - излюбленная забава, после которой нередко приходится вызывать пожарных.</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Надо помнить, что достаточно искры - и пух превратится в «бикфордов шнур», по которому огонь благополучно доберется до зданий. Многие надеются, что после сильных дождей пуха станет меньше. На самом деле дождь только прибивает пух к земле. Прогревшись на солнышке, «летний снег» очень быстро расправляется и возвращает свои пожароопасные свойства. </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Повышенную опасность скопление тополиного пуха представляет в индивидуальных гаражах, где особенно затруднено его удаление, а пролитые и своевременно не убранные горючие материалы способствуют накоплению тополиного пуха и распространению огня в случае возгорания.</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В летний период необходимо особенно строго соблюдать следующие правила пожарной безопасности:</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места скопления пуха, особенно у деревянных построек, надо регулярно очищать и поливать водой, не позволять детям и подросткам поджигать;</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предприятиям и учреждениям следует установить контроль за режимом курения;</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категорически запретить разведение костров и сжигание мусора;</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тщательно проводить подготовку к проведению сварочных и других огневых работ;</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установить на территории бочки с водой, щиты с набором первичных средств пожаротушения (огнетушители, песок, багры, лопаты и т.п.), задействовать противопожарные водопроводы;</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провести дополнительные инструктажи о мерах по пожарной безопасности.</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Для предотвращения возгораний жителям и организациям рекомендуется организовывать ежедневную чистку, уборку и полив дворов, тротуаров, дорог и мест скопления этого природного материала. Пресекать любые игры подростков и детей, связанных с поджиганием пуха. Силами жильцов в жаркие дни организовать дежурство в жилых дворах с целью предупреждения пожаров. </w:t>
      </w:r>
      <w:r w:rsidRPr="00A742B3">
        <w:rPr>
          <w:rFonts w:ascii="Times New Roman" w:eastAsia="Times New Roman" w:hAnsi="Times New Roman"/>
          <w:sz w:val="24"/>
          <w:szCs w:val="24"/>
          <w:lang w:eastAsia="ru-RU"/>
        </w:rPr>
        <w:lastRenderedPageBreak/>
        <w:t>Расскажите детям (а то и покажите, собрав кучку пуха на пролитом водой пятачке), что тополиный (одуванчиковый, ольховый) пух – это тот же порох.</w:t>
      </w:r>
    </w:p>
    <w:p w:rsid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Соблюдение этих простых правил позволяет предотвратить пожар, который всегда легче предупредить, чем потушить. </w:t>
      </w:r>
    </w:p>
    <w:p w:rsidR="001F6179" w:rsidRPr="00A742B3" w:rsidRDefault="001F6179" w:rsidP="00A742B3">
      <w:pPr>
        <w:spacing w:after="0" w:line="240" w:lineRule="auto"/>
        <w:rPr>
          <w:rFonts w:ascii="Times New Roman" w:eastAsia="Times New Roman" w:hAnsi="Times New Roman"/>
          <w:sz w:val="24"/>
          <w:szCs w:val="24"/>
          <w:lang w:eastAsia="ru-RU"/>
        </w:rPr>
      </w:pPr>
    </w:p>
    <w:p w:rsidR="00035F48" w:rsidRPr="001F6179" w:rsidRDefault="00A742B3" w:rsidP="001F6179">
      <w:pPr>
        <w:spacing w:after="0" w:line="240" w:lineRule="auto"/>
        <w:jc w:val="right"/>
        <w:rPr>
          <w:rFonts w:ascii="Times New Roman" w:hAnsi="Times New Roman"/>
          <w:b/>
          <w:sz w:val="24"/>
          <w:szCs w:val="24"/>
        </w:rPr>
      </w:pPr>
      <w:r w:rsidRPr="001F6179">
        <w:rPr>
          <w:rFonts w:ascii="Times New Roman" w:hAnsi="Times New Roman"/>
          <w:b/>
          <w:sz w:val="24"/>
          <w:szCs w:val="24"/>
        </w:rPr>
        <w:t xml:space="preserve">Отделение </w:t>
      </w:r>
      <w:proofErr w:type="spellStart"/>
      <w:r w:rsidRPr="001F6179">
        <w:rPr>
          <w:rFonts w:ascii="Times New Roman" w:hAnsi="Times New Roman"/>
          <w:b/>
          <w:sz w:val="24"/>
          <w:szCs w:val="24"/>
        </w:rPr>
        <w:t>НДиПР</w:t>
      </w:r>
      <w:proofErr w:type="spellEnd"/>
      <w:r w:rsidRPr="001F6179">
        <w:rPr>
          <w:rFonts w:ascii="Times New Roman" w:hAnsi="Times New Roman"/>
          <w:b/>
          <w:sz w:val="24"/>
          <w:szCs w:val="24"/>
        </w:rPr>
        <w:t xml:space="preserve"> по </w:t>
      </w:r>
      <w:proofErr w:type="spellStart"/>
      <w:r w:rsidRPr="001F6179">
        <w:rPr>
          <w:rFonts w:ascii="Times New Roman" w:hAnsi="Times New Roman"/>
          <w:b/>
          <w:sz w:val="24"/>
          <w:szCs w:val="24"/>
        </w:rPr>
        <w:t>Мошковскому</w:t>
      </w:r>
      <w:proofErr w:type="spellEnd"/>
      <w:r w:rsidRPr="001F6179">
        <w:rPr>
          <w:rFonts w:ascii="Times New Roman" w:hAnsi="Times New Roman"/>
          <w:b/>
          <w:sz w:val="24"/>
          <w:szCs w:val="24"/>
        </w:rPr>
        <w:t xml:space="preserve"> району</w:t>
      </w:r>
    </w:p>
    <w:p w:rsidR="00035F48" w:rsidRPr="00C849EE" w:rsidRDefault="00035F48" w:rsidP="00C849EE">
      <w:pPr>
        <w:spacing w:after="0" w:line="240" w:lineRule="auto"/>
        <w:rPr>
          <w:rFonts w:ascii="Times New Roman" w:eastAsia="Times New Roman" w:hAnsi="Times New Roman"/>
          <w:sz w:val="24"/>
          <w:szCs w:val="24"/>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1F6179" w:rsidRDefault="001F6179" w:rsidP="00494342">
      <w:pPr>
        <w:spacing w:after="0" w:line="240" w:lineRule="auto"/>
        <w:rPr>
          <w:rFonts w:ascii="Monotype Corsiva" w:hAnsi="Monotype Corsiva" w:cs="Courier New"/>
          <w:b/>
          <w:i/>
          <w:sz w:val="28"/>
          <w:szCs w:val="28"/>
        </w:rPr>
      </w:pPr>
    </w:p>
    <w:p w:rsidR="00D02D32" w:rsidRDefault="00D02D32" w:rsidP="00494342">
      <w:pPr>
        <w:spacing w:after="0" w:line="240" w:lineRule="auto"/>
        <w:rPr>
          <w:rFonts w:ascii="Monotype Corsiva" w:hAnsi="Monotype Corsiva" w:cs="Courier New"/>
          <w:b/>
          <w:i/>
          <w:sz w:val="28"/>
          <w:szCs w:val="28"/>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Pr="004C7BC7">
        <w:rPr>
          <w:rFonts w:ascii="Times New Roman" w:eastAsia="Times New Roman" w:hAnsi="Times New Roman"/>
          <w:sz w:val="24"/>
          <w:szCs w:val="24"/>
          <w:lang w:eastAsia="ru-RU"/>
        </w:rPr>
        <w:t>весенне</w:t>
      </w:r>
      <w:proofErr w:type="spellEnd"/>
      <w:r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sz w:val="24"/>
          <w:szCs w:val="24"/>
        </w:rPr>
      </w:pPr>
      <w:r w:rsidRPr="004C7BC7">
        <w:rPr>
          <w:rFonts w:ascii="Times New Roman" w:hAnsi="Times New Roman"/>
          <w:sz w:val="24"/>
          <w:szCs w:val="24"/>
        </w:rPr>
        <w:t>Администрация</w:t>
      </w:r>
    </w:p>
    <w:p w:rsid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766EA3" w:rsidRPr="004C7BC7"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сенного склада.</w:t>
      </w:r>
    </w:p>
    <w:p w:rsidR="00D02D32" w:rsidRPr="004C7BC7" w:rsidRDefault="00D02D32"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Администрация</w:t>
      </w: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3545A8" w:rsidRDefault="003545A8"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C7BC7"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lastRenderedPageBreak/>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noProof/>
          <w:lang w:eastAsia="ru-RU"/>
        </w:rPr>
        <w:drawing>
          <wp:anchor distT="0" distB="0" distL="114300" distR="114300" simplePos="0" relativeHeight="251662336" behindDoc="0" locked="0" layoutInCell="1" allowOverlap="1" wp14:anchorId="01F2CFC4" wp14:editId="5B1952B7">
            <wp:simplePos x="0" y="0"/>
            <wp:positionH relativeFrom="column">
              <wp:posOffset>4282177</wp:posOffset>
            </wp:positionH>
            <wp:positionV relativeFrom="paragraph">
              <wp:posOffset>771752</wp:posOffset>
            </wp:positionV>
            <wp:extent cx="2130425" cy="2233930"/>
            <wp:effectExtent l="0" t="0" r="0" b="0"/>
            <wp:wrapSquare wrapText="bothSides"/>
            <wp:docPr id="8" name="Рисунок 1" descr="ris22122015">
              <a:hlinkClick xmlns:a="http://schemas.openxmlformats.org/drawingml/2006/main" r:id="rId25"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25" tooltip="&quot;ris22122015&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04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hAnsi="Times New Roman"/>
          <w:sz w:val="24"/>
          <w:szCs w:val="24"/>
        </w:rPr>
        <w:tab/>
      </w:r>
      <w:hyperlink r:id="rId27"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 серьёзных и длительных усилий.</w:t>
      </w:r>
    </w:p>
    <w:p w:rsidR="00766EA3" w:rsidRDefault="00766EA3" w:rsidP="004C7BC7">
      <w:pPr>
        <w:spacing w:after="0" w:line="240" w:lineRule="auto"/>
        <w:jc w:val="center"/>
        <w:rPr>
          <w:rFonts w:ascii="Times New Roman" w:eastAsia="Times New Roman" w:hAnsi="Times New Roman"/>
          <w:b/>
          <w:bCs/>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конопли принесет хороший результат.</w:t>
      </w:r>
    </w:p>
    <w:p w:rsidR="00766EA3" w:rsidRPr="004C7BC7" w:rsidRDefault="00766EA3" w:rsidP="004C7BC7">
      <w:pPr>
        <w:spacing w:after="0" w:line="240" w:lineRule="auto"/>
        <w:jc w:val="center"/>
        <w:rPr>
          <w:rFonts w:ascii="Times New Roman" w:hAnsi="Times New Roman"/>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hAnsi="Times New Roman"/>
          <w:b/>
          <w:noProof/>
          <w:sz w:val="24"/>
          <w:szCs w:val="24"/>
        </w:rPr>
      </w:pPr>
      <w:r w:rsidRPr="004C7BC7">
        <w:rPr>
          <w:rFonts w:ascii="Times New Roman" w:hAnsi="Times New Roman"/>
          <w:b/>
          <w:noProof/>
          <w:sz w:val="24"/>
          <w:szCs w:val="24"/>
        </w:rPr>
        <w:t>ПАМЯТКА О МЕРАХ ПОЖАРНОЙ БЕЗОПАСНОСТИ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sz w:val="24"/>
          <w:szCs w:val="24"/>
        </w:rPr>
      </w:pPr>
      <w:r w:rsidRPr="004C7BC7">
        <w:rPr>
          <w:rFonts w:ascii="Times New Roman" w:hAnsi="Times New Roman"/>
          <w:noProof/>
          <w:sz w:val="24"/>
          <w:szCs w:val="24"/>
        </w:rPr>
        <w:t xml:space="preserve">По статистике, наибольшее количество пожаров с тяжкими последствиями (гибель и травмирование людей) происходит в жилых помещениях </w:t>
      </w:r>
      <w:r w:rsidRPr="004C7BC7">
        <w:rPr>
          <w:rFonts w:ascii="Times New Roman" w:hAnsi="Times New Roman"/>
          <w:b/>
          <w:noProof/>
          <w:sz w:val="24"/>
          <w:szCs w:val="24"/>
        </w:rPr>
        <w:t>(квартиры,  частные  и  садовые дома).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Основной причиной наступления тяжких последствий является </w:t>
      </w:r>
      <w:r w:rsidRPr="004C7BC7">
        <w:rPr>
          <w:rFonts w:ascii="Times New Roman" w:hAnsi="Times New Roman"/>
          <w:b/>
          <w:noProof/>
          <w:sz w:val="24"/>
          <w:szCs w:val="24"/>
        </w:rPr>
        <w:t>позднее обнаружение пожара</w:t>
      </w:r>
      <w:r w:rsidRPr="004C7BC7">
        <w:rPr>
          <w:rFonts w:ascii="Times New Roman" w:hAnsi="Times New Roman"/>
          <w:noProof/>
          <w:sz w:val="24"/>
          <w:szCs w:val="24"/>
        </w:rPr>
        <w:t xml:space="preserve">, нахождение людей на момент его возникновения в </w:t>
      </w:r>
      <w:r w:rsidRPr="004C7BC7">
        <w:rPr>
          <w:rFonts w:ascii="Times New Roman" w:hAnsi="Times New Roman"/>
          <w:b/>
          <w:noProof/>
          <w:sz w:val="24"/>
          <w:szCs w:val="24"/>
        </w:rPr>
        <w:t>состоянии сна,</w:t>
      </w:r>
      <w:r w:rsidRPr="004C7BC7">
        <w:rPr>
          <w:rFonts w:ascii="Times New Roman" w:hAnsi="Times New Roman"/>
          <w:noProof/>
          <w:sz w:val="24"/>
          <w:szCs w:val="24"/>
        </w:rPr>
        <w:t xml:space="preserve"> в результате чего люди получают смертельные отравления продуктами горения (дымом), а пути эвакуации на момент обнаружения пожара уже бывают отрезаны огнем и непригодны для безопасной эвакуации.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b/>
          <w:noProof/>
          <w:sz w:val="24"/>
          <w:szCs w:val="24"/>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r w:rsidRPr="004C7BC7">
        <w:rPr>
          <w:rFonts w:ascii="Times New Roman" w:hAnsi="Times New Roman"/>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По данным аналитиков, при использовании автономных дымовых пожарных извещателей число человеческих жертв при пожарах сокращается на 64-69%, количество пожаров уменьшается на 25-30%, материальный ущерб сокращается на 19-26%.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Извещатель обнаруживает задымление на ранней стадии и при срабатывании выдает</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пронзительный звуковой сигнал, который способен разбудить даже сильно выпившего человека.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sz w:val="24"/>
          <w:szCs w:val="24"/>
        </w:rPr>
      </w:pPr>
      <w:r w:rsidRPr="004C7BC7">
        <w:rPr>
          <w:rFonts w:ascii="Times New Roman" w:hAnsi="Times New Roman"/>
          <w:noProof/>
          <w:sz w:val="24"/>
          <w:szCs w:val="24"/>
        </w:rPr>
        <w:t>Для монтажа извещателя не требуется специальных знаний, он крепится к потолку или стене, не имеет никаких проводов, хотя при необходимости извещатели в квартире могут быть связаны в локальную сеть</w:t>
      </w:r>
      <w:r w:rsidRPr="004C7BC7">
        <w:rPr>
          <w:rFonts w:ascii="Times New Roman" w:hAnsi="Times New Roman"/>
          <w:sz w:val="24"/>
          <w:szCs w:val="24"/>
        </w:rPr>
        <w:t xml:space="preserve">. Источник питания этого устройства (батарейка типа «Крона») обеспечивает его непрерывную работу в течение года и более.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Стоимость извещателя, в зависимости от модификации, составляет от 125 до 1000 рублей, что неизмеримо меньше по сравнению с потерями от самого небольшого пожара. Продажа </w:t>
      </w:r>
      <w:r w:rsidRPr="004C7BC7">
        <w:rPr>
          <w:rFonts w:ascii="Times New Roman" w:hAnsi="Times New Roman"/>
          <w:noProof/>
          <w:sz w:val="24"/>
          <w:szCs w:val="24"/>
        </w:rPr>
        <w:lastRenderedPageBreak/>
        <w:t>осуществляется в специализированных магазинах и организациях, оказывающих услуги в области пожарной безопасности. Информация о продавцах имеется в справочнике «ДУБЛЬ-ГИС» и в сети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b/>
          <w:noProof/>
          <w:sz w:val="24"/>
          <w:szCs w:val="24"/>
        </w:rPr>
      </w:pPr>
      <w:r w:rsidRPr="004C7BC7">
        <w:rPr>
          <w:rFonts w:ascii="Times New Roman" w:hAnsi="Times New Roman"/>
          <w:noProof/>
          <w:sz w:val="24"/>
          <w:szCs w:val="24"/>
        </w:rPr>
        <w:t>Интернет (набрать в поиске «автономный пожарный извещатель»).</w:t>
      </w:r>
      <w:r w:rsidRPr="004C7BC7">
        <w:rPr>
          <w:rFonts w:ascii="Times New Roman" w:hAnsi="Times New Roman"/>
          <w:b/>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color w:val="000000"/>
          <w:sz w:val="24"/>
          <w:szCs w:val="24"/>
        </w:rPr>
      </w:pPr>
      <w:r w:rsidRPr="004C7BC7">
        <w:rPr>
          <w:rFonts w:ascii="Times New Roman" w:hAnsi="Times New Roman"/>
          <w:b/>
          <w:color w:val="000000"/>
          <w:sz w:val="24"/>
          <w:szCs w:val="24"/>
        </w:rPr>
        <w:t>Помните! ВАША безопасность и безопасность ВАШИХ близких в ВАШИХ руках!</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color w:val="000000"/>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sz w:val="24"/>
          <w:szCs w:val="24"/>
        </w:rPr>
      </w:pPr>
      <w:r w:rsidRPr="004C7BC7">
        <w:rPr>
          <w:rFonts w:ascii="Times New Roman" w:hAnsi="Times New Roman"/>
          <w:sz w:val="24"/>
          <w:szCs w:val="24"/>
        </w:rPr>
        <w:t xml:space="preserve">   </w:t>
      </w:r>
      <w:r w:rsidRPr="004C7BC7">
        <w:rPr>
          <w:rFonts w:ascii="Times New Roman" w:hAnsi="Times New Roman"/>
          <w:b/>
          <w:sz w:val="24"/>
          <w:szCs w:val="24"/>
        </w:rPr>
        <w:t>Управление надзорной деятельности ГУ МЧС России по Новосибирской области тел. 8(383)222-45-55</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8A3DF1"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3C863AAF" wp14:editId="048616E2">
            <wp:simplePos x="0" y="0"/>
            <wp:positionH relativeFrom="column">
              <wp:posOffset>3317816</wp:posOffset>
            </wp:positionH>
            <wp:positionV relativeFrom="paragraph">
              <wp:posOffset>141246</wp:posOffset>
            </wp:positionV>
            <wp:extent cx="2967990" cy="1978660"/>
            <wp:effectExtent l="0" t="0" r="0" b="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color w:val="000000"/>
          <w:lang w:eastAsia="ru-RU"/>
        </w:rPr>
        <w:tab/>
      </w:r>
      <w:r w:rsidR="004C7BC7"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Дымовым пожарным </w:t>
      </w:r>
      <w:proofErr w:type="spellStart"/>
      <w:r w:rsidRPr="004C7BC7">
        <w:rPr>
          <w:rFonts w:ascii="Times New Roman" w:eastAsia="Times New Roman" w:hAnsi="Times New Roman"/>
          <w:color w:val="000000"/>
          <w:sz w:val="24"/>
          <w:szCs w:val="24"/>
          <w:lang w:eastAsia="ru-RU"/>
        </w:rPr>
        <w:t>извещателем</w:t>
      </w:r>
      <w:proofErr w:type="spellEnd"/>
      <w:r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Pr="004C7BC7">
        <w:rPr>
          <w:rFonts w:ascii="Times New Roman" w:eastAsia="Times New Roman" w:hAnsi="Times New Roman"/>
          <w:color w:val="000000"/>
          <w:sz w:val="24"/>
          <w:szCs w:val="24"/>
          <w:lang w:eastAsia="ru-RU"/>
        </w:rPr>
        <w:t>извещателю</w:t>
      </w:r>
      <w:proofErr w:type="spellEnd"/>
      <w:r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Три первых пункта полностью обуславливаются четвертым, поэтому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пожарный дымовой работает по принципу насыщенности воздуха частицами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8A3DF1" w:rsidRDefault="00D02D32"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защиты уменьшается в полтора раза.</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r>
    </w:p>
    <w:p w:rsidR="004C7BC7" w:rsidRPr="004C7BC7" w:rsidRDefault="003545A8"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ab/>
      </w:r>
      <w:r w:rsidR="004C7BC7" w:rsidRPr="004C7BC7">
        <w:rPr>
          <w:rFonts w:ascii="Times New Roman" w:eastAsia="Times New Roman" w:hAnsi="Times New Roman"/>
          <w:color w:val="000000"/>
          <w:sz w:val="24"/>
          <w:szCs w:val="24"/>
          <w:lang w:eastAsia="ru-RU"/>
        </w:rPr>
        <w:t xml:space="preserve">Процесс установки дымового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lastRenderedPageBreak/>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C7BC7" w:rsidRPr="004C7BC7"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D02D32">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lastRenderedPageBreak/>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Pr="004C7BC7">
        <w:rPr>
          <w:rFonts w:ascii="Times New Roman" w:hAnsi="Times New Roman"/>
          <w:sz w:val="24"/>
          <w:szCs w:val="24"/>
        </w:rPr>
        <w:t>меты, даже самые безопасные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 xml:space="preserve">Самодельные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spacing w:val="-5"/>
          <w:sz w:val="24"/>
          <w:szCs w:val="24"/>
        </w:rPr>
        <w:t>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xml:space="preserve">.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w:t>
      </w:r>
      <w:r w:rsidRPr="004C7BC7">
        <w:rPr>
          <w:rFonts w:ascii="Times New Roman" w:eastAsia="Times New Roman" w:hAnsi="Times New Roman"/>
          <w:sz w:val="24"/>
          <w:szCs w:val="24"/>
          <w:lang w:eastAsia="ru-RU"/>
        </w:rPr>
        <w:lastRenderedPageBreak/>
        <w:t>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w:t>
      </w:r>
      <w:r w:rsidR="003545A8">
        <w:rPr>
          <w:rFonts w:ascii="Times New Roman" w:eastAsia="Times New Roman" w:hAnsi="Times New Roman"/>
          <w:sz w:val="24"/>
          <w:szCs w:val="24"/>
          <w:lang w:eastAsia="ru-RU"/>
        </w:rPr>
        <w:t xml:space="preserve">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 полиграфической и материально-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религиозное объединение либо иная организация, в отношении которых по основаниям, предусмотренным Федеральным законом «О противодействии экстремистской деятельности», судом принято вступившее в законную силу решение о ликвидации или запрете деятельности в связи с осуществлением экстремистской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Экстремистские материалы</w:t>
      </w:r>
      <w:r w:rsidRPr="004C7BC7">
        <w:rPr>
          <w:rFonts w:ascii="Times New Roman" w:eastAsia="Times New Roman" w:hAnsi="Times New Roman"/>
          <w:sz w:val="24"/>
          <w:szCs w:val="24"/>
          <w:lang w:eastAsia="ru-RU"/>
        </w:rPr>
        <w:t xml:space="preserve"> – это предназначенные для обнародования документы либо информация на иных носителях, призывающие к осуществлению экстремистской деятельности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либо обосновывающие или оправдывающие необходимость осуществления такой деятельности,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направленных на полное или частичное уничтожение какой-либо этнической, социальной, расовой,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8A3DF1"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Pr>
          <w:rFonts w:ascii="Times New Roman" w:eastAsia="Times New Roman" w:hAnsi="Times New Roman"/>
          <w:sz w:val="24"/>
          <w:szCs w:val="24"/>
          <w:lang w:eastAsia="ru-RU"/>
        </w:rPr>
        <w:t xml:space="preserve"> в осуществлении 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Pr>
          <w:rFonts w:ascii="Times New Roman" w:eastAsia="Times New Roman" w:hAnsi="Times New Roman"/>
          <w:sz w:val="24"/>
          <w:szCs w:val="24"/>
          <w:lang w:eastAsia="ru-RU"/>
        </w:rPr>
        <w:t xml:space="preserve">ганах, а </w:t>
      </w:r>
      <w:r>
        <w:rPr>
          <w:rFonts w:ascii="Times New Roman" w:eastAsia="Times New Roman" w:hAnsi="Times New Roman"/>
          <w:sz w:val="24"/>
          <w:szCs w:val="24"/>
          <w:lang w:eastAsia="ru-RU"/>
        </w:rPr>
        <w:lastRenderedPageBreak/>
        <w:t xml:space="preserve">также к работе в </w:t>
      </w:r>
      <w:r w:rsidR="004C7BC7" w:rsidRPr="004C7BC7">
        <w:rPr>
          <w:rFonts w:ascii="Times New Roman" w:eastAsia="Times New Roman" w:hAnsi="Times New Roman"/>
          <w:sz w:val="24"/>
          <w:szCs w:val="24"/>
          <w:lang w:eastAsia="ru-RU"/>
        </w:rPr>
        <w:t>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lang w:eastAsia="ru-RU"/>
        </w:rPr>
      </w:pPr>
      <w:r w:rsidRPr="004C7BC7">
        <w:rPr>
          <w:rFonts w:ascii="Times New Roman" w:eastAsia="Times New Roman" w:hAnsi="Times New Roman"/>
          <w:b/>
          <w:lang w:eastAsia="ru-RU"/>
        </w:rPr>
        <w:t>Виды ответственности за осуществление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sz w:val="24"/>
          <w:szCs w:val="24"/>
          <w:lang w:eastAsia="ru-RU"/>
        </w:rPr>
        <w:t>Административная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Нарушение законодательства о свободе совести, свободе вероисповедания и о религиозных объединениях.</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общественного или религиозного объединения, в отношении которого</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принято решение о пр</w:t>
      </w:r>
      <w:r w:rsidR="003545A8" w:rsidRPr="003545A8">
        <w:rPr>
          <w:rFonts w:ascii="Times New Roman" w:eastAsia="Times New Roman" w:hAnsi="Times New Roman"/>
          <w:sz w:val="24"/>
          <w:szCs w:val="24"/>
          <w:lang w:eastAsia="ru-RU"/>
        </w:rPr>
        <w:t>иостановлении его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Производство и распространение экстремистских материалов.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b/>
          <w:sz w:val="24"/>
          <w:szCs w:val="24"/>
          <w:lang w:eastAsia="ru-RU"/>
        </w:rPr>
        <w:t>Уголовная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Воспрепятствование осуществлению права на свободу совести и вероисповеданий.</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 xml:space="preserve">• </w:t>
      </w:r>
      <w:r w:rsidRPr="003545A8">
        <w:rPr>
          <w:rFonts w:ascii="Times New Roman" w:eastAsia="Times New Roman" w:hAnsi="Times New Roman"/>
          <w:sz w:val="24"/>
          <w:szCs w:val="24"/>
          <w:lang w:eastAsia="ru-RU"/>
        </w:rPr>
        <w:t>Публичные призывы к осуществлению террористической деятел</w:t>
      </w:r>
      <w:r w:rsidR="003545A8" w:rsidRPr="003545A8">
        <w:rPr>
          <w:rFonts w:ascii="Times New Roman" w:eastAsia="Times New Roman" w:hAnsi="Times New Roman"/>
          <w:sz w:val="24"/>
          <w:szCs w:val="24"/>
          <w:lang w:eastAsia="ru-RU"/>
        </w:rPr>
        <w:t>ьности или публичное оправдание</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терроризма.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Массовые беспорядки.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•Публичные призывы к осуществлению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Возбуждение ненависти либо вражды, а равно унижение человеческого достоинства.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экстремистского сообщества.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4D350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38"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39"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F70A16">
        <w:rPr>
          <w:color w:val="000000"/>
        </w:rPr>
        <w:fldChar w:fldCharType="begin"/>
      </w:r>
      <w:r w:rsidR="00F70A16">
        <w:rPr>
          <w:color w:val="000000"/>
        </w:rPr>
        <w:instrText xml:space="preserve"> HYPERLINK "http://www.russlav.ru/tabak/vliyanie_kureniya_na_organizm_cheloveka.html" </w:instrText>
      </w:r>
      <w:r w:rsidR="00F70A16">
        <w:rPr>
          <w:color w:val="000000"/>
        </w:rPr>
        <w:fldChar w:fldCharType="separate"/>
      </w:r>
      <w:r w:rsidR="00F70A16">
        <w:rPr>
          <w:rStyle w:val="ab"/>
          <w:color w:val="000000"/>
        </w:rPr>
        <w:t>бензапирен</w:t>
      </w:r>
      <w:proofErr w:type="spellEnd"/>
      <w:r w:rsidR="00F70A16">
        <w:rPr>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 xml:space="preserve">оей </w:t>
      </w:r>
      <w:proofErr w:type="gramStart"/>
      <w:r w:rsidR="008A3DF1">
        <w:t>ядовитости  равен</w:t>
      </w:r>
      <w:proofErr w:type="gramEnd"/>
      <w:r w:rsidR="008A3DF1">
        <w:t xml:space="preserve">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Pr>
          <w:rStyle w:val="apple-converted-space"/>
        </w:rPr>
        <w:t> </w:t>
      </w:r>
      <w:r>
        <w:rPr>
          <w:rStyle w:val="af6"/>
        </w:rPr>
        <w:t>Вред курения</w:t>
      </w:r>
      <w:r>
        <w:rPr>
          <w:rStyle w:val="apple-converted-space"/>
        </w:rPr>
        <w:t> </w:t>
      </w:r>
      <w:r>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Pr>
          <w:rStyle w:val="apple-converted-space"/>
        </w:rPr>
        <w:t> </w:t>
      </w:r>
      <w:hyperlink r:id="rId40" w:history="1">
        <w:r>
          <w:rPr>
            <w:rStyle w:val="ab"/>
            <w:color w:val="000000"/>
          </w:rPr>
          <w:t>героина</w:t>
        </w:r>
      </w:hyperlink>
      <w:r>
        <w:rPr>
          <w:rStyle w:val="apple-converted-space"/>
        </w:rPr>
        <w:t> </w:t>
      </w:r>
      <w:r>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Pr>
          <w:rStyle w:val="apple-converted-space"/>
        </w:rPr>
        <w:t> </w:t>
      </w:r>
      <w:r>
        <w:br/>
      </w:r>
      <w:r>
        <w:tab/>
      </w:r>
      <w:r>
        <w:rPr>
          <w:rStyle w:val="af9"/>
          <w:b/>
          <w:i w:val="0"/>
        </w:rPr>
        <w:t>Вред курения в том, что оно вызывает три основных заболевания</w:t>
      </w:r>
      <w:r>
        <w:rPr>
          <w:b/>
          <w:i/>
        </w:rPr>
        <w:t>:</w:t>
      </w:r>
      <w:r>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Pr>
          <w:rStyle w:val="apple-converted-space"/>
        </w:rPr>
        <w:t> </w:t>
      </w:r>
      <w:r>
        <w:br/>
      </w:r>
      <w:r>
        <w:rPr>
          <w:rStyle w:val="af9"/>
        </w:rPr>
        <w:t>Курение наносит страшный вред</w:t>
      </w:r>
      <w:r>
        <w:t>, так курящие в 13 раз чаще заболевают стенокардией, в 12 – инфарктом миокарда, в 10 раз – язвой желудка и в 30 раз — раком легких.</w:t>
      </w:r>
      <w:r>
        <w:rPr>
          <w:rStyle w:val="apple-converted-space"/>
        </w:rPr>
        <w:t> </w:t>
      </w:r>
      <w:r>
        <w:br/>
        <w:t xml:space="preserve">Нет такого органа, который бы не поражался табаком: почки и мочевой пузырь, половые железы и </w:t>
      </w:r>
      <w:r>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t>кровеносные сосуды, головной мозг и печень.</w:t>
      </w:r>
      <w:r>
        <w:br/>
        <w:t>Смертельная доза для взрослого человека содержится в одной пачке сигарет, если ее выкурить сразу, а для подростков — полпачки.</w:t>
      </w:r>
      <w:r>
        <w:br/>
      </w:r>
      <w:r>
        <w:rPr>
          <w:rStyle w:val="af9"/>
        </w:rPr>
        <w:t>Курение вредит сердцу</w:t>
      </w:r>
      <w:r>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Pr>
          <w:rStyle w:val="apple-converted-space"/>
        </w:rPr>
        <w:t> </w:t>
      </w:r>
      <w:r>
        <w:br/>
      </w:r>
      <w:hyperlink r:id="rId42" w:history="1">
        <w:r>
          <w:rPr>
            <w:rStyle w:val="ab"/>
            <w:b/>
            <w:bCs/>
            <w:color w:val="000000"/>
          </w:rPr>
          <w:t>Вред курения</w:t>
        </w:r>
      </w:hyperlink>
      <w:r>
        <w:rPr>
          <w:rStyle w:val="apple-converted-space"/>
          <w:color w:val="000000"/>
        </w:rPr>
        <w:t> </w:t>
      </w:r>
      <w:r>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t>бензопирен</w:t>
      </w:r>
      <w:proofErr w:type="spellEnd"/>
      <w:r>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43"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4"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r>
        <w:br/>
        <w:t>Увеличивается риск самопроизвольного выкидыша. Если</w:t>
      </w:r>
      <w:r>
        <w:rPr>
          <w:rStyle w:val="apple-converted-space"/>
        </w:rPr>
        <w:t> </w:t>
      </w:r>
      <w:hyperlink r:id="rId45" w:history="1">
        <w:r>
          <w:rPr>
            <w:rStyle w:val="ab"/>
            <w:color w:val="000000"/>
          </w:rPr>
          <w:t>будущие матери подвергаются воздействию табачного дыма</w:t>
        </w:r>
      </w:hyperlink>
      <w:r>
        <w:rPr>
          <w:color w:val="000000"/>
        </w:rPr>
        <w:t>,</w:t>
      </w:r>
      <w:r>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показатель заболеваемости уменьшается</w:t>
      </w:r>
      <w:r>
        <w:br/>
        <w:t>до 1,58.</w:t>
      </w:r>
      <w:r w:rsidR="008A3DF1">
        <w:rPr>
          <w:rStyle w:val="apple-converted-space"/>
        </w:rPr>
        <w:t>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w:t>
      </w:r>
      <w:r w:rsidR="00D16AB0">
        <w:t>жание так называемого полезного</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холестерина, который предохраняет от сердечных болезней.</w:t>
      </w:r>
    </w:p>
    <w:p w:rsidR="00F70A16" w:rsidRDefault="004D350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46"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путей, образования мокроты, одышки и других респираторных симптомов.</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курить не так легко, об этом можете спросить любого курильщика.</w:t>
      </w:r>
      <w:r>
        <w:rPr>
          <w:rStyle w:val="apple-converted-space"/>
          <w:color w:val="000000"/>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t>Также замедляется реакция в движении, снижается мышечная сила, под влиянием никотина ухудшается острота зрения.</w:t>
      </w:r>
    </w:p>
    <w:p w:rsidR="003545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Установлено, что смертность людей,</w:t>
      </w:r>
      <w:r>
        <w:rPr>
          <w:rStyle w:val="apple-converted-space"/>
          <w:color w:val="000000"/>
        </w:rPr>
        <w:t> </w:t>
      </w:r>
      <w:r>
        <w:rPr>
          <w:rStyle w:val="af9"/>
          <w:color w:val="000000"/>
        </w:rPr>
        <w:t>начавших курить в подростковом возрасте</w:t>
      </w:r>
      <w:r>
        <w:rPr>
          <w:rStyle w:val="apple-converted-space"/>
          <w:color w:val="000000"/>
        </w:rPr>
        <w:t> </w:t>
      </w:r>
      <w:r>
        <w:rPr>
          <w:color w:val="000000"/>
        </w:rPr>
        <w:t>(до 20 лет), значительно выше, чем среди тех, кто впервые закурил после 25 лет.</w:t>
      </w:r>
      <w:r>
        <w:rPr>
          <w:color w:val="000000"/>
        </w:rPr>
        <w:br/>
        <w:t>Частое и систематическое</w:t>
      </w:r>
      <w:r>
        <w:rPr>
          <w:rStyle w:val="apple-converted-space"/>
          <w:color w:val="000000"/>
        </w:rPr>
        <w:t> </w:t>
      </w:r>
      <w:r>
        <w:rPr>
          <w:rStyle w:val="af6"/>
          <w:color w:val="000000"/>
        </w:rPr>
        <w:t>курение у подростков истощает нервные клетки</w:t>
      </w:r>
      <w:r>
        <w:rPr>
          <w:color w:val="000000"/>
        </w:rPr>
        <w:t>, вызывая преждевременное утомление и снижение активирующей способности мозга при решении задач логико-информационного типа.</w:t>
      </w:r>
      <w:r>
        <w:rPr>
          <w:color w:val="000000"/>
        </w:rPr>
        <w:br/>
      </w:r>
      <w:r>
        <w:rPr>
          <w:color w:val="000000"/>
        </w:rPr>
        <w:tab/>
      </w:r>
      <w:r>
        <w:rPr>
          <w:rStyle w:val="af6"/>
          <w:color w:val="000000"/>
        </w:rPr>
        <w:t>При курении у подростка происходит патология зрительной коры</w:t>
      </w:r>
      <w:r>
        <w:rPr>
          <w:color w:val="000000"/>
        </w:rPr>
        <w:t>. У</w:t>
      </w:r>
      <w:r>
        <w:rPr>
          <w:rStyle w:val="apple-converted-space"/>
          <w:color w:val="000000"/>
        </w:rPr>
        <w:t> </w:t>
      </w:r>
      <w:r>
        <w:rPr>
          <w:rStyle w:val="af6"/>
          <w:color w:val="000000"/>
        </w:rPr>
        <w:t>курящего подростка</w:t>
      </w:r>
      <w:r>
        <w:rPr>
          <w:rStyle w:val="apple-converted-space"/>
          <w:color w:val="000000"/>
        </w:rPr>
        <w:t> </w:t>
      </w:r>
      <w:r>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Pr>
          <w:color w:val="000000"/>
        </w:rPr>
        <w:t xml:space="preserve">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3545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табачного дыма слизистые оболочки глаз у</w:t>
      </w:r>
      <w:r w:rsidR="00F70A16">
        <w:rPr>
          <w:rStyle w:val="apple-converted-space"/>
          <w:color w:val="000000"/>
        </w:rPr>
        <w:t> </w:t>
      </w:r>
      <w:r w:rsidR="00F70A16">
        <w:rPr>
          <w:rStyle w:val="af6"/>
          <w:color w:val="000000"/>
        </w:rPr>
        <w:t>детей</w:t>
      </w:r>
      <w:r w:rsidR="00F70A16">
        <w:rPr>
          <w:rStyle w:val="apple-converted-space"/>
          <w:color w:val="000000"/>
        </w:rPr>
        <w:t> </w:t>
      </w:r>
      <w:r w:rsidR="00F70A16">
        <w:rPr>
          <w:color w:val="000000"/>
        </w:rPr>
        <w:t xml:space="preserve">и </w:t>
      </w:r>
      <w:r w:rsidR="00F70A16">
        <w:rPr>
          <w:rStyle w:val="af6"/>
          <w:color w:val="000000"/>
        </w:rPr>
        <w:t>подростков</w:t>
      </w:r>
      <w:r w:rsidR="00F70A16">
        <w:rPr>
          <w:color w:val="000000"/>
        </w:rPr>
        <w:t>.</w:t>
      </w:r>
    </w:p>
    <w:p w:rsidR="00F70A16" w:rsidRDefault="008A3DF1"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Прекращение курения в подростковом</w:t>
      </w:r>
      <w:r w:rsidR="00F70A16">
        <w:rPr>
          <w:rStyle w:val="apple-converted-space"/>
          <w:color w:val="000000"/>
        </w:rPr>
        <w:t> </w:t>
      </w:r>
      <w:r w:rsidR="00F70A16">
        <w:rPr>
          <w:color w:val="000000"/>
        </w:rPr>
        <w:t> возрасте является одним из факторов предотвращения такого грозного заболевания, как глаукома.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 xml:space="preserve">не только забыта, но наоборот идут активные рекламные компании курения. Самое страшное, что </w:t>
      </w:r>
      <w:r>
        <w:rPr>
          <w:color w:val="000000"/>
        </w:rPr>
        <w:lastRenderedPageBreak/>
        <w:t>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 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49"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8885208"/>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7257" cy="8902620"/>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52"/>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974" w:rsidRDefault="00D70974" w:rsidP="009729FC">
      <w:pPr>
        <w:spacing w:after="0" w:line="240" w:lineRule="auto"/>
      </w:pPr>
      <w:r>
        <w:separator/>
      </w:r>
    </w:p>
  </w:endnote>
  <w:endnote w:type="continuationSeparator" w:id="0">
    <w:p w:rsidR="00D70974" w:rsidRDefault="00D70974"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0B" w:rsidRDefault="004D350B">
    <w:pPr>
      <w:pStyle w:val="a5"/>
      <w:jc w:val="right"/>
    </w:pPr>
    <w:r>
      <w:fldChar w:fldCharType="begin"/>
    </w:r>
    <w:r>
      <w:instrText xml:space="preserve"> PAGE   \* MERGEFORMAT </w:instrText>
    </w:r>
    <w:r>
      <w:fldChar w:fldCharType="separate"/>
    </w:r>
    <w:r w:rsidR="00EA5CAF">
      <w:rPr>
        <w:noProof/>
      </w:rPr>
      <w:t>20</w:t>
    </w:r>
    <w:r>
      <w:fldChar w:fldCharType="end"/>
    </w:r>
  </w:p>
  <w:p w:rsidR="004D350B" w:rsidRDefault="004D350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974" w:rsidRDefault="00D70974" w:rsidP="009729FC">
      <w:pPr>
        <w:spacing w:after="0" w:line="240" w:lineRule="auto"/>
      </w:pPr>
      <w:r>
        <w:separator/>
      </w:r>
    </w:p>
  </w:footnote>
  <w:footnote w:type="continuationSeparator" w:id="0">
    <w:p w:rsidR="00D70974" w:rsidRDefault="00D70974"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4"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3"/>
  </w:num>
  <w:num w:numId="2">
    <w:abstractNumId w:val="11"/>
  </w:num>
  <w:num w:numId="3">
    <w:abstractNumId w:val="12"/>
  </w:num>
  <w:num w:numId="4">
    <w:abstractNumId w:val="9"/>
  </w:num>
  <w:num w:numId="5">
    <w:abstractNumId w:val="2"/>
  </w:num>
  <w:num w:numId="6">
    <w:abstractNumId w:val="4"/>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7"/>
  </w:num>
  <w:num w:numId="12">
    <w:abstractNumId w:val="6"/>
  </w:num>
  <w:num w:numId="13">
    <w:abstractNumId w:val="8"/>
  </w:num>
  <w:num w:numId="14">
    <w:abstractNumId w:val="10"/>
  </w:num>
  <w:num w:numId="15">
    <w:abstractNumId w:val="3"/>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6659"/>
    <w:rsid w:val="001154DB"/>
    <w:rsid w:val="001175BA"/>
    <w:rsid w:val="00126C32"/>
    <w:rsid w:val="00127174"/>
    <w:rsid w:val="00127689"/>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45A8"/>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D350B"/>
    <w:rsid w:val="004F2689"/>
    <w:rsid w:val="004F5CBE"/>
    <w:rsid w:val="005000A1"/>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83714"/>
    <w:rsid w:val="00792ACE"/>
    <w:rsid w:val="007A3681"/>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61A2B"/>
    <w:rsid w:val="00864869"/>
    <w:rsid w:val="00867583"/>
    <w:rsid w:val="00882C72"/>
    <w:rsid w:val="0089221A"/>
    <w:rsid w:val="00895162"/>
    <w:rsid w:val="00896994"/>
    <w:rsid w:val="008A3DF1"/>
    <w:rsid w:val="008B46BF"/>
    <w:rsid w:val="008B741A"/>
    <w:rsid w:val="008C0B09"/>
    <w:rsid w:val="008C181C"/>
    <w:rsid w:val="008C533D"/>
    <w:rsid w:val="008C6D48"/>
    <w:rsid w:val="008C74E4"/>
    <w:rsid w:val="008D1CE2"/>
    <w:rsid w:val="008E0C8D"/>
    <w:rsid w:val="008E2265"/>
    <w:rsid w:val="008E6DAA"/>
    <w:rsid w:val="008F4BEF"/>
    <w:rsid w:val="00902750"/>
    <w:rsid w:val="009045F8"/>
    <w:rsid w:val="00905592"/>
    <w:rsid w:val="00907E52"/>
    <w:rsid w:val="00912746"/>
    <w:rsid w:val="00913329"/>
    <w:rsid w:val="00916F5C"/>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5715C"/>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343"/>
    <w:rsid w:val="00D02D32"/>
    <w:rsid w:val="00D075A9"/>
    <w:rsid w:val="00D13E1D"/>
    <w:rsid w:val="00D16AB0"/>
    <w:rsid w:val="00D21573"/>
    <w:rsid w:val="00D2519A"/>
    <w:rsid w:val="00D418B8"/>
    <w:rsid w:val="00D50973"/>
    <w:rsid w:val="00D53CBA"/>
    <w:rsid w:val="00D56888"/>
    <w:rsid w:val="00D5700C"/>
    <w:rsid w:val="00D57BB8"/>
    <w:rsid w:val="00D65C5D"/>
    <w:rsid w:val="00D70974"/>
    <w:rsid w:val="00D7477A"/>
    <w:rsid w:val="00D815A1"/>
    <w:rsid w:val="00D868B4"/>
    <w:rsid w:val="00DA541A"/>
    <w:rsid w:val="00DA544B"/>
    <w:rsid w:val="00DA7BD0"/>
    <w:rsid w:val="00DB04FD"/>
    <w:rsid w:val="00DC5B47"/>
    <w:rsid w:val="00DC6353"/>
    <w:rsid w:val="00DD7618"/>
    <w:rsid w:val="00E04BB9"/>
    <w:rsid w:val="00E12313"/>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811"/>
    <w:rsid w:val="00EA0D45"/>
    <w:rsid w:val="00EA164B"/>
    <w:rsid w:val="00EA2B66"/>
    <w:rsid w:val="00EA31DF"/>
    <w:rsid w:val="00EA5CA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1FBD29"/>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216461/333ec0789d0d87106250cb3f90cac4294946a059/" TargetMode="External"/><Relationship Id="rId18" Type="http://schemas.openxmlformats.org/officeDocument/2006/relationships/hyperlink" Target="https://www.consultant.ru/document/Cons_doc_LAW_216461/8fd72e645fd845146802e356f7092e9e632ff3c3/" TargetMode="External"/><Relationship Id="rId26" Type="http://schemas.openxmlformats.org/officeDocument/2006/relationships/image" Target="media/image4.jpeg"/><Relationship Id="rId39" Type="http://schemas.openxmlformats.org/officeDocument/2006/relationships/hyperlink" Target="http://www.russlav.ru/tabak/vliyanie-nikotina-na-organizm-cheloveka.html" TargetMode="External"/><Relationship Id="rId3" Type="http://schemas.openxmlformats.org/officeDocument/2006/relationships/styles" Target="styles.xml"/><Relationship Id="rId21" Type="http://schemas.openxmlformats.org/officeDocument/2006/relationships/hyperlink" Target="https://www.consultant.ru/document/Cons_doc_LAW_216461/333ec0789d0d87106250cb3f90cac4294946a059/" TargetMode="External"/><Relationship Id="rId34" Type="http://schemas.openxmlformats.org/officeDocument/2006/relationships/image" Target="media/image8.png"/><Relationship Id="rId42" Type="http://schemas.openxmlformats.org/officeDocument/2006/relationships/hyperlink" Target="http://www.russlav.ru/stat/foto_kureniya.html" TargetMode="External"/><Relationship Id="rId47" Type="http://schemas.openxmlformats.org/officeDocument/2006/relationships/image" Target="media/image12.jpeg"/><Relationship Id="rId50"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consultant.ru/document/Cons_doc_LAW_200912/0b41c80a4b380c5845a29b37afa6f49390738b18/" TargetMode="External"/><Relationship Id="rId17" Type="http://schemas.openxmlformats.org/officeDocument/2006/relationships/hyperlink" Target="https://www.consultant.ru/document/Cons_doc_LAW_216461/8fd72e645fd845146802e356f7092e9e632ff3c3/" TargetMode="External"/><Relationship Id="rId25" Type="http://schemas.openxmlformats.org/officeDocument/2006/relationships/hyperlink" Target="http://shereshevo-school.pruzhany.by/wp-content/uploads/2015/12/ris22122015.jpg" TargetMode="External"/><Relationship Id="rId33" Type="http://schemas.openxmlformats.org/officeDocument/2006/relationships/image" Target="http://wqi.info/wp-content/uploads/2014/08/czujnik_czadu.jpg" TargetMode="External"/><Relationship Id="rId38" Type="http://schemas.openxmlformats.org/officeDocument/2006/relationships/hyperlink" Target="http://www.russlav.ru/tabak/sostav-tabachnogo-dima.html" TargetMode="External"/><Relationship Id="rId46" Type="http://schemas.openxmlformats.org/officeDocument/2006/relationships/hyperlink" Target="http://www.russlav.ru/tabak/vred_kureniya.html" TargetMode="External"/><Relationship Id="rId2" Type="http://schemas.openxmlformats.org/officeDocument/2006/relationships/numbering" Target="numbering.xml"/><Relationship Id="rId16" Type="http://schemas.openxmlformats.org/officeDocument/2006/relationships/hyperlink" Target="https://www.consultant.ru/document/Cons_doc_LAW_44595/f08f26e911dda080f081681a1712abf00944f1c3/" TargetMode="External"/><Relationship Id="rId20" Type="http://schemas.openxmlformats.org/officeDocument/2006/relationships/hyperlink" Target="https://www.consultant.ru/document/Cons_doc_LAW_216461/333ec0789d0d87106250cb3f90cac4294946a059/" TargetMode="External"/><Relationship Id="rId29" Type="http://schemas.openxmlformats.org/officeDocument/2006/relationships/image" Target="http://takzdorovo-to.ru/upload/iblock/fb7/fb7bcd6764580a079a2f8dd155fcd10d.jpg" TargetMode="External"/><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216461/04c1cf7d4e7d518a9243c5562b41d8fcc5c990f6/"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http://vse-temu.org/wp-content/uploads/2015/03/657954.jpg" TargetMode="External"/><Relationship Id="rId40" Type="http://schemas.openxmlformats.org/officeDocument/2006/relationships/hyperlink" Target="http://www.russlav.ru/narkotik/heroin.html" TargetMode="External"/><Relationship Id="rId45" Type="http://schemas.openxmlformats.org/officeDocument/2006/relationships/hyperlink" Target="http://www.russlav.ru/tabak/kurenie_beremennih.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sultant.ru/document/Cons_doc_LAW_216461/333ec0789d0d87106250cb3f90cac4294946a059/"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image" Target="media/image10.jpeg"/><Relationship Id="rId49" Type="http://schemas.openxmlformats.org/officeDocument/2006/relationships/hyperlink" Target="http://www.russlav.ru/tabak/kak-brosit-kurit.html" TargetMode="External"/><Relationship Id="rId10" Type="http://schemas.openxmlformats.org/officeDocument/2006/relationships/hyperlink" Target="https://www.consultant.ru/document/Cons_doc_LAW_216461/c4890645115a7e1cb46fa14ac06c7906d8febf2f/" TargetMode="External"/><Relationship Id="rId19" Type="http://schemas.openxmlformats.org/officeDocument/2006/relationships/hyperlink" Target="https://www.consultant.ru/document/Cons_doc_LAW_216461/8fd72e645fd845146802e356f7092e9e632ff3c3/" TargetMode="External"/><Relationship Id="rId31" Type="http://schemas.openxmlformats.org/officeDocument/2006/relationships/image" Target="http://900igr.net/datas/obg/Protiv-narkomanii/0007-007-Otkazatsja-ot-narkotikov-mozhno-tolko-odin-raz-PERVYJ.jpg" TargetMode="External"/><Relationship Id="rId44" Type="http://schemas.openxmlformats.org/officeDocument/2006/relationships/hyperlink" Target="http://www.russlav.ru/stat/pismokyr.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nsultant.ru/document/Cons_doc_LAW_44595/93cd9ef56bf61aa46ecd19712a15db14b44e29b7/" TargetMode="External"/><Relationship Id="rId14" Type="http://schemas.openxmlformats.org/officeDocument/2006/relationships/hyperlink" Target="https://www.consultant.ru/document/Cons_doc_LAW_216461/333ec0789d0d87106250cb3f90cac4294946a059/" TargetMode="External"/><Relationship Id="rId22" Type="http://schemas.openxmlformats.org/officeDocument/2006/relationships/hyperlink" Target="https://www.consultant.ru/document/Cons_doc_LAW_216461/333ec0789d0d87106250cb3f90cac4294946a059/" TargetMode="External"/><Relationship Id="rId27" Type="http://schemas.openxmlformats.org/officeDocument/2006/relationships/hyperlink" Target="http://shereshevo-school.pruzhany.by/wp-content/uploads/2015/12/ris22122015.jpg"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hyperlink" Target="http://www.russlav.ru/tabak/vliyanie_kureniya_na_organizm_cheloveka.html" TargetMode="External"/><Relationship Id="rId48" Type="http://schemas.openxmlformats.org/officeDocument/2006/relationships/image" Target="http://img.forums.kg/images/imgbp242056.jpg" TargetMode="External"/><Relationship Id="rId8" Type="http://schemas.openxmlformats.org/officeDocument/2006/relationships/image" Target="media/image1.jpeg"/><Relationship Id="rId5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4BCC7-E4C3-4F54-86FD-5649DBA2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10038</Words>
  <Characters>57218</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67122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51</cp:revision>
  <cp:lastPrinted>2018-07-12T05:05:00Z</cp:lastPrinted>
  <dcterms:created xsi:type="dcterms:W3CDTF">2018-04-03T08:54:00Z</dcterms:created>
  <dcterms:modified xsi:type="dcterms:W3CDTF">2018-07-12T05:05:00Z</dcterms:modified>
</cp:coreProperties>
</file>