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4A0AB3">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494342" w:rsidRDefault="002B45F1" w:rsidP="00494342">
      <w:pPr>
        <w:spacing w:after="0" w:line="240" w:lineRule="auto"/>
        <w:rPr>
          <w:rFonts w:ascii="Monotype Corsiva" w:hAnsi="Monotype Corsiva" w:cs="Courier New"/>
          <w:b/>
          <w:i/>
          <w:sz w:val="28"/>
          <w:szCs w:val="28"/>
        </w:rPr>
      </w:pPr>
      <w:proofErr w:type="gramStart"/>
      <w:r w:rsidRPr="00D075A9">
        <w:rPr>
          <w:rFonts w:ascii="Monotype Corsiva" w:hAnsi="Monotype Corsiva" w:cs="Courier New"/>
          <w:b/>
          <w:i/>
          <w:sz w:val="28"/>
          <w:szCs w:val="28"/>
        </w:rPr>
        <w:t>ВЫПУСК  №</w:t>
      </w:r>
      <w:proofErr w:type="gramEnd"/>
      <w:r w:rsidRPr="00D075A9">
        <w:rPr>
          <w:rFonts w:ascii="Monotype Corsiva" w:hAnsi="Monotype Corsiva" w:cs="Courier New"/>
          <w:b/>
          <w:i/>
          <w:sz w:val="28"/>
          <w:szCs w:val="28"/>
        </w:rPr>
        <w:t xml:space="preserve"> </w:t>
      </w:r>
      <w:r w:rsidR="00916F5C">
        <w:rPr>
          <w:rFonts w:ascii="Monotype Corsiva" w:hAnsi="Monotype Corsiva" w:cs="Courier New"/>
          <w:b/>
          <w:i/>
          <w:sz w:val="28"/>
          <w:szCs w:val="28"/>
        </w:rPr>
        <w:t>2</w:t>
      </w:r>
      <w:r w:rsidR="00220513">
        <w:rPr>
          <w:rFonts w:ascii="Monotype Corsiva" w:hAnsi="Monotype Corsiva" w:cs="Courier New"/>
          <w:b/>
          <w:i/>
          <w:sz w:val="28"/>
          <w:szCs w:val="28"/>
        </w:rPr>
        <w:t>7</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E93332">
        <w:rPr>
          <w:rFonts w:ascii="Monotype Corsiva" w:hAnsi="Monotype Corsiva" w:cs="Courier New"/>
          <w:b/>
          <w:i/>
          <w:sz w:val="28"/>
          <w:szCs w:val="28"/>
        </w:rPr>
        <w:t xml:space="preserve">    </w:t>
      </w:r>
      <w:r w:rsidR="00220513">
        <w:rPr>
          <w:rFonts w:ascii="Monotype Corsiva" w:hAnsi="Monotype Corsiva" w:cs="Courier New"/>
          <w:b/>
          <w:i/>
          <w:sz w:val="28"/>
          <w:szCs w:val="28"/>
        </w:rPr>
        <w:t xml:space="preserve">    </w:t>
      </w:r>
      <w:r w:rsidR="00012E07">
        <w:rPr>
          <w:rFonts w:ascii="Monotype Corsiva" w:hAnsi="Monotype Corsiva" w:cs="Courier New"/>
          <w:b/>
          <w:i/>
          <w:sz w:val="28"/>
          <w:szCs w:val="28"/>
        </w:rPr>
        <w:t xml:space="preserve"> </w:t>
      </w:r>
      <w:r w:rsidR="001A58B3">
        <w:rPr>
          <w:rFonts w:ascii="Monotype Corsiva" w:hAnsi="Monotype Corsiva" w:cs="Courier New"/>
          <w:b/>
          <w:i/>
          <w:sz w:val="28"/>
          <w:szCs w:val="28"/>
        </w:rPr>
        <w:t>3</w:t>
      </w:r>
      <w:bookmarkStart w:id="0" w:name="_GoBack"/>
      <w:bookmarkEnd w:id="0"/>
      <w:r w:rsidR="00220513">
        <w:rPr>
          <w:rFonts w:ascii="Monotype Corsiva" w:hAnsi="Monotype Corsiva" w:cs="Courier New"/>
          <w:b/>
          <w:i/>
          <w:sz w:val="28"/>
          <w:szCs w:val="28"/>
        </w:rPr>
        <w:t>1</w:t>
      </w:r>
      <w:r w:rsidR="000A6C0B">
        <w:rPr>
          <w:rFonts w:ascii="Monotype Corsiva" w:hAnsi="Monotype Corsiva" w:cs="Courier New"/>
          <w:b/>
          <w:i/>
          <w:sz w:val="28"/>
          <w:szCs w:val="28"/>
        </w:rPr>
        <w:t xml:space="preserve"> </w:t>
      </w:r>
      <w:r w:rsidR="00220513">
        <w:rPr>
          <w:rFonts w:ascii="Monotype Corsiva" w:hAnsi="Monotype Corsiva" w:cs="Courier New"/>
          <w:b/>
          <w:i/>
          <w:sz w:val="28"/>
          <w:szCs w:val="28"/>
        </w:rPr>
        <w:t>августа</w:t>
      </w:r>
      <w:r w:rsidR="005B19EF">
        <w:rPr>
          <w:rFonts w:ascii="Monotype Corsiva" w:hAnsi="Monotype Corsiva" w:cs="Courier New"/>
          <w:b/>
          <w:i/>
          <w:sz w:val="28"/>
          <w:szCs w:val="28"/>
        </w:rPr>
        <w:t xml:space="preserve"> </w:t>
      </w:r>
      <w:r w:rsidRPr="00D075A9">
        <w:rPr>
          <w:rFonts w:ascii="Monotype Corsiva" w:hAnsi="Monotype Corsiva" w:cs="Courier New"/>
          <w:b/>
          <w:i/>
          <w:sz w:val="28"/>
          <w:szCs w:val="28"/>
        </w:rPr>
        <w:t xml:space="preserve"> 201</w:t>
      </w:r>
      <w:r w:rsidR="00012E07">
        <w:rPr>
          <w:rFonts w:ascii="Monotype Corsiva" w:hAnsi="Monotype Corsiva" w:cs="Courier New"/>
          <w:b/>
          <w:i/>
          <w:sz w:val="28"/>
          <w:szCs w:val="28"/>
        </w:rPr>
        <w:t>8</w:t>
      </w:r>
      <w:r w:rsidR="00494342">
        <w:rPr>
          <w:rFonts w:ascii="Monotype Corsiva" w:hAnsi="Monotype Corsiva" w:cs="Courier New"/>
          <w:b/>
          <w:i/>
          <w:sz w:val="28"/>
          <w:szCs w:val="28"/>
        </w:rPr>
        <w:t xml:space="preserve"> года</w:t>
      </w:r>
    </w:p>
    <w:p w:rsidR="00A742B3" w:rsidRDefault="00A742B3" w:rsidP="00A742B3">
      <w:pPr>
        <w:widowControl w:val="0"/>
        <w:autoSpaceDE w:val="0"/>
        <w:autoSpaceDN w:val="0"/>
        <w:adjustRightInd w:val="0"/>
        <w:spacing w:after="0" w:line="240" w:lineRule="auto"/>
        <w:jc w:val="right"/>
        <w:rPr>
          <w:rFonts w:ascii="Times New Roman" w:eastAsia="Times New Roman" w:hAnsi="Times New Roman"/>
          <w:b/>
          <w:bCs/>
          <w:sz w:val="24"/>
          <w:szCs w:val="24"/>
          <w:lang w:eastAsia="ru-RU"/>
        </w:rPr>
      </w:pPr>
    </w:p>
    <w:p w:rsidR="00CF72B2" w:rsidRPr="00CF72B2" w:rsidRDefault="00CF72B2" w:rsidP="00CF72B2">
      <w:pPr>
        <w:spacing w:after="0" w:line="240" w:lineRule="auto"/>
        <w:ind w:firstLine="709"/>
        <w:jc w:val="both"/>
        <w:rPr>
          <w:rFonts w:ascii="Times New Roman" w:eastAsia="Times New Roman" w:hAnsi="Times New Roman"/>
          <w:sz w:val="28"/>
          <w:szCs w:val="28"/>
          <w:lang w:eastAsia="ru-RU"/>
        </w:rPr>
      </w:pPr>
    </w:p>
    <w:p w:rsidR="00220513" w:rsidRPr="00220513" w:rsidRDefault="00220513" w:rsidP="00220513">
      <w:pPr>
        <w:keepNext/>
        <w:spacing w:after="0" w:line="240" w:lineRule="auto"/>
        <w:jc w:val="center"/>
        <w:outlineLvl w:val="0"/>
        <w:rPr>
          <w:rFonts w:ascii="Times New Roman" w:eastAsia="Times New Roman" w:hAnsi="Times New Roman"/>
          <w:b/>
          <w:bCs/>
          <w:sz w:val="24"/>
          <w:szCs w:val="24"/>
          <w:lang w:eastAsia="ru-RU"/>
        </w:rPr>
      </w:pPr>
      <w:r w:rsidRPr="00220513">
        <w:rPr>
          <w:rFonts w:ascii="Times New Roman" w:eastAsia="Times New Roman" w:hAnsi="Times New Roman"/>
          <w:b/>
          <w:bCs/>
          <w:sz w:val="24"/>
          <w:szCs w:val="24"/>
          <w:lang w:eastAsia="ru-RU"/>
        </w:rPr>
        <w:t>АДМИНИСТРАЦИЯ ШИРОКОЯРСКОГО СЕЛЬСОВЕТА</w:t>
      </w:r>
    </w:p>
    <w:p w:rsidR="00220513" w:rsidRPr="00220513" w:rsidRDefault="00220513" w:rsidP="00220513">
      <w:pPr>
        <w:spacing w:after="0" w:line="240" w:lineRule="auto"/>
        <w:jc w:val="center"/>
        <w:rPr>
          <w:rFonts w:ascii="Times New Roman" w:eastAsia="Times New Roman" w:hAnsi="Times New Roman"/>
          <w:b/>
          <w:bCs/>
          <w:sz w:val="24"/>
          <w:szCs w:val="24"/>
          <w:lang w:eastAsia="ru-RU"/>
        </w:rPr>
      </w:pPr>
      <w:r w:rsidRPr="00220513">
        <w:rPr>
          <w:rFonts w:ascii="Times New Roman" w:eastAsia="Times New Roman" w:hAnsi="Times New Roman"/>
          <w:b/>
          <w:bCs/>
          <w:sz w:val="24"/>
          <w:szCs w:val="24"/>
          <w:lang w:eastAsia="ru-RU"/>
        </w:rPr>
        <w:t>МОШКОВСКОГО РАЙОНА НОВОСИБИРСКОЙ ОБЛАСТИ</w:t>
      </w:r>
    </w:p>
    <w:p w:rsidR="00220513" w:rsidRPr="00220513" w:rsidRDefault="00220513" w:rsidP="00220513">
      <w:pPr>
        <w:spacing w:after="0" w:line="240" w:lineRule="auto"/>
        <w:jc w:val="center"/>
        <w:rPr>
          <w:rFonts w:ascii="Times New Roman" w:eastAsia="Times New Roman" w:hAnsi="Times New Roman"/>
          <w:b/>
          <w:bCs/>
          <w:sz w:val="16"/>
          <w:szCs w:val="16"/>
          <w:lang w:eastAsia="ru-RU"/>
        </w:rPr>
      </w:pPr>
    </w:p>
    <w:p w:rsidR="00220513" w:rsidRPr="00220513" w:rsidRDefault="00220513" w:rsidP="00220513">
      <w:pPr>
        <w:keepNext/>
        <w:spacing w:after="0" w:line="240" w:lineRule="auto"/>
        <w:jc w:val="center"/>
        <w:outlineLvl w:val="1"/>
        <w:rPr>
          <w:rFonts w:ascii="Times New Roman" w:eastAsia="Times New Roman" w:hAnsi="Times New Roman"/>
          <w:b/>
          <w:bCs/>
          <w:sz w:val="24"/>
          <w:szCs w:val="24"/>
          <w:lang w:eastAsia="ru-RU"/>
        </w:rPr>
      </w:pPr>
      <w:r w:rsidRPr="00220513">
        <w:rPr>
          <w:rFonts w:ascii="Times New Roman" w:eastAsia="Times New Roman" w:hAnsi="Times New Roman"/>
          <w:b/>
          <w:bCs/>
          <w:sz w:val="24"/>
          <w:szCs w:val="24"/>
          <w:lang w:eastAsia="ru-RU"/>
        </w:rPr>
        <w:t>ПОСТАНОВЛЕНИЕ</w:t>
      </w:r>
    </w:p>
    <w:p w:rsidR="00220513" w:rsidRPr="00220513" w:rsidRDefault="00220513" w:rsidP="00220513">
      <w:pPr>
        <w:spacing w:after="0" w:line="240" w:lineRule="auto"/>
        <w:jc w:val="center"/>
        <w:rPr>
          <w:rFonts w:ascii="Times New Roman" w:eastAsia="Times New Roman" w:hAnsi="Times New Roman"/>
          <w:sz w:val="16"/>
          <w:szCs w:val="16"/>
          <w:lang w:eastAsia="ru-RU"/>
        </w:rPr>
      </w:pPr>
    </w:p>
    <w:p w:rsidR="00220513" w:rsidRPr="00220513" w:rsidRDefault="00220513" w:rsidP="00220513">
      <w:pPr>
        <w:spacing w:after="0" w:line="240" w:lineRule="auto"/>
        <w:jc w:val="center"/>
        <w:rPr>
          <w:rFonts w:ascii="Times New Roman" w:eastAsia="Times New Roman" w:hAnsi="Times New Roman"/>
          <w:sz w:val="24"/>
          <w:szCs w:val="24"/>
          <w:lang w:eastAsia="ru-RU"/>
        </w:rPr>
      </w:pPr>
      <w:r w:rsidRPr="00220513">
        <w:rPr>
          <w:rFonts w:ascii="Times New Roman" w:eastAsia="Times New Roman" w:hAnsi="Times New Roman"/>
          <w:sz w:val="24"/>
          <w:szCs w:val="24"/>
          <w:lang w:eastAsia="ru-RU"/>
        </w:rPr>
        <w:t xml:space="preserve">от </w:t>
      </w:r>
      <w:proofErr w:type="gramStart"/>
      <w:r w:rsidRPr="00220513">
        <w:rPr>
          <w:rFonts w:ascii="Times New Roman" w:eastAsia="Times New Roman" w:hAnsi="Times New Roman"/>
          <w:sz w:val="24"/>
          <w:szCs w:val="24"/>
          <w:lang w:eastAsia="ru-RU"/>
        </w:rPr>
        <w:t>20.08.2018  №</w:t>
      </w:r>
      <w:proofErr w:type="gramEnd"/>
      <w:r w:rsidRPr="00220513">
        <w:rPr>
          <w:rFonts w:ascii="Times New Roman" w:eastAsia="Times New Roman" w:hAnsi="Times New Roman"/>
          <w:sz w:val="24"/>
          <w:szCs w:val="24"/>
          <w:lang w:eastAsia="ru-RU"/>
        </w:rPr>
        <w:t xml:space="preserve"> 56</w:t>
      </w:r>
    </w:p>
    <w:p w:rsidR="00220513" w:rsidRPr="00220513" w:rsidRDefault="00220513" w:rsidP="00220513">
      <w:pPr>
        <w:spacing w:after="0" w:line="240" w:lineRule="auto"/>
        <w:jc w:val="center"/>
        <w:rPr>
          <w:rFonts w:ascii="Times New Roman" w:eastAsia="Times New Roman" w:hAnsi="Times New Roman"/>
          <w:sz w:val="16"/>
          <w:szCs w:val="16"/>
          <w:lang w:eastAsia="ru-RU"/>
        </w:rPr>
      </w:pPr>
    </w:p>
    <w:p w:rsidR="00220513" w:rsidRPr="00220513" w:rsidRDefault="00220513" w:rsidP="00220513">
      <w:pPr>
        <w:spacing w:after="0" w:line="240" w:lineRule="auto"/>
        <w:jc w:val="center"/>
        <w:rPr>
          <w:rFonts w:ascii="Times New Roman" w:eastAsia="Times New Roman" w:hAnsi="Times New Roman"/>
          <w:sz w:val="24"/>
          <w:szCs w:val="24"/>
          <w:lang w:eastAsia="ru-RU"/>
        </w:rPr>
      </w:pPr>
      <w:r w:rsidRPr="00220513">
        <w:rPr>
          <w:rFonts w:ascii="Times New Roman" w:eastAsia="Times New Roman" w:hAnsi="Times New Roman"/>
          <w:sz w:val="24"/>
          <w:szCs w:val="24"/>
          <w:lang w:eastAsia="ru-RU"/>
        </w:rPr>
        <w:t>Об отчете об исполнении бюджета Широкоярского сельсовета Мошковского района Новосибирской области за полугодие 2018 года</w:t>
      </w:r>
    </w:p>
    <w:p w:rsidR="00220513" w:rsidRPr="00220513" w:rsidRDefault="00220513" w:rsidP="00220513">
      <w:pPr>
        <w:spacing w:after="0" w:line="240" w:lineRule="auto"/>
        <w:rPr>
          <w:rFonts w:ascii="Times New Roman" w:eastAsia="Times New Roman" w:hAnsi="Times New Roman"/>
          <w:sz w:val="16"/>
          <w:szCs w:val="16"/>
          <w:lang w:eastAsia="ru-RU"/>
        </w:rPr>
      </w:pPr>
    </w:p>
    <w:p w:rsidR="00220513" w:rsidRPr="00220513" w:rsidRDefault="00220513" w:rsidP="00220513">
      <w:pPr>
        <w:spacing w:after="0" w:line="240" w:lineRule="auto"/>
        <w:jc w:val="both"/>
        <w:rPr>
          <w:rFonts w:ascii="Times New Roman" w:eastAsia="Times New Roman" w:hAnsi="Times New Roman"/>
          <w:sz w:val="24"/>
          <w:szCs w:val="24"/>
          <w:lang w:eastAsia="ru-RU"/>
        </w:rPr>
      </w:pPr>
      <w:r w:rsidRPr="00220513">
        <w:rPr>
          <w:rFonts w:ascii="Times New Roman" w:eastAsia="Times New Roman" w:hAnsi="Times New Roman"/>
          <w:sz w:val="24"/>
          <w:szCs w:val="24"/>
          <w:lang w:eastAsia="ru-RU"/>
        </w:rPr>
        <w:tab/>
        <w:t xml:space="preserve">В соответствии с частью 5 статьи 264.2 Бюджетного кодекса Российской Федерации, руководствуясь Уставом Широкоярского сельсовета Мошковского района Новосибирской области, </w:t>
      </w:r>
    </w:p>
    <w:p w:rsidR="00220513" w:rsidRPr="00220513" w:rsidRDefault="00220513" w:rsidP="00220513">
      <w:pPr>
        <w:spacing w:after="0" w:line="240" w:lineRule="auto"/>
        <w:jc w:val="both"/>
        <w:rPr>
          <w:rFonts w:ascii="Times New Roman" w:eastAsia="Times New Roman" w:hAnsi="Times New Roman"/>
          <w:sz w:val="24"/>
          <w:szCs w:val="24"/>
          <w:lang w:eastAsia="ru-RU"/>
        </w:rPr>
      </w:pPr>
      <w:r w:rsidRPr="00220513">
        <w:rPr>
          <w:rFonts w:ascii="Times New Roman" w:eastAsia="Times New Roman" w:hAnsi="Times New Roman"/>
          <w:sz w:val="24"/>
          <w:szCs w:val="24"/>
          <w:lang w:eastAsia="ru-RU"/>
        </w:rPr>
        <w:t>ПОСТАНОВЛЯЮ:</w:t>
      </w:r>
    </w:p>
    <w:p w:rsidR="00220513" w:rsidRPr="00220513" w:rsidRDefault="00220513" w:rsidP="00220513">
      <w:pPr>
        <w:spacing w:after="0" w:line="240" w:lineRule="auto"/>
        <w:jc w:val="both"/>
        <w:rPr>
          <w:rFonts w:ascii="Times New Roman" w:eastAsia="Times New Roman" w:hAnsi="Times New Roman"/>
          <w:sz w:val="24"/>
          <w:szCs w:val="24"/>
          <w:lang w:eastAsia="ru-RU"/>
        </w:rPr>
      </w:pPr>
      <w:r w:rsidRPr="00220513">
        <w:rPr>
          <w:rFonts w:ascii="Times New Roman" w:eastAsia="Times New Roman" w:hAnsi="Times New Roman"/>
          <w:sz w:val="24"/>
          <w:szCs w:val="24"/>
          <w:lang w:eastAsia="ru-RU"/>
        </w:rPr>
        <w:tab/>
        <w:t>1. Утвердить прилагаемый отчет об исполнении бюджета Широкоярского сельсовета Мошковского района Новосибирской области за полугодие 2018 года.</w:t>
      </w:r>
    </w:p>
    <w:p w:rsidR="00220513" w:rsidRPr="00220513" w:rsidRDefault="00220513" w:rsidP="00220513">
      <w:pPr>
        <w:spacing w:after="0" w:line="240" w:lineRule="auto"/>
        <w:jc w:val="both"/>
        <w:rPr>
          <w:rFonts w:ascii="Times New Roman" w:eastAsia="Times New Roman" w:hAnsi="Times New Roman"/>
          <w:sz w:val="24"/>
          <w:szCs w:val="24"/>
          <w:lang w:eastAsia="ru-RU"/>
        </w:rPr>
      </w:pPr>
      <w:r w:rsidRPr="00220513">
        <w:rPr>
          <w:rFonts w:ascii="Times New Roman" w:eastAsia="Times New Roman" w:hAnsi="Times New Roman"/>
          <w:sz w:val="24"/>
          <w:szCs w:val="24"/>
          <w:lang w:eastAsia="ru-RU"/>
        </w:rPr>
        <w:tab/>
        <w:t>2. Опубликовать настоящее постановление в периодическом печатном издании «Вестник Широкоярского сельсовета».</w:t>
      </w:r>
    </w:p>
    <w:p w:rsidR="00220513" w:rsidRPr="00220513" w:rsidRDefault="00220513" w:rsidP="00220513">
      <w:pPr>
        <w:spacing w:after="0" w:line="240" w:lineRule="auto"/>
        <w:jc w:val="both"/>
        <w:rPr>
          <w:rFonts w:ascii="Times New Roman" w:eastAsia="Times New Roman" w:hAnsi="Times New Roman"/>
          <w:sz w:val="24"/>
          <w:szCs w:val="24"/>
          <w:lang w:eastAsia="ru-RU"/>
        </w:rPr>
      </w:pPr>
      <w:r w:rsidRPr="00220513">
        <w:rPr>
          <w:rFonts w:ascii="Times New Roman" w:eastAsia="Times New Roman" w:hAnsi="Times New Roman"/>
          <w:sz w:val="24"/>
          <w:szCs w:val="24"/>
          <w:lang w:eastAsia="ru-RU"/>
        </w:rPr>
        <w:tab/>
        <w:t>3. Контроль за исполнением настоящего постановления оставляю за собой.</w:t>
      </w:r>
    </w:p>
    <w:p w:rsidR="00220513" w:rsidRPr="00220513" w:rsidRDefault="00220513" w:rsidP="00220513">
      <w:pPr>
        <w:spacing w:after="0" w:line="240" w:lineRule="auto"/>
        <w:jc w:val="both"/>
        <w:rPr>
          <w:rFonts w:ascii="Times New Roman" w:eastAsia="Times New Roman" w:hAnsi="Times New Roman"/>
          <w:sz w:val="16"/>
          <w:szCs w:val="16"/>
          <w:lang w:eastAsia="ru-RU"/>
        </w:rPr>
      </w:pPr>
    </w:p>
    <w:p w:rsidR="00220513" w:rsidRPr="00220513" w:rsidRDefault="00220513" w:rsidP="00220513">
      <w:pPr>
        <w:keepNext/>
        <w:spacing w:after="0" w:line="240" w:lineRule="auto"/>
        <w:jc w:val="both"/>
        <w:outlineLvl w:val="2"/>
        <w:rPr>
          <w:rFonts w:ascii="Times New Roman" w:eastAsia="Times New Roman" w:hAnsi="Times New Roman"/>
          <w:sz w:val="24"/>
          <w:szCs w:val="24"/>
          <w:lang w:eastAsia="ru-RU"/>
        </w:rPr>
      </w:pPr>
      <w:r w:rsidRPr="00220513">
        <w:rPr>
          <w:rFonts w:ascii="Times New Roman" w:eastAsia="Times New Roman" w:hAnsi="Times New Roman"/>
          <w:sz w:val="24"/>
          <w:szCs w:val="24"/>
          <w:lang w:eastAsia="ru-RU"/>
        </w:rPr>
        <w:t>Глава Широкоярского сельсовета</w:t>
      </w:r>
    </w:p>
    <w:p w:rsidR="00220513" w:rsidRPr="00220513" w:rsidRDefault="00220513" w:rsidP="00220513">
      <w:pPr>
        <w:keepNext/>
        <w:spacing w:after="0" w:line="240" w:lineRule="auto"/>
        <w:jc w:val="both"/>
        <w:outlineLvl w:val="2"/>
        <w:rPr>
          <w:rFonts w:ascii="Times New Roman" w:eastAsia="Times New Roman" w:hAnsi="Times New Roman"/>
          <w:sz w:val="24"/>
          <w:szCs w:val="24"/>
          <w:lang w:eastAsia="ru-RU"/>
        </w:rPr>
      </w:pPr>
      <w:r w:rsidRPr="00220513">
        <w:rPr>
          <w:rFonts w:ascii="Times New Roman" w:eastAsia="Times New Roman" w:hAnsi="Times New Roman"/>
          <w:sz w:val="24"/>
          <w:szCs w:val="24"/>
          <w:lang w:eastAsia="ru-RU"/>
        </w:rPr>
        <w:t xml:space="preserve">Мошковского района Новосибирской области                                       </w:t>
      </w:r>
      <w:r>
        <w:rPr>
          <w:rFonts w:ascii="Times New Roman" w:eastAsia="Times New Roman" w:hAnsi="Times New Roman"/>
          <w:sz w:val="24"/>
          <w:szCs w:val="24"/>
          <w:lang w:eastAsia="ru-RU"/>
        </w:rPr>
        <w:t xml:space="preserve">                                               </w:t>
      </w:r>
      <w:proofErr w:type="spellStart"/>
      <w:r w:rsidRPr="00220513">
        <w:rPr>
          <w:rFonts w:ascii="Times New Roman" w:eastAsia="Times New Roman" w:hAnsi="Times New Roman"/>
          <w:sz w:val="24"/>
          <w:szCs w:val="24"/>
          <w:lang w:eastAsia="ru-RU"/>
        </w:rPr>
        <w:t>А.М.Шашлов</w:t>
      </w:r>
      <w:proofErr w:type="spellEnd"/>
    </w:p>
    <w:p w:rsidR="00220513" w:rsidRPr="00220513" w:rsidRDefault="00220513" w:rsidP="00220513">
      <w:pPr>
        <w:spacing w:after="0" w:line="240" w:lineRule="auto"/>
        <w:rPr>
          <w:rFonts w:ascii="Times New Roman" w:eastAsia="Times New Roman" w:hAnsi="Times New Roman"/>
          <w:sz w:val="24"/>
          <w:szCs w:val="24"/>
          <w:lang w:eastAsia="ru-RU"/>
        </w:rPr>
      </w:pPr>
    </w:p>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6"/>
      </w:tblGrid>
      <w:tr w:rsidR="00220513" w:rsidRPr="00220513" w:rsidTr="00220513">
        <w:trPr>
          <w:trHeight w:val="1395"/>
        </w:trPr>
        <w:tc>
          <w:tcPr>
            <w:tcW w:w="3796" w:type="dxa"/>
            <w:tcBorders>
              <w:top w:val="nil"/>
              <w:left w:val="nil"/>
              <w:bottom w:val="nil"/>
              <w:right w:val="nil"/>
            </w:tcBorders>
          </w:tcPr>
          <w:p w:rsidR="00220513" w:rsidRPr="00220513" w:rsidRDefault="00220513" w:rsidP="00220513">
            <w:pPr>
              <w:spacing w:after="0" w:line="240" w:lineRule="auto"/>
              <w:jc w:val="center"/>
              <w:rPr>
                <w:rFonts w:ascii="Times New Roman" w:eastAsia="Times New Roman" w:hAnsi="Times New Roman"/>
                <w:sz w:val="24"/>
                <w:szCs w:val="24"/>
                <w:lang w:eastAsia="ru-RU"/>
              </w:rPr>
            </w:pPr>
            <w:r w:rsidRPr="00220513">
              <w:rPr>
                <w:rFonts w:ascii="Times New Roman" w:eastAsia="Times New Roman" w:hAnsi="Times New Roman"/>
                <w:sz w:val="24"/>
                <w:szCs w:val="24"/>
                <w:lang w:eastAsia="ru-RU"/>
              </w:rPr>
              <w:t>УТВЕРЖДЕН</w:t>
            </w:r>
          </w:p>
          <w:p w:rsidR="00220513" w:rsidRPr="00220513" w:rsidRDefault="00220513" w:rsidP="00220513">
            <w:pPr>
              <w:spacing w:after="0" w:line="240" w:lineRule="auto"/>
              <w:jc w:val="center"/>
              <w:rPr>
                <w:rFonts w:ascii="Times New Roman" w:eastAsia="Times New Roman" w:hAnsi="Times New Roman"/>
                <w:sz w:val="24"/>
                <w:szCs w:val="24"/>
                <w:lang w:eastAsia="ru-RU"/>
              </w:rPr>
            </w:pPr>
            <w:r w:rsidRPr="00220513">
              <w:rPr>
                <w:rFonts w:ascii="Times New Roman" w:eastAsia="Times New Roman" w:hAnsi="Times New Roman"/>
                <w:sz w:val="24"/>
                <w:szCs w:val="24"/>
                <w:lang w:eastAsia="ru-RU"/>
              </w:rPr>
              <w:t>постановлением администрации Широкоярского сельсовета                 Мошковского района                       Новосибирской области                                    от 20.08.2018 № 56</w:t>
            </w:r>
          </w:p>
        </w:tc>
      </w:tr>
    </w:tbl>
    <w:p w:rsidR="00220513" w:rsidRPr="00220513" w:rsidRDefault="00220513" w:rsidP="00220513">
      <w:pPr>
        <w:spacing w:after="0" w:line="240" w:lineRule="auto"/>
        <w:rPr>
          <w:rFonts w:ascii="Times New Roman" w:eastAsia="Times New Roman" w:hAnsi="Times New Roman"/>
          <w:sz w:val="16"/>
          <w:szCs w:val="16"/>
          <w:lang w:eastAsia="ru-RU"/>
        </w:rPr>
      </w:pPr>
    </w:p>
    <w:tbl>
      <w:tblPr>
        <w:tblW w:w="10491" w:type="dxa"/>
        <w:tblInd w:w="-318" w:type="dxa"/>
        <w:tblLayout w:type="fixed"/>
        <w:tblLook w:val="04A0" w:firstRow="1" w:lastRow="0" w:firstColumn="1" w:lastColumn="0" w:noHBand="0" w:noVBand="1"/>
      </w:tblPr>
      <w:tblGrid>
        <w:gridCol w:w="4146"/>
        <w:gridCol w:w="437"/>
        <w:gridCol w:w="96"/>
        <w:gridCol w:w="736"/>
        <w:gridCol w:w="1248"/>
        <w:gridCol w:w="284"/>
        <w:gridCol w:w="850"/>
        <w:gridCol w:w="426"/>
        <w:gridCol w:w="708"/>
        <w:gridCol w:w="426"/>
        <w:gridCol w:w="1134"/>
      </w:tblGrid>
      <w:tr w:rsidR="00220513" w:rsidRPr="00220513" w:rsidTr="00220513">
        <w:trPr>
          <w:trHeight w:val="282"/>
        </w:trPr>
        <w:tc>
          <w:tcPr>
            <w:tcW w:w="8931" w:type="dxa"/>
            <w:gridSpan w:val="9"/>
            <w:tcBorders>
              <w:top w:val="nil"/>
              <w:left w:val="nil"/>
              <w:bottom w:val="nil"/>
              <w:right w:val="nil"/>
            </w:tcBorders>
            <w:shd w:val="clear" w:color="auto" w:fill="auto"/>
            <w:noWrap/>
            <w:vAlign w:val="bottom"/>
            <w:hideMark/>
          </w:tcPr>
          <w:p w:rsidR="00220513" w:rsidRPr="00220513" w:rsidRDefault="00220513" w:rsidP="00220513">
            <w:pPr>
              <w:spacing w:after="0" w:line="240" w:lineRule="auto"/>
              <w:jc w:val="center"/>
              <w:rPr>
                <w:rFonts w:ascii="Arial CYR" w:eastAsia="Times New Roman" w:hAnsi="Arial CYR" w:cs="Arial CYR"/>
                <w:b/>
                <w:bCs/>
                <w:color w:val="000000"/>
                <w:lang w:eastAsia="ru-RU"/>
              </w:rPr>
            </w:pPr>
          </w:p>
          <w:p w:rsidR="00220513" w:rsidRPr="00220513" w:rsidRDefault="00220513" w:rsidP="00220513">
            <w:pPr>
              <w:spacing w:after="0" w:line="240" w:lineRule="auto"/>
              <w:jc w:val="center"/>
              <w:rPr>
                <w:rFonts w:ascii="Arial CYR" w:eastAsia="Times New Roman" w:hAnsi="Arial CYR" w:cs="Arial CYR"/>
                <w:b/>
                <w:bCs/>
                <w:color w:val="000000"/>
                <w:lang w:eastAsia="ru-RU"/>
              </w:rPr>
            </w:pPr>
            <w:r w:rsidRPr="00220513">
              <w:rPr>
                <w:rFonts w:ascii="Arial CYR" w:eastAsia="Times New Roman" w:hAnsi="Arial CYR" w:cs="Arial CYR"/>
                <w:b/>
                <w:bCs/>
                <w:color w:val="000000"/>
                <w:lang w:eastAsia="ru-RU"/>
              </w:rPr>
              <w:t>ОТЧЕТ ОБ ИСПОЛНЕНИИ БЮДЖЕТА</w:t>
            </w:r>
          </w:p>
        </w:tc>
        <w:tc>
          <w:tcPr>
            <w:tcW w:w="1560" w:type="dxa"/>
            <w:gridSpan w:val="2"/>
            <w:tcBorders>
              <w:top w:val="nil"/>
              <w:left w:val="nil"/>
              <w:bottom w:val="single" w:sz="4" w:space="0" w:color="000000"/>
              <w:right w:val="nil"/>
            </w:tcBorders>
            <w:shd w:val="clear" w:color="auto" w:fill="auto"/>
            <w:noWrap/>
            <w:vAlign w:val="bottom"/>
            <w:hideMark/>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w:t>
            </w:r>
          </w:p>
        </w:tc>
      </w:tr>
      <w:tr w:rsidR="00220513" w:rsidRPr="00220513" w:rsidTr="00220513">
        <w:trPr>
          <w:trHeight w:val="282"/>
        </w:trPr>
        <w:tc>
          <w:tcPr>
            <w:tcW w:w="4583" w:type="dxa"/>
            <w:gridSpan w:val="2"/>
            <w:tcBorders>
              <w:top w:val="nil"/>
              <w:left w:val="nil"/>
              <w:bottom w:val="nil"/>
              <w:right w:val="nil"/>
            </w:tcBorders>
            <w:shd w:val="clear" w:color="auto" w:fill="auto"/>
            <w:noWrap/>
            <w:vAlign w:val="bottom"/>
            <w:hideMark/>
          </w:tcPr>
          <w:p w:rsidR="00220513" w:rsidRPr="00220513" w:rsidRDefault="00220513" w:rsidP="00220513">
            <w:pPr>
              <w:spacing w:after="0" w:line="240" w:lineRule="auto"/>
              <w:rPr>
                <w:rFonts w:ascii="Arial CYR" w:eastAsia="Times New Roman" w:hAnsi="Arial CYR" w:cs="Arial CYR"/>
                <w:b/>
                <w:bCs/>
                <w:color w:val="000000"/>
                <w:lang w:eastAsia="ru-RU"/>
              </w:rPr>
            </w:pPr>
          </w:p>
        </w:tc>
        <w:tc>
          <w:tcPr>
            <w:tcW w:w="832" w:type="dxa"/>
            <w:gridSpan w:val="2"/>
            <w:tcBorders>
              <w:top w:val="nil"/>
              <w:left w:val="nil"/>
              <w:bottom w:val="nil"/>
              <w:right w:val="nil"/>
            </w:tcBorders>
            <w:shd w:val="clear" w:color="auto" w:fill="auto"/>
            <w:noWrap/>
            <w:vAlign w:val="bottom"/>
            <w:hideMark/>
          </w:tcPr>
          <w:p w:rsidR="00220513" w:rsidRPr="00220513" w:rsidRDefault="00220513" w:rsidP="00220513">
            <w:pPr>
              <w:spacing w:after="0" w:line="240" w:lineRule="auto"/>
              <w:rPr>
                <w:rFonts w:ascii="Arial CYR" w:eastAsia="Times New Roman" w:hAnsi="Arial CYR" w:cs="Arial CYR"/>
                <w:b/>
                <w:bCs/>
                <w:color w:val="000000"/>
                <w:lang w:eastAsia="ru-RU"/>
              </w:rPr>
            </w:pPr>
          </w:p>
        </w:tc>
        <w:tc>
          <w:tcPr>
            <w:tcW w:w="1248" w:type="dxa"/>
            <w:tcBorders>
              <w:top w:val="nil"/>
              <w:left w:val="nil"/>
              <w:bottom w:val="nil"/>
              <w:right w:val="nil"/>
            </w:tcBorders>
            <w:shd w:val="clear" w:color="auto" w:fill="auto"/>
            <w:noWrap/>
            <w:vAlign w:val="bottom"/>
            <w:hideMark/>
          </w:tcPr>
          <w:p w:rsidR="00220513" w:rsidRPr="00220513" w:rsidRDefault="00220513" w:rsidP="00220513">
            <w:pPr>
              <w:spacing w:after="0" w:line="240" w:lineRule="auto"/>
              <w:rPr>
                <w:rFonts w:ascii="Arial CYR" w:eastAsia="Times New Roman" w:hAnsi="Arial CYR" w:cs="Arial CYR"/>
                <w:b/>
                <w:bCs/>
                <w:color w:val="000000"/>
                <w:sz w:val="20"/>
                <w:szCs w:val="20"/>
                <w:lang w:eastAsia="ru-RU"/>
              </w:rPr>
            </w:pPr>
          </w:p>
        </w:tc>
        <w:tc>
          <w:tcPr>
            <w:tcW w:w="1134" w:type="dxa"/>
            <w:gridSpan w:val="2"/>
            <w:tcBorders>
              <w:top w:val="nil"/>
              <w:left w:val="nil"/>
              <w:bottom w:val="nil"/>
              <w:right w:val="nil"/>
            </w:tcBorders>
            <w:shd w:val="clear" w:color="auto" w:fill="auto"/>
            <w:noWrap/>
            <w:vAlign w:val="bottom"/>
            <w:hideMark/>
          </w:tcPr>
          <w:p w:rsidR="00220513" w:rsidRPr="00220513" w:rsidRDefault="00220513" w:rsidP="00220513">
            <w:pPr>
              <w:spacing w:after="0" w:line="240" w:lineRule="auto"/>
              <w:rPr>
                <w:rFonts w:ascii="Arial CYR" w:eastAsia="Times New Roman" w:hAnsi="Arial CYR" w:cs="Arial CYR"/>
                <w:b/>
                <w:bCs/>
                <w:color w:val="000000"/>
                <w:sz w:val="20"/>
                <w:szCs w:val="20"/>
                <w:lang w:eastAsia="ru-RU"/>
              </w:rPr>
            </w:pPr>
          </w:p>
        </w:tc>
        <w:tc>
          <w:tcPr>
            <w:tcW w:w="1134" w:type="dxa"/>
            <w:gridSpan w:val="2"/>
            <w:tcBorders>
              <w:top w:val="nil"/>
              <w:left w:val="nil"/>
              <w:bottom w:val="nil"/>
              <w:right w:val="single" w:sz="4" w:space="0" w:color="000000"/>
            </w:tcBorders>
            <w:shd w:val="clear" w:color="auto" w:fill="auto"/>
            <w:noWrap/>
            <w:vAlign w:val="bottom"/>
            <w:hideMark/>
          </w:tcPr>
          <w:p w:rsidR="00220513" w:rsidRPr="00220513" w:rsidRDefault="00220513" w:rsidP="00220513">
            <w:pPr>
              <w:spacing w:after="0" w:line="240" w:lineRule="auto"/>
              <w:rPr>
                <w:rFonts w:ascii="Arial CYR" w:eastAsia="Times New Roman" w:hAnsi="Arial CYR" w:cs="Arial CYR"/>
                <w:b/>
                <w:bCs/>
                <w:color w:val="000000"/>
                <w:sz w:val="20"/>
                <w:szCs w:val="20"/>
                <w:lang w:eastAsia="ru-RU"/>
              </w:rPr>
            </w:pPr>
            <w:r w:rsidRPr="00220513">
              <w:rPr>
                <w:rFonts w:ascii="Arial CYR" w:eastAsia="Times New Roman" w:hAnsi="Arial CYR" w:cs="Arial CYR"/>
                <w:b/>
                <w:bCs/>
                <w:color w:val="000000"/>
                <w:sz w:val="20"/>
                <w:szCs w:val="20"/>
                <w:lang w:eastAsia="ru-RU"/>
              </w:rPr>
              <w:t> </w:t>
            </w:r>
          </w:p>
        </w:tc>
        <w:tc>
          <w:tcPr>
            <w:tcW w:w="1560" w:type="dxa"/>
            <w:gridSpan w:val="2"/>
            <w:tcBorders>
              <w:top w:val="nil"/>
              <w:left w:val="nil"/>
              <w:bottom w:val="single" w:sz="8" w:space="0" w:color="000000"/>
              <w:right w:val="single" w:sz="4" w:space="0" w:color="000000"/>
            </w:tcBorders>
            <w:shd w:val="clear" w:color="auto" w:fill="auto"/>
            <w:noWrap/>
            <w:vAlign w:val="bottom"/>
            <w:hideMark/>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КОДЫ</w:t>
            </w:r>
          </w:p>
        </w:tc>
      </w:tr>
      <w:tr w:rsidR="00220513" w:rsidRPr="00220513" w:rsidTr="00220513">
        <w:trPr>
          <w:trHeight w:val="282"/>
        </w:trPr>
        <w:tc>
          <w:tcPr>
            <w:tcW w:w="4583" w:type="dxa"/>
            <w:gridSpan w:val="2"/>
            <w:tcBorders>
              <w:top w:val="nil"/>
              <w:left w:val="nil"/>
              <w:bottom w:val="nil"/>
              <w:right w:val="nil"/>
            </w:tcBorders>
            <w:shd w:val="clear" w:color="auto" w:fill="auto"/>
            <w:noWrap/>
            <w:vAlign w:val="bottom"/>
            <w:hideMark/>
          </w:tcPr>
          <w:p w:rsidR="00220513" w:rsidRPr="00220513" w:rsidRDefault="00220513" w:rsidP="00220513">
            <w:pPr>
              <w:spacing w:after="0" w:line="240" w:lineRule="auto"/>
              <w:rPr>
                <w:rFonts w:ascii="Arial CYR" w:eastAsia="Times New Roman" w:hAnsi="Arial CYR" w:cs="Arial CYR"/>
                <w:color w:val="000000"/>
                <w:sz w:val="20"/>
                <w:szCs w:val="20"/>
                <w:lang w:eastAsia="ru-RU"/>
              </w:rPr>
            </w:pPr>
          </w:p>
        </w:tc>
        <w:tc>
          <w:tcPr>
            <w:tcW w:w="2080" w:type="dxa"/>
            <w:gridSpan w:val="3"/>
            <w:tcBorders>
              <w:top w:val="nil"/>
              <w:left w:val="nil"/>
              <w:bottom w:val="nil"/>
              <w:right w:val="nil"/>
            </w:tcBorders>
            <w:shd w:val="clear" w:color="auto" w:fill="auto"/>
            <w:noWrap/>
            <w:vAlign w:val="bottom"/>
            <w:hideMark/>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на 1 июля 2018 г.</w:t>
            </w:r>
          </w:p>
        </w:tc>
        <w:tc>
          <w:tcPr>
            <w:tcW w:w="1134" w:type="dxa"/>
            <w:gridSpan w:val="2"/>
            <w:tcBorders>
              <w:top w:val="nil"/>
              <w:left w:val="nil"/>
              <w:bottom w:val="nil"/>
              <w:right w:val="nil"/>
            </w:tcBorders>
            <w:shd w:val="clear" w:color="auto" w:fill="auto"/>
            <w:noWrap/>
            <w:vAlign w:val="bottom"/>
            <w:hideMark/>
          </w:tcPr>
          <w:p w:rsidR="00220513" w:rsidRPr="00220513" w:rsidRDefault="00220513" w:rsidP="00220513">
            <w:pPr>
              <w:spacing w:after="0" w:line="240" w:lineRule="auto"/>
              <w:rPr>
                <w:rFonts w:ascii="Arial CYR" w:eastAsia="Times New Roman" w:hAnsi="Arial CYR" w:cs="Arial CYR"/>
                <w:color w:val="000000"/>
                <w:sz w:val="20"/>
                <w:szCs w:val="20"/>
                <w:lang w:eastAsia="ru-RU"/>
              </w:rPr>
            </w:pPr>
          </w:p>
        </w:tc>
        <w:tc>
          <w:tcPr>
            <w:tcW w:w="1134" w:type="dxa"/>
            <w:gridSpan w:val="2"/>
            <w:tcBorders>
              <w:top w:val="nil"/>
              <w:left w:val="nil"/>
              <w:bottom w:val="nil"/>
              <w:right w:val="single" w:sz="8" w:space="0" w:color="000000"/>
            </w:tcBorders>
            <w:shd w:val="clear" w:color="auto" w:fill="auto"/>
            <w:noWrap/>
            <w:vAlign w:val="bottom"/>
            <w:hideMark/>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Форма по ОКУД</w:t>
            </w:r>
          </w:p>
        </w:tc>
        <w:tc>
          <w:tcPr>
            <w:tcW w:w="1560" w:type="dxa"/>
            <w:gridSpan w:val="2"/>
            <w:tcBorders>
              <w:top w:val="nil"/>
              <w:left w:val="nil"/>
              <w:bottom w:val="single" w:sz="4" w:space="0" w:color="000000"/>
              <w:right w:val="single" w:sz="8" w:space="0" w:color="000000"/>
            </w:tcBorders>
            <w:shd w:val="clear" w:color="auto" w:fill="auto"/>
            <w:noWrap/>
            <w:vAlign w:val="bottom"/>
            <w:hideMark/>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0503117</w:t>
            </w:r>
          </w:p>
        </w:tc>
      </w:tr>
      <w:tr w:rsidR="00220513" w:rsidRPr="00220513" w:rsidTr="00220513">
        <w:trPr>
          <w:trHeight w:val="282"/>
        </w:trPr>
        <w:tc>
          <w:tcPr>
            <w:tcW w:w="4583" w:type="dxa"/>
            <w:gridSpan w:val="2"/>
            <w:tcBorders>
              <w:top w:val="nil"/>
              <w:left w:val="nil"/>
              <w:bottom w:val="nil"/>
              <w:right w:val="nil"/>
            </w:tcBorders>
            <w:shd w:val="clear" w:color="auto" w:fill="auto"/>
            <w:noWrap/>
            <w:vAlign w:val="bottom"/>
            <w:hideMark/>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832" w:type="dxa"/>
            <w:gridSpan w:val="2"/>
            <w:tcBorders>
              <w:top w:val="nil"/>
              <w:left w:val="nil"/>
              <w:bottom w:val="nil"/>
              <w:right w:val="nil"/>
            </w:tcBorders>
            <w:shd w:val="clear" w:color="auto" w:fill="auto"/>
            <w:noWrap/>
            <w:vAlign w:val="bottom"/>
            <w:hideMark/>
          </w:tcPr>
          <w:p w:rsidR="00220513" w:rsidRPr="00220513" w:rsidRDefault="00220513" w:rsidP="00220513">
            <w:pPr>
              <w:spacing w:after="0" w:line="240" w:lineRule="auto"/>
              <w:rPr>
                <w:rFonts w:eastAsia="Times New Roman"/>
                <w:color w:val="000000"/>
                <w:lang w:eastAsia="ru-RU"/>
              </w:rPr>
            </w:pPr>
          </w:p>
        </w:tc>
        <w:tc>
          <w:tcPr>
            <w:tcW w:w="1248" w:type="dxa"/>
            <w:tcBorders>
              <w:top w:val="nil"/>
              <w:left w:val="nil"/>
              <w:bottom w:val="nil"/>
              <w:right w:val="nil"/>
            </w:tcBorders>
            <w:shd w:val="clear" w:color="auto" w:fill="auto"/>
            <w:noWrap/>
            <w:vAlign w:val="bottom"/>
            <w:hideMark/>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1134" w:type="dxa"/>
            <w:gridSpan w:val="2"/>
            <w:tcBorders>
              <w:top w:val="nil"/>
              <w:left w:val="nil"/>
              <w:bottom w:val="nil"/>
              <w:right w:val="nil"/>
            </w:tcBorders>
            <w:shd w:val="clear" w:color="auto" w:fill="auto"/>
            <w:noWrap/>
            <w:vAlign w:val="bottom"/>
            <w:hideMark/>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1134" w:type="dxa"/>
            <w:gridSpan w:val="2"/>
            <w:tcBorders>
              <w:top w:val="nil"/>
              <w:left w:val="nil"/>
              <w:bottom w:val="nil"/>
              <w:right w:val="single" w:sz="8" w:space="0" w:color="000000"/>
            </w:tcBorders>
            <w:shd w:val="clear" w:color="auto" w:fill="auto"/>
            <w:noWrap/>
            <w:vAlign w:val="bottom"/>
            <w:hideMark/>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Дата</w:t>
            </w:r>
          </w:p>
        </w:tc>
        <w:tc>
          <w:tcPr>
            <w:tcW w:w="1560" w:type="dxa"/>
            <w:gridSpan w:val="2"/>
            <w:tcBorders>
              <w:top w:val="nil"/>
              <w:left w:val="nil"/>
              <w:bottom w:val="single" w:sz="4" w:space="0" w:color="000000"/>
              <w:right w:val="single" w:sz="8" w:space="0" w:color="000000"/>
            </w:tcBorders>
            <w:shd w:val="clear" w:color="auto" w:fill="auto"/>
            <w:noWrap/>
            <w:vAlign w:val="bottom"/>
            <w:hideMark/>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01.07.2017</w:t>
            </w:r>
          </w:p>
        </w:tc>
      </w:tr>
      <w:tr w:rsidR="00220513" w:rsidRPr="00220513" w:rsidTr="00220513">
        <w:trPr>
          <w:trHeight w:val="282"/>
        </w:trPr>
        <w:tc>
          <w:tcPr>
            <w:tcW w:w="4583" w:type="dxa"/>
            <w:gridSpan w:val="2"/>
            <w:tcBorders>
              <w:top w:val="nil"/>
              <w:left w:val="nil"/>
              <w:bottom w:val="nil"/>
              <w:right w:val="nil"/>
            </w:tcBorders>
            <w:shd w:val="clear" w:color="auto" w:fill="auto"/>
            <w:noWrap/>
            <w:vAlign w:val="bottom"/>
            <w:hideMark/>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Наименование</w:t>
            </w:r>
          </w:p>
        </w:tc>
        <w:tc>
          <w:tcPr>
            <w:tcW w:w="832" w:type="dxa"/>
            <w:gridSpan w:val="2"/>
            <w:tcBorders>
              <w:top w:val="nil"/>
              <w:left w:val="nil"/>
              <w:bottom w:val="nil"/>
              <w:right w:val="nil"/>
            </w:tcBorders>
            <w:shd w:val="clear" w:color="auto" w:fill="auto"/>
            <w:noWrap/>
            <w:vAlign w:val="bottom"/>
            <w:hideMark/>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1248" w:type="dxa"/>
            <w:tcBorders>
              <w:top w:val="nil"/>
              <w:left w:val="nil"/>
              <w:bottom w:val="nil"/>
              <w:right w:val="nil"/>
            </w:tcBorders>
            <w:shd w:val="clear" w:color="auto" w:fill="auto"/>
            <w:noWrap/>
            <w:vAlign w:val="bottom"/>
            <w:hideMark/>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1134" w:type="dxa"/>
            <w:gridSpan w:val="2"/>
            <w:tcBorders>
              <w:top w:val="nil"/>
              <w:left w:val="nil"/>
              <w:bottom w:val="nil"/>
              <w:right w:val="nil"/>
            </w:tcBorders>
            <w:shd w:val="clear" w:color="auto" w:fill="auto"/>
            <w:noWrap/>
            <w:vAlign w:val="bottom"/>
            <w:hideMark/>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1134" w:type="dxa"/>
            <w:gridSpan w:val="2"/>
            <w:tcBorders>
              <w:top w:val="nil"/>
              <w:left w:val="nil"/>
              <w:bottom w:val="nil"/>
              <w:right w:val="single" w:sz="8" w:space="0" w:color="000000"/>
            </w:tcBorders>
            <w:shd w:val="clear" w:color="auto" w:fill="auto"/>
            <w:noWrap/>
            <w:vAlign w:val="center"/>
            <w:hideMark/>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по ОКПО</w:t>
            </w:r>
          </w:p>
        </w:tc>
        <w:tc>
          <w:tcPr>
            <w:tcW w:w="1560" w:type="dxa"/>
            <w:gridSpan w:val="2"/>
            <w:tcBorders>
              <w:top w:val="nil"/>
              <w:left w:val="nil"/>
              <w:bottom w:val="single" w:sz="4" w:space="0" w:color="000000"/>
              <w:right w:val="single" w:sz="8" w:space="0" w:color="000000"/>
            </w:tcBorders>
            <w:shd w:val="clear" w:color="auto" w:fill="auto"/>
            <w:noWrap/>
            <w:vAlign w:val="center"/>
            <w:hideMark/>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w:t>
            </w:r>
          </w:p>
        </w:tc>
      </w:tr>
      <w:tr w:rsidR="00220513" w:rsidRPr="00220513" w:rsidTr="00220513">
        <w:trPr>
          <w:trHeight w:val="514"/>
        </w:trPr>
        <w:tc>
          <w:tcPr>
            <w:tcW w:w="4583" w:type="dxa"/>
            <w:gridSpan w:val="2"/>
            <w:tcBorders>
              <w:top w:val="nil"/>
              <w:left w:val="nil"/>
              <w:bottom w:val="nil"/>
              <w:right w:val="nil"/>
            </w:tcBorders>
            <w:shd w:val="clear" w:color="auto" w:fill="auto"/>
            <w:noWrap/>
            <w:vAlign w:val="bottom"/>
            <w:hideMark/>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финансового органа</w:t>
            </w:r>
          </w:p>
        </w:tc>
        <w:tc>
          <w:tcPr>
            <w:tcW w:w="3214" w:type="dxa"/>
            <w:gridSpan w:val="5"/>
            <w:tcBorders>
              <w:top w:val="nil"/>
              <w:left w:val="nil"/>
              <w:bottom w:val="single" w:sz="4" w:space="0" w:color="000000"/>
              <w:right w:val="nil"/>
            </w:tcBorders>
            <w:shd w:val="clear" w:color="auto" w:fill="auto"/>
            <w:vAlign w:val="bottom"/>
            <w:hideMark/>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администрация Широкоярского сельсовета Мошковского района Новосибирской области</w:t>
            </w:r>
          </w:p>
        </w:tc>
        <w:tc>
          <w:tcPr>
            <w:tcW w:w="1134" w:type="dxa"/>
            <w:gridSpan w:val="2"/>
            <w:tcBorders>
              <w:top w:val="nil"/>
              <w:left w:val="nil"/>
              <w:bottom w:val="nil"/>
              <w:right w:val="single" w:sz="8" w:space="0" w:color="000000"/>
            </w:tcBorders>
            <w:shd w:val="clear" w:color="auto" w:fill="auto"/>
            <w:noWrap/>
            <w:vAlign w:val="center"/>
            <w:hideMark/>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Глава по БК</w:t>
            </w:r>
          </w:p>
        </w:tc>
        <w:tc>
          <w:tcPr>
            <w:tcW w:w="1560" w:type="dxa"/>
            <w:gridSpan w:val="2"/>
            <w:tcBorders>
              <w:top w:val="nil"/>
              <w:left w:val="nil"/>
              <w:bottom w:val="single" w:sz="4" w:space="0" w:color="000000"/>
              <w:right w:val="single" w:sz="8" w:space="0" w:color="000000"/>
            </w:tcBorders>
            <w:shd w:val="clear" w:color="auto" w:fill="auto"/>
            <w:noWrap/>
            <w:vAlign w:val="bottom"/>
            <w:hideMark/>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w:t>
            </w:r>
          </w:p>
        </w:tc>
      </w:tr>
      <w:tr w:rsidR="00220513" w:rsidRPr="00220513" w:rsidTr="00220513">
        <w:trPr>
          <w:trHeight w:val="319"/>
        </w:trPr>
        <w:tc>
          <w:tcPr>
            <w:tcW w:w="4583" w:type="dxa"/>
            <w:gridSpan w:val="2"/>
            <w:tcBorders>
              <w:top w:val="nil"/>
              <w:left w:val="nil"/>
              <w:bottom w:val="nil"/>
              <w:right w:val="nil"/>
            </w:tcBorders>
            <w:shd w:val="clear" w:color="auto" w:fill="auto"/>
            <w:noWrap/>
            <w:vAlign w:val="bottom"/>
            <w:hideMark/>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Наименование публично-правового образования </w:t>
            </w:r>
          </w:p>
        </w:tc>
        <w:tc>
          <w:tcPr>
            <w:tcW w:w="3214" w:type="dxa"/>
            <w:gridSpan w:val="5"/>
            <w:tcBorders>
              <w:top w:val="single" w:sz="4" w:space="0" w:color="000000"/>
              <w:left w:val="nil"/>
              <w:bottom w:val="single" w:sz="4" w:space="0" w:color="000000"/>
              <w:right w:val="nil"/>
            </w:tcBorders>
            <w:shd w:val="clear" w:color="auto" w:fill="auto"/>
            <w:vAlign w:val="bottom"/>
            <w:hideMark/>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Бюджет сельских поселений</w:t>
            </w:r>
          </w:p>
        </w:tc>
        <w:tc>
          <w:tcPr>
            <w:tcW w:w="1134" w:type="dxa"/>
            <w:gridSpan w:val="2"/>
            <w:tcBorders>
              <w:top w:val="nil"/>
              <w:left w:val="nil"/>
              <w:bottom w:val="nil"/>
              <w:right w:val="single" w:sz="8" w:space="0" w:color="000000"/>
            </w:tcBorders>
            <w:shd w:val="clear" w:color="auto" w:fill="auto"/>
            <w:noWrap/>
            <w:vAlign w:val="bottom"/>
            <w:hideMark/>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по ОКТМО</w:t>
            </w:r>
          </w:p>
        </w:tc>
        <w:tc>
          <w:tcPr>
            <w:tcW w:w="1560" w:type="dxa"/>
            <w:gridSpan w:val="2"/>
            <w:tcBorders>
              <w:top w:val="nil"/>
              <w:left w:val="nil"/>
              <w:bottom w:val="single" w:sz="4" w:space="0" w:color="000000"/>
              <w:right w:val="single" w:sz="8" w:space="0" w:color="000000"/>
            </w:tcBorders>
            <w:shd w:val="clear" w:color="auto" w:fill="auto"/>
            <w:noWrap/>
            <w:vAlign w:val="bottom"/>
            <w:hideMark/>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50638425</w:t>
            </w:r>
          </w:p>
        </w:tc>
      </w:tr>
      <w:tr w:rsidR="00220513" w:rsidRPr="00220513" w:rsidTr="00220513">
        <w:trPr>
          <w:trHeight w:val="282"/>
        </w:trPr>
        <w:tc>
          <w:tcPr>
            <w:tcW w:w="4583" w:type="dxa"/>
            <w:gridSpan w:val="2"/>
            <w:tcBorders>
              <w:top w:val="nil"/>
              <w:left w:val="nil"/>
              <w:bottom w:val="nil"/>
              <w:right w:val="nil"/>
            </w:tcBorders>
            <w:shd w:val="clear" w:color="auto" w:fill="auto"/>
            <w:noWrap/>
            <w:vAlign w:val="bottom"/>
            <w:hideMark/>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Периодичность: месячная, квартальная, годовая</w:t>
            </w:r>
          </w:p>
        </w:tc>
        <w:tc>
          <w:tcPr>
            <w:tcW w:w="832" w:type="dxa"/>
            <w:gridSpan w:val="2"/>
            <w:tcBorders>
              <w:top w:val="nil"/>
              <w:left w:val="nil"/>
              <w:bottom w:val="nil"/>
              <w:right w:val="nil"/>
            </w:tcBorders>
            <w:shd w:val="clear" w:color="auto" w:fill="auto"/>
            <w:noWrap/>
            <w:vAlign w:val="bottom"/>
            <w:hideMark/>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w:t>
            </w:r>
          </w:p>
        </w:tc>
        <w:tc>
          <w:tcPr>
            <w:tcW w:w="1248" w:type="dxa"/>
            <w:tcBorders>
              <w:top w:val="nil"/>
              <w:left w:val="nil"/>
              <w:bottom w:val="nil"/>
              <w:right w:val="nil"/>
            </w:tcBorders>
            <w:shd w:val="clear" w:color="auto" w:fill="auto"/>
            <w:noWrap/>
            <w:vAlign w:val="bottom"/>
            <w:hideMark/>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w:t>
            </w:r>
          </w:p>
        </w:tc>
        <w:tc>
          <w:tcPr>
            <w:tcW w:w="1134" w:type="dxa"/>
            <w:gridSpan w:val="2"/>
            <w:tcBorders>
              <w:top w:val="nil"/>
              <w:left w:val="nil"/>
              <w:bottom w:val="nil"/>
              <w:right w:val="nil"/>
            </w:tcBorders>
            <w:shd w:val="clear" w:color="auto" w:fill="auto"/>
            <w:noWrap/>
            <w:vAlign w:val="bottom"/>
            <w:hideMark/>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w:t>
            </w:r>
          </w:p>
        </w:tc>
        <w:tc>
          <w:tcPr>
            <w:tcW w:w="1134" w:type="dxa"/>
            <w:gridSpan w:val="2"/>
            <w:tcBorders>
              <w:top w:val="nil"/>
              <w:left w:val="nil"/>
              <w:bottom w:val="nil"/>
              <w:right w:val="single" w:sz="8" w:space="0" w:color="000000"/>
            </w:tcBorders>
            <w:shd w:val="clear" w:color="auto" w:fill="auto"/>
            <w:noWrap/>
            <w:vAlign w:val="bottom"/>
            <w:hideMark/>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w:t>
            </w:r>
          </w:p>
        </w:tc>
        <w:tc>
          <w:tcPr>
            <w:tcW w:w="1560" w:type="dxa"/>
            <w:gridSpan w:val="2"/>
            <w:tcBorders>
              <w:top w:val="nil"/>
              <w:left w:val="nil"/>
              <w:bottom w:val="single" w:sz="4" w:space="0" w:color="000000"/>
              <w:right w:val="single" w:sz="8" w:space="0" w:color="000000"/>
            </w:tcBorders>
            <w:shd w:val="clear" w:color="auto" w:fill="auto"/>
            <w:noWrap/>
            <w:vAlign w:val="bottom"/>
            <w:hideMark/>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w:t>
            </w:r>
          </w:p>
        </w:tc>
      </w:tr>
      <w:tr w:rsidR="00220513" w:rsidRPr="00220513" w:rsidTr="00220513">
        <w:trPr>
          <w:trHeight w:val="282"/>
        </w:trPr>
        <w:tc>
          <w:tcPr>
            <w:tcW w:w="4583" w:type="dxa"/>
            <w:gridSpan w:val="2"/>
            <w:tcBorders>
              <w:top w:val="nil"/>
              <w:left w:val="nil"/>
              <w:bottom w:val="nil"/>
              <w:right w:val="nil"/>
            </w:tcBorders>
            <w:shd w:val="clear" w:color="auto" w:fill="auto"/>
            <w:noWrap/>
            <w:vAlign w:val="bottom"/>
            <w:hideMark/>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Единица измерения:  руб.</w:t>
            </w:r>
          </w:p>
        </w:tc>
        <w:tc>
          <w:tcPr>
            <w:tcW w:w="832" w:type="dxa"/>
            <w:gridSpan w:val="2"/>
            <w:tcBorders>
              <w:top w:val="nil"/>
              <w:left w:val="nil"/>
              <w:bottom w:val="nil"/>
              <w:right w:val="nil"/>
            </w:tcBorders>
            <w:shd w:val="clear" w:color="auto" w:fill="auto"/>
            <w:noWrap/>
            <w:vAlign w:val="bottom"/>
            <w:hideMark/>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1248" w:type="dxa"/>
            <w:tcBorders>
              <w:top w:val="nil"/>
              <w:left w:val="nil"/>
              <w:bottom w:val="nil"/>
              <w:right w:val="nil"/>
            </w:tcBorders>
            <w:shd w:val="clear" w:color="auto" w:fill="auto"/>
            <w:noWrap/>
            <w:vAlign w:val="bottom"/>
            <w:hideMark/>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1134" w:type="dxa"/>
            <w:gridSpan w:val="2"/>
            <w:tcBorders>
              <w:top w:val="nil"/>
              <w:left w:val="nil"/>
              <w:bottom w:val="nil"/>
              <w:right w:val="nil"/>
            </w:tcBorders>
            <w:shd w:val="clear" w:color="auto" w:fill="auto"/>
            <w:noWrap/>
            <w:vAlign w:val="bottom"/>
            <w:hideMark/>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1134" w:type="dxa"/>
            <w:gridSpan w:val="2"/>
            <w:tcBorders>
              <w:top w:val="nil"/>
              <w:left w:val="nil"/>
              <w:bottom w:val="nil"/>
              <w:right w:val="single" w:sz="8" w:space="0" w:color="000000"/>
            </w:tcBorders>
            <w:shd w:val="clear" w:color="auto" w:fill="auto"/>
            <w:noWrap/>
            <w:vAlign w:val="bottom"/>
            <w:hideMark/>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по ОКЕИ</w:t>
            </w:r>
          </w:p>
        </w:tc>
        <w:tc>
          <w:tcPr>
            <w:tcW w:w="1560" w:type="dxa"/>
            <w:gridSpan w:val="2"/>
            <w:tcBorders>
              <w:top w:val="nil"/>
              <w:left w:val="nil"/>
              <w:bottom w:val="single" w:sz="8" w:space="0" w:color="000000"/>
              <w:right w:val="single" w:sz="8" w:space="0" w:color="000000"/>
            </w:tcBorders>
            <w:shd w:val="clear" w:color="auto" w:fill="auto"/>
            <w:noWrap/>
            <w:vAlign w:val="bottom"/>
            <w:hideMark/>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383</w:t>
            </w:r>
          </w:p>
        </w:tc>
      </w:tr>
      <w:tr w:rsidR="00220513" w:rsidRPr="00220513" w:rsidTr="00220513">
        <w:tblPrEx>
          <w:tblLook w:val="0000" w:firstRow="0" w:lastRow="0" w:firstColumn="0" w:lastColumn="0" w:noHBand="0" w:noVBand="0"/>
        </w:tblPrEx>
        <w:trPr>
          <w:trHeight w:val="282"/>
        </w:trPr>
        <w:tc>
          <w:tcPr>
            <w:tcW w:w="10491" w:type="dxa"/>
            <w:gridSpan w:val="11"/>
            <w:tcBorders>
              <w:top w:val="nil"/>
              <w:left w:val="nil"/>
              <w:bottom w:val="single" w:sz="4" w:space="0" w:color="000000"/>
              <w:right w:val="nil"/>
            </w:tcBorders>
            <w:shd w:val="clear" w:color="auto" w:fill="auto"/>
            <w:noWrap/>
            <w:vAlign w:val="bottom"/>
          </w:tcPr>
          <w:p w:rsidR="00220513" w:rsidRDefault="00220513" w:rsidP="00220513">
            <w:pPr>
              <w:spacing w:after="0" w:line="240" w:lineRule="auto"/>
              <w:jc w:val="center"/>
              <w:rPr>
                <w:rFonts w:ascii="Arial CYR" w:eastAsia="Times New Roman" w:hAnsi="Arial CYR" w:cs="Arial CYR"/>
                <w:b/>
                <w:bCs/>
                <w:color w:val="000000"/>
                <w:lang w:eastAsia="ru-RU"/>
              </w:rPr>
            </w:pPr>
            <w:r w:rsidRPr="00220513">
              <w:rPr>
                <w:rFonts w:ascii="Arial CYR" w:eastAsia="Times New Roman" w:hAnsi="Arial CYR" w:cs="Arial CYR"/>
                <w:b/>
                <w:bCs/>
                <w:color w:val="000000"/>
                <w:lang w:eastAsia="ru-RU"/>
              </w:rPr>
              <w:t xml:space="preserve">                                 </w:t>
            </w:r>
          </w:p>
          <w:p w:rsidR="00220513" w:rsidRPr="00220513" w:rsidRDefault="00220513" w:rsidP="00220513">
            <w:pPr>
              <w:spacing w:after="0" w:line="240" w:lineRule="auto"/>
              <w:jc w:val="center"/>
              <w:rPr>
                <w:rFonts w:ascii="Arial CYR" w:eastAsia="Times New Roman" w:hAnsi="Arial CYR" w:cs="Arial CYR"/>
                <w:b/>
                <w:bCs/>
                <w:color w:val="000000"/>
                <w:lang w:eastAsia="ru-RU"/>
              </w:rPr>
            </w:pPr>
            <w:r w:rsidRPr="00220513">
              <w:rPr>
                <w:rFonts w:ascii="Arial CYR" w:eastAsia="Times New Roman" w:hAnsi="Arial CYR" w:cs="Arial CYR"/>
                <w:b/>
                <w:bCs/>
                <w:color w:val="000000"/>
                <w:lang w:eastAsia="ru-RU"/>
              </w:rPr>
              <w:lastRenderedPageBreak/>
              <w:t>1. Доходы бюджета</w:t>
            </w:r>
          </w:p>
        </w:tc>
      </w:tr>
      <w:tr w:rsidR="00220513" w:rsidRPr="00220513" w:rsidTr="00946EC4">
        <w:tblPrEx>
          <w:tblLook w:val="0000" w:firstRow="0" w:lastRow="0" w:firstColumn="0" w:lastColumn="0" w:noHBand="0" w:noVBand="0"/>
        </w:tblPrEx>
        <w:trPr>
          <w:trHeight w:val="259"/>
        </w:trPr>
        <w:tc>
          <w:tcPr>
            <w:tcW w:w="4146" w:type="dxa"/>
            <w:vMerge w:val="restart"/>
            <w:tcBorders>
              <w:top w:val="nil"/>
              <w:left w:val="single" w:sz="4" w:space="0" w:color="000000"/>
              <w:bottom w:val="single" w:sz="4" w:space="0" w:color="000000"/>
              <w:right w:val="single" w:sz="4" w:space="0" w:color="000000"/>
            </w:tcBorders>
            <w:shd w:val="clear" w:color="auto" w:fill="auto"/>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lastRenderedPageBreak/>
              <w:t xml:space="preserve"> Наименование показателя</w:t>
            </w:r>
          </w:p>
        </w:tc>
        <w:tc>
          <w:tcPr>
            <w:tcW w:w="533" w:type="dxa"/>
            <w:gridSpan w:val="2"/>
            <w:vMerge w:val="restart"/>
            <w:tcBorders>
              <w:top w:val="nil"/>
              <w:left w:val="single" w:sz="4" w:space="0" w:color="000000"/>
              <w:bottom w:val="single" w:sz="4" w:space="0" w:color="000000"/>
              <w:right w:val="single" w:sz="4" w:space="0" w:color="000000"/>
            </w:tcBorders>
            <w:shd w:val="clear" w:color="auto" w:fill="auto"/>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Код строки</w:t>
            </w:r>
          </w:p>
        </w:tc>
        <w:tc>
          <w:tcPr>
            <w:tcW w:w="2268" w:type="dxa"/>
            <w:gridSpan w:val="3"/>
            <w:vMerge w:val="restart"/>
            <w:tcBorders>
              <w:top w:val="nil"/>
              <w:left w:val="single" w:sz="4" w:space="0" w:color="000000"/>
              <w:bottom w:val="single" w:sz="4" w:space="0" w:color="000000"/>
              <w:right w:val="single" w:sz="4" w:space="0" w:color="000000"/>
            </w:tcBorders>
            <w:shd w:val="clear" w:color="auto" w:fill="auto"/>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Код дохода по бюджетной классификации</w:t>
            </w:r>
          </w:p>
        </w:tc>
        <w:tc>
          <w:tcPr>
            <w:tcW w:w="1276" w:type="dxa"/>
            <w:gridSpan w:val="2"/>
            <w:vMerge w:val="restart"/>
            <w:tcBorders>
              <w:top w:val="nil"/>
              <w:left w:val="single" w:sz="4" w:space="0" w:color="000000"/>
              <w:bottom w:val="single" w:sz="4" w:space="0" w:color="000000"/>
              <w:right w:val="single" w:sz="4" w:space="0" w:color="000000"/>
            </w:tcBorders>
            <w:shd w:val="clear" w:color="auto" w:fill="auto"/>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Утвержденные бюджетные назначения</w:t>
            </w:r>
          </w:p>
        </w:tc>
        <w:tc>
          <w:tcPr>
            <w:tcW w:w="1134" w:type="dxa"/>
            <w:gridSpan w:val="2"/>
            <w:vMerge w:val="restart"/>
            <w:tcBorders>
              <w:top w:val="nil"/>
              <w:left w:val="single" w:sz="4" w:space="0" w:color="000000"/>
              <w:bottom w:val="single" w:sz="4" w:space="0" w:color="000000"/>
              <w:right w:val="single" w:sz="4" w:space="0" w:color="000000"/>
            </w:tcBorders>
            <w:shd w:val="clear" w:color="auto" w:fill="auto"/>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Исполнено</w:t>
            </w:r>
          </w:p>
        </w:tc>
        <w:tc>
          <w:tcPr>
            <w:tcW w:w="1134" w:type="dxa"/>
            <w:vMerge w:val="restart"/>
            <w:tcBorders>
              <w:top w:val="nil"/>
              <w:left w:val="single" w:sz="4" w:space="0" w:color="000000"/>
              <w:bottom w:val="single" w:sz="4" w:space="0" w:color="000000"/>
              <w:right w:val="single" w:sz="4" w:space="0" w:color="000000"/>
            </w:tcBorders>
            <w:shd w:val="clear" w:color="auto" w:fill="auto"/>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Неисполненные назначения</w:t>
            </w:r>
          </w:p>
        </w:tc>
      </w:tr>
      <w:tr w:rsidR="00220513" w:rsidRPr="00220513" w:rsidTr="00946EC4">
        <w:tblPrEx>
          <w:tblLook w:val="0000" w:firstRow="0" w:lastRow="0" w:firstColumn="0" w:lastColumn="0" w:noHBand="0" w:noVBand="0"/>
        </w:tblPrEx>
        <w:trPr>
          <w:trHeight w:val="240"/>
        </w:trPr>
        <w:tc>
          <w:tcPr>
            <w:tcW w:w="4146" w:type="dxa"/>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533" w:type="dxa"/>
            <w:gridSpan w:val="2"/>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2268" w:type="dxa"/>
            <w:gridSpan w:val="3"/>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1276" w:type="dxa"/>
            <w:gridSpan w:val="2"/>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1134" w:type="dxa"/>
            <w:gridSpan w:val="2"/>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1134" w:type="dxa"/>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r>
      <w:tr w:rsidR="00220513" w:rsidRPr="00220513" w:rsidTr="00946EC4">
        <w:tblPrEx>
          <w:tblLook w:val="0000" w:firstRow="0" w:lastRow="0" w:firstColumn="0" w:lastColumn="0" w:noHBand="0" w:noVBand="0"/>
        </w:tblPrEx>
        <w:trPr>
          <w:trHeight w:val="285"/>
        </w:trPr>
        <w:tc>
          <w:tcPr>
            <w:tcW w:w="4146" w:type="dxa"/>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533" w:type="dxa"/>
            <w:gridSpan w:val="2"/>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2268" w:type="dxa"/>
            <w:gridSpan w:val="3"/>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1276" w:type="dxa"/>
            <w:gridSpan w:val="2"/>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1134" w:type="dxa"/>
            <w:gridSpan w:val="2"/>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1134" w:type="dxa"/>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r>
      <w:tr w:rsidR="00220513" w:rsidRPr="00220513" w:rsidTr="00946EC4">
        <w:tblPrEx>
          <w:tblLook w:val="0000" w:firstRow="0" w:lastRow="0" w:firstColumn="0" w:lastColumn="0" w:noHBand="0" w:noVBand="0"/>
        </w:tblPrEx>
        <w:trPr>
          <w:trHeight w:val="285"/>
        </w:trPr>
        <w:tc>
          <w:tcPr>
            <w:tcW w:w="4146" w:type="dxa"/>
            <w:tcBorders>
              <w:top w:val="nil"/>
              <w:left w:val="single" w:sz="4" w:space="0" w:color="000000"/>
              <w:bottom w:val="single" w:sz="4"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w:t>
            </w:r>
          </w:p>
        </w:tc>
        <w:tc>
          <w:tcPr>
            <w:tcW w:w="533" w:type="dxa"/>
            <w:gridSpan w:val="2"/>
            <w:tcBorders>
              <w:top w:val="nil"/>
              <w:left w:val="nil"/>
              <w:bottom w:val="single" w:sz="8"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w:t>
            </w:r>
          </w:p>
        </w:tc>
        <w:tc>
          <w:tcPr>
            <w:tcW w:w="2268" w:type="dxa"/>
            <w:gridSpan w:val="3"/>
            <w:tcBorders>
              <w:top w:val="nil"/>
              <w:left w:val="nil"/>
              <w:bottom w:val="single" w:sz="8"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w:t>
            </w:r>
          </w:p>
        </w:tc>
        <w:tc>
          <w:tcPr>
            <w:tcW w:w="1276" w:type="dxa"/>
            <w:gridSpan w:val="2"/>
            <w:tcBorders>
              <w:top w:val="nil"/>
              <w:left w:val="nil"/>
              <w:bottom w:val="single" w:sz="8"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w:t>
            </w:r>
          </w:p>
        </w:tc>
        <w:tc>
          <w:tcPr>
            <w:tcW w:w="1134" w:type="dxa"/>
            <w:gridSpan w:val="2"/>
            <w:tcBorders>
              <w:top w:val="nil"/>
              <w:left w:val="nil"/>
              <w:bottom w:val="single" w:sz="8"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w:t>
            </w:r>
          </w:p>
        </w:tc>
        <w:tc>
          <w:tcPr>
            <w:tcW w:w="1134" w:type="dxa"/>
            <w:tcBorders>
              <w:top w:val="nil"/>
              <w:left w:val="nil"/>
              <w:bottom w:val="single" w:sz="8"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6</w:t>
            </w:r>
          </w:p>
        </w:tc>
      </w:tr>
      <w:tr w:rsidR="00220513" w:rsidRPr="00220513" w:rsidTr="00946EC4">
        <w:tblPrEx>
          <w:tblLook w:val="0000" w:firstRow="0" w:lastRow="0" w:firstColumn="0" w:lastColumn="0" w:noHBand="0" w:noVBand="0"/>
        </w:tblPrEx>
        <w:trPr>
          <w:trHeight w:val="345"/>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Доходы бюджета - всего</w:t>
            </w:r>
          </w:p>
        </w:tc>
        <w:tc>
          <w:tcPr>
            <w:tcW w:w="533" w:type="dxa"/>
            <w:gridSpan w:val="2"/>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x</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9446895,91</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5374720,80</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4072175,11</w:t>
            </w:r>
          </w:p>
        </w:tc>
      </w:tr>
      <w:tr w:rsidR="00220513" w:rsidRPr="00220513" w:rsidTr="00946EC4">
        <w:tblPrEx>
          <w:tblLook w:val="0000" w:firstRow="0" w:lastRow="0" w:firstColumn="0" w:lastColumn="0" w:noHBand="0" w:noVBand="0"/>
        </w:tblPrEx>
        <w:trPr>
          <w:trHeight w:val="300"/>
        </w:trPr>
        <w:tc>
          <w:tcPr>
            <w:tcW w:w="4146" w:type="dxa"/>
            <w:tcBorders>
              <w:top w:val="nil"/>
              <w:left w:val="single" w:sz="4" w:space="0" w:color="000000"/>
              <w:bottom w:val="nil"/>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в том числе:</w:t>
            </w:r>
          </w:p>
        </w:tc>
        <w:tc>
          <w:tcPr>
            <w:tcW w:w="533" w:type="dxa"/>
            <w:gridSpan w:val="2"/>
            <w:tcBorders>
              <w:top w:val="nil"/>
              <w:left w:val="nil"/>
              <w:bottom w:val="nil"/>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w:t>
            </w:r>
          </w:p>
        </w:tc>
        <w:tc>
          <w:tcPr>
            <w:tcW w:w="2268" w:type="dxa"/>
            <w:gridSpan w:val="3"/>
            <w:tcBorders>
              <w:top w:val="nil"/>
              <w:left w:val="nil"/>
              <w:bottom w:val="nil"/>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w:t>
            </w:r>
          </w:p>
        </w:tc>
        <w:tc>
          <w:tcPr>
            <w:tcW w:w="1276" w:type="dxa"/>
            <w:gridSpan w:val="2"/>
            <w:tcBorders>
              <w:top w:val="nil"/>
              <w:left w:val="nil"/>
              <w:bottom w:val="nil"/>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w:t>
            </w:r>
          </w:p>
        </w:tc>
        <w:tc>
          <w:tcPr>
            <w:tcW w:w="1134" w:type="dxa"/>
            <w:gridSpan w:val="2"/>
            <w:tcBorders>
              <w:top w:val="nil"/>
              <w:left w:val="nil"/>
              <w:bottom w:val="nil"/>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w:t>
            </w:r>
          </w:p>
        </w:tc>
        <w:tc>
          <w:tcPr>
            <w:tcW w:w="1134" w:type="dxa"/>
            <w:tcBorders>
              <w:top w:val="nil"/>
              <w:left w:val="nil"/>
              <w:bottom w:val="nil"/>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w:t>
            </w:r>
          </w:p>
        </w:tc>
      </w:tr>
      <w:tr w:rsidR="00220513" w:rsidRPr="00220513" w:rsidTr="00946EC4">
        <w:tblPrEx>
          <w:tblLook w:val="0000" w:firstRow="0" w:lastRow="0" w:firstColumn="0" w:lastColumn="0" w:noHBand="0" w:noVBand="0"/>
        </w:tblPrEx>
        <w:trPr>
          <w:trHeight w:val="300"/>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НАЛОГОВЫЕ И НЕНАЛОГОВЫЕ ДОХОДЫ</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000 1 00 00000 00 0000 000</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w:eastAsia="Times New Roman" w:hAnsi="Arial" w:cs="Arial"/>
                <w:color w:val="000000"/>
                <w:sz w:val="16"/>
                <w:szCs w:val="16"/>
                <w:lang w:eastAsia="ru-RU"/>
              </w:rPr>
            </w:pPr>
            <w:r w:rsidRPr="00220513">
              <w:rPr>
                <w:rFonts w:ascii="Arial" w:eastAsia="Times New Roman" w:hAnsi="Arial" w:cs="Arial"/>
                <w:sz w:val="16"/>
                <w:szCs w:val="16"/>
                <w:lang w:eastAsia="ru-RU"/>
              </w:rPr>
              <w:t>2379025,91</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w:eastAsia="Times New Roman" w:hAnsi="Arial" w:cs="Arial"/>
                <w:color w:val="000000"/>
                <w:sz w:val="16"/>
                <w:szCs w:val="16"/>
                <w:lang w:eastAsia="ru-RU"/>
              </w:rPr>
            </w:pPr>
            <w:r w:rsidRPr="00220513">
              <w:rPr>
                <w:rFonts w:ascii="Arial" w:eastAsia="Times New Roman" w:hAnsi="Arial" w:cs="Arial"/>
                <w:sz w:val="16"/>
                <w:szCs w:val="16"/>
                <w:lang w:eastAsia="ru-RU"/>
              </w:rPr>
              <w:t>1804200,80</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574825,11</w:t>
            </w:r>
          </w:p>
        </w:tc>
      </w:tr>
      <w:tr w:rsidR="00220513" w:rsidRPr="00220513" w:rsidTr="00946EC4">
        <w:tblPrEx>
          <w:tblLook w:val="0000" w:firstRow="0" w:lastRow="0" w:firstColumn="0" w:lastColumn="0" w:noHBand="0" w:noVBand="0"/>
        </w:tblPrEx>
        <w:trPr>
          <w:trHeight w:val="300"/>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НАЛОГИ НА ПРИБЫЛЬ, ДОХОДЫ</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000 1 01 00000 00 0000 000</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209600,00</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147909,17</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61690,83</w:t>
            </w:r>
          </w:p>
        </w:tc>
      </w:tr>
      <w:tr w:rsidR="00220513" w:rsidRPr="00220513" w:rsidTr="00946EC4">
        <w:tblPrEx>
          <w:tblLook w:val="0000" w:firstRow="0" w:lastRow="0" w:firstColumn="0" w:lastColumn="0" w:noHBand="0" w:noVBand="0"/>
        </w:tblPrEx>
        <w:trPr>
          <w:trHeight w:val="300"/>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Налог на доходы физических лиц</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000 1 01 02000 01 0000 110</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209600,00</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147909,17</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61690,83</w:t>
            </w:r>
          </w:p>
        </w:tc>
      </w:tr>
      <w:tr w:rsidR="00220513" w:rsidRPr="00220513" w:rsidTr="00946EC4">
        <w:tblPrEx>
          <w:tblLook w:val="0000" w:firstRow="0" w:lastRow="0" w:firstColumn="0" w:lastColumn="0" w:noHBand="0" w:noVBand="0"/>
        </w:tblPrEx>
        <w:trPr>
          <w:trHeight w:val="839"/>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000 1 01 02010 01 0000 110</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209600,00</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146941,17</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62658,83</w:t>
            </w:r>
          </w:p>
        </w:tc>
      </w:tr>
      <w:tr w:rsidR="00220513" w:rsidRPr="00220513" w:rsidTr="00946EC4">
        <w:tblPrEx>
          <w:tblLook w:val="0000" w:firstRow="0" w:lastRow="0" w:firstColumn="0" w:lastColumn="0" w:noHBand="0" w:noVBand="0"/>
        </w:tblPrEx>
        <w:trPr>
          <w:trHeight w:val="765"/>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000 1 01 02030 01 0000 110</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968,00</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r>
      <w:tr w:rsidR="00220513" w:rsidRPr="00220513" w:rsidTr="00946EC4">
        <w:tblPrEx>
          <w:tblLook w:val="0000" w:firstRow="0" w:lastRow="0" w:firstColumn="0" w:lastColumn="0" w:noHBand="0" w:noVBand="0"/>
        </w:tblPrEx>
        <w:trPr>
          <w:trHeight w:val="510"/>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НАЛОГИ НА ТОВАРЫ (РАБОТЫ, УСЛУГИ), РЕАЛИЗУЕМЫЕ НА ТЕРРИТОРИИ РОССИЙСКОЙ ФЕДЕРАЦИИ</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000 1 03 00000 00 0000 000</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558500,00</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288 138,33</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270361,67</w:t>
            </w:r>
          </w:p>
        </w:tc>
      </w:tr>
      <w:tr w:rsidR="00220513" w:rsidRPr="00220513" w:rsidTr="00946EC4">
        <w:tblPrEx>
          <w:tblLook w:val="0000" w:firstRow="0" w:lastRow="0" w:firstColumn="0" w:lastColumn="0" w:noHBand="0" w:noVBand="0"/>
        </w:tblPrEx>
        <w:trPr>
          <w:trHeight w:val="510"/>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Акцизы по подакцизным товарам (продукции), производимым на территории Российской Федерации</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000 1 03 02000 01 0000 110</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558500,00</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288 138,33</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270361,67</w:t>
            </w:r>
          </w:p>
        </w:tc>
      </w:tr>
      <w:tr w:rsidR="00220513" w:rsidRPr="00220513" w:rsidTr="00946EC4">
        <w:tblPrEx>
          <w:tblLook w:val="0000" w:firstRow="0" w:lastRow="0" w:firstColumn="0" w:lastColumn="0" w:noHBand="0" w:noVBand="0"/>
        </w:tblPrEx>
        <w:trPr>
          <w:trHeight w:val="1018"/>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000 1 03 02230 01 0000 110</w:t>
            </w:r>
          </w:p>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220000,00</w:t>
            </w:r>
          </w:p>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124873,04</w:t>
            </w:r>
          </w:p>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95126,96</w:t>
            </w:r>
          </w:p>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p>
        </w:tc>
      </w:tr>
      <w:tr w:rsidR="00220513" w:rsidRPr="00220513" w:rsidTr="00946EC4">
        <w:tblPrEx>
          <w:tblLook w:val="0000" w:firstRow="0" w:lastRow="0" w:firstColumn="0" w:lastColumn="0" w:noHBand="0" w:noVBand="0"/>
        </w:tblPrEx>
        <w:trPr>
          <w:trHeight w:val="1226"/>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Доходы от уплаты акцизов на моторные масла для дизельных и (или) карбюраторных (</w:t>
            </w:r>
            <w:proofErr w:type="spellStart"/>
            <w:r w:rsidRPr="00220513">
              <w:rPr>
                <w:rFonts w:ascii="Arial CYR" w:eastAsia="Times New Roman" w:hAnsi="Arial CYR" w:cs="Arial CYR"/>
                <w:color w:val="000000"/>
                <w:sz w:val="16"/>
                <w:szCs w:val="16"/>
                <w:lang w:eastAsia="ru-RU"/>
              </w:rPr>
              <w:t>инжекторных</w:t>
            </w:r>
            <w:proofErr w:type="spellEnd"/>
            <w:r w:rsidRPr="00220513">
              <w:rPr>
                <w:rFonts w:ascii="Arial CYR" w:eastAsia="Times New Roman" w:hAnsi="Arial CYR" w:cs="Arial CYR"/>
                <w:color w:val="00000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000 1 03 02240 01 0000 110</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3000,00</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946,64</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2053,36</w:t>
            </w:r>
          </w:p>
        </w:tc>
      </w:tr>
      <w:tr w:rsidR="00220513" w:rsidRPr="00220513" w:rsidTr="00946EC4">
        <w:tblPrEx>
          <w:tblLook w:val="0000" w:firstRow="0" w:lastRow="0" w:firstColumn="0" w:lastColumn="0" w:noHBand="0" w:noVBand="0"/>
        </w:tblPrEx>
        <w:trPr>
          <w:trHeight w:val="905"/>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000 1 03 02250 01 0000 110</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369500,00</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188263,56</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181236,44</w:t>
            </w:r>
          </w:p>
        </w:tc>
      </w:tr>
      <w:tr w:rsidR="00220513" w:rsidRPr="00220513" w:rsidTr="00946EC4">
        <w:tblPrEx>
          <w:tblLook w:val="0000" w:firstRow="0" w:lastRow="0" w:firstColumn="0" w:lastColumn="0" w:noHBand="0" w:noVBand="0"/>
        </w:tblPrEx>
        <w:trPr>
          <w:trHeight w:val="935"/>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000 1 03 02260 01 0000 110</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-34000,00</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-25944,91</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-8055,09</w:t>
            </w:r>
          </w:p>
        </w:tc>
      </w:tr>
      <w:tr w:rsidR="00220513" w:rsidRPr="00220513" w:rsidTr="00946EC4">
        <w:tblPrEx>
          <w:tblLook w:val="0000" w:firstRow="0" w:lastRow="0" w:firstColumn="0" w:lastColumn="0" w:noHBand="0" w:noVBand="0"/>
        </w:tblPrEx>
        <w:trPr>
          <w:trHeight w:val="300"/>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НАЛОГИ НА ИМУЩЕСТВО</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000 1 06 00000 00 0000 000</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w:eastAsia="Times New Roman" w:hAnsi="Arial" w:cs="Arial"/>
                <w:color w:val="000000"/>
                <w:sz w:val="16"/>
                <w:szCs w:val="16"/>
                <w:lang w:eastAsia="ru-RU"/>
              </w:rPr>
            </w:pPr>
            <w:r w:rsidRPr="00220513">
              <w:rPr>
                <w:rFonts w:ascii="Arial" w:eastAsia="Times New Roman" w:hAnsi="Arial" w:cs="Arial"/>
                <w:sz w:val="16"/>
                <w:szCs w:val="16"/>
                <w:lang w:eastAsia="ru-RU"/>
              </w:rPr>
              <w:t>573487,00</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w:eastAsia="Times New Roman" w:hAnsi="Arial" w:cs="Arial"/>
                <w:color w:val="000000"/>
                <w:sz w:val="16"/>
                <w:szCs w:val="16"/>
                <w:lang w:eastAsia="ru-RU"/>
              </w:rPr>
            </w:pPr>
            <w:r w:rsidRPr="00220513">
              <w:rPr>
                <w:rFonts w:ascii="Arial" w:eastAsia="Times New Roman" w:hAnsi="Arial" w:cs="Arial"/>
                <w:sz w:val="16"/>
                <w:szCs w:val="16"/>
                <w:lang w:eastAsia="ru-RU"/>
              </w:rPr>
              <w:t>451189,43</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122297,57</w:t>
            </w:r>
          </w:p>
        </w:tc>
      </w:tr>
      <w:tr w:rsidR="00220513" w:rsidRPr="00220513" w:rsidTr="00946EC4">
        <w:tblPrEx>
          <w:tblLook w:val="0000" w:firstRow="0" w:lastRow="0" w:firstColumn="0" w:lastColumn="0" w:noHBand="0" w:noVBand="0"/>
        </w:tblPrEx>
        <w:trPr>
          <w:trHeight w:val="300"/>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Налог на имущество физических лиц</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000 1 06 01000 00 0000 110</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18700,00</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5271,90</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13428,10</w:t>
            </w:r>
          </w:p>
        </w:tc>
      </w:tr>
      <w:tr w:rsidR="00220513" w:rsidRPr="00220513" w:rsidTr="00946EC4">
        <w:tblPrEx>
          <w:tblLook w:val="0000" w:firstRow="0" w:lastRow="0" w:firstColumn="0" w:lastColumn="0" w:noHBand="0" w:noVBand="0"/>
        </w:tblPrEx>
        <w:trPr>
          <w:trHeight w:val="765"/>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000 1 06 01030 10 0000 110</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18700,00</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5271,90</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13428,10</w:t>
            </w:r>
          </w:p>
        </w:tc>
      </w:tr>
      <w:tr w:rsidR="00220513" w:rsidRPr="00220513" w:rsidTr="00946EC4">
        <w:tblPrEx>
          <w:tblLook w:val="0000" w:firstRow="0" w:lastRow="0" w:firstColumn="0" w:lastColumn="0" w:noHBand="0" w:noVBand="0"/>
        </w:tblPrEx>
        <w:trPr>
          <w:trHeight w:val="300"/>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Земельный налог</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000 1 06 06000 00 0000 110</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554787,00</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445917,53</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108869,47</w:t>
            </w:r>
          </w:p>
        </w:tc>
      </w:tr>
      <w:tr w:rsidR="00220513" w:rsidRPr="00220513" w:rsidTr="00946EC4">
        <w:tblPrEx>
          <w:tblLook w:val="0000" w:firstRow="0" w:lastRow="0" w:firstColumn="0" w:lastColumn="0" w:noHBand="0" w:noVBand="0"/>
        </w:tblPrEx>
        <w:trPr>
          <w:trHeight w:val="300"/>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Земельный налог с организаций</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000 1 06 06030 00 0000 110</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404787,00</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388096,36</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16690,64</w:t>
            </w:r>
          </w:p>
        </w:tc>
      </w:tr>
      <w:tr w:rsidR="00220513" w:rsidRPr="00220513" w:rsidTr="00946EC4">
        <w:tblPrEx>
          <w:tblLook w:val="0000" w:firstRow="0" w:lastRow="0" w:firstColumn="0" w:lastColumn="0" w:noHBand="0" w:noVBand="0"/>
        </w:tblPrEx>
        <w:trPr>
          <w:trHeight w:val="510"/>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Земельный налог с организаций, обладающих земельным участком, расположенным в границах сельских  поселений</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000 1 06 06033 10 0000 110</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404787,00</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388096,36</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16690,64</w:t>
            </w:r>
          </w:p>
        </w:tc>
      </w:tr>
      <w:tr w:rsidR="00220513" w:rsidRPr="00220513" w:rsidTr="00946EC4">
        <w:tblPrEx>
          <w:tblLook w:val="0000" w:firstRow="0" w:lastRow="0" w:firstColumn="0" w:lastColumn="0" w:noHBand="0" w:noVBand="0"/>
        </w:tblPrEx>
        <w:trPr>
          <w:trHeight w:val="106"/>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Земельный налог с физических лиц</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000 1 06 06040 00 0000 110</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150000,00</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57821,17</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92178,83</w:t>
            </w:r>
          </w:p>
        </w:tc>
      </w:tr>
      <w:tr w:rsidR="00220513" w:rsidRPr="00220513" w:rsidTr="00946EC4">
        <w:tblPrEx>
          <w:tblLook w:val="0000" w:firstRow="0" w:lastRow="0" w:firstColumn="0" w:lastColumn="0" w:noHBand="0" w:noVBand="0"/>
        </w:tblPrEx>
        <w:trPr>
          <w:trHeight w:val="619"/>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Земельный налог с физических лиц, обладающих земельным участком, расположенным в границах сельских поселений</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000 1 06 06043 10 0000 110</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150000,00</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57821,17</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92178,83</w:t>
            </w:r>
          </w:p>
        </w:tc>
      </w:tr>
      <w:tr w:rsidR="00220513" w:rsidRPr="00220513" w:rsidTr="00946EC4">
        <w:tblPrEx>
          <w:tblLook w:val="0000" w:firstRow="0" w:lastRow="0" w:firstColumn="0" w:lastColumn="0" w:noHBand="0" w:noVBand="0"/>
        </w:tblPrEx>
        <w:trPr>
          <w:trHeight w:val="428"/>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ДОХОДЫ ОТ ИСПОЛЬЗОВАНИЯ ИМУЩЕСТВА, НАХОДЯЩЕГОСЯ В ГОСУДАРСТВЕННОЙ И МУНИЦИПАЛЬНОЙ СОБСТВЕННОСТИ</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000 1 11 00000 00 0000 000</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168400,00</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57363,00</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111037,00</w:t>
            </w:r>
          </w:p>
        </w:tc>
      </w:tr>
      <w:tr w:rsidR="00220513" w:rsidRPr="00220513" w:rsidTr="00946EC4">
        <w:tblPrEx>
          <w:tblLook w:val="0000" w:firstRow="0" w:lastRow="0" w:firstColumn="0" w:lastColumn="0" w:noHBand="0" w:noVBand="0"/>
        </w:tblPrEx>
        <w:trPr>
          <w:trHeight w:val="1386"/>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lastRenderedPageBreak/>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000 1 11 05000 00 0000 120</w:t>
            </w:r>
          </w:p>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168400,00</w:t>
            </w:r>
          </w:p>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57363,00</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111037,00</w:t>
            </w:r>
          </w:p>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p>
        </w:tc>
      </w:tr>
      <w:tr w:rsidR="00220513" w:rsidRPr="00220513" w:rsidTr="00946EC4">
        <w:tblPrEx>
          <w:tblLook w:val="0000" w:firstRow="0" w:lastRow="0" w:firstColumn="0" w:lastColumn="0" w:noHBand="0" w:noVBand="0"/>
        </w:tblPrEx>
        <w:trPr>
          <w:trHeight w:val="1251"/>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p>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p>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p>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000 1 11 05030 00 0000 120</w:t>
            </w:r>
          </w:p>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p>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p>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p>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p>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168400,00</w:t>
            </w:r>
          </w:p>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57363,00</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111037,00</w:t>
            </w:r>
          </w:p>
        </w:tc>
      </w:tr>
      <w:tr w:rsidR="00220513" w:rsidRPr="00220513" w:rsidTr="00946EC4">
        <w:tblPrEx>
          <w:tblLook w:val="0000" w:firstRow="0" w:lastRow="0" w:firstColumn="0" w:lastColumn="0" w:noHBand="0" w:noVBand="0"/>
        </w:tblPrEx>
        <w:trPr>
          <w:trHeight w:val="990"/>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000 1 11 05035 10 0000 120</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168400,00</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57363,00</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111037,00</w:t>
            </w:r>
          </w:p>
        </w:tc>
      </w:tr>
      <w:tr w:rsidR="00220513" w:rsidRPr="00220513" w:rsidTr="00946EC4">
        <w:tblPrEx>
          <w:tblLook w:val="0000" w:firstRow="0" w:lastRow="0" w:firstColumn="0" w:lastColumn="0" w:noHBand="0" w:noVBand="0"/>
        </w:tblPrEx>
        <w:trPr>
          <w:trHeight w:val="510"/>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ДОХОДЫ ОТ ОКАЗАНИЯ ПЛАТНЫХ УСЛУГ (РАБОТ) И КОМПЕНСАЦИИ ЗАТРАТ ГОСУДАРСТВА</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000 1 13 00000 00 0000 000</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22213,00</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12774,96</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9438,04</w:t>
            </w:r>
          </w:p>
        </w:tc>
      </w:tr>
      <w:tr w:rsidR="00220513" w:rsidRPr="00220513" w:rsidTr="00946EC4">
        <w:tblPrEx>
          <w:tblLook w:val="0000" w:firstRow="0" w:lastRow="0" w:firstColumn="0" w:lastColumn="0" w:noHBand="0" w:noVBand="0"/>
        </w:tblPrEx>
        <w:trPr>
          <w:trHeight w:val="300"/>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Доходы от оказания платных услуг (работ)</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000 1 13 01000 00 0000 130</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9800,00</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4500,00</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5300,00</w:t>
            </w:r>
          </w:p>
        </w:tc>
      </w:tr>
      <w:tr w:rsidR="00220513" w:rsidRPr="00220513" w:rsidTr="00946EC4">
        <w:tblPrEx>
          <w:tblLook w:val="0000" w:firstRow="0" w:lastRow="0" w:firstColumn="0" w:lastColumn="0" w:noHBand="0" w:noVBand="0"/>
        </w:tblPrEx>
        <w:trPr>
          <w:trHeight w:val="300"/>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Прочие доходы от оказания платных услуг (работ)</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000 1 13 01990 00 0000 130</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9800,00</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4500,00</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5300,00</w:t>
            </w:r>
          </w:p>
        </w:tc>
      </w:tr>
      <w:tr w:rsidR="00220513" w:rsidRPr="00220513" w:rsidTr="00946EC4">
        <w:tblPrEx>
          <w:tblLook w:val="0000" w:firstRow="0" w:lastRow="0" w:firstColumn="0" w:lastColumn="0" w:noHBand="0" w:noVBand="0"/>
        </w:tblPrEx>
        <w:trPr>
          <w:trHeight w:val="510"/>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Прочие доходы от оказания платных услуг (работ) получателями средств бюджетов сельских поселений</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000 1 13 01995 10 0000 130</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9800,00</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4500,00</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5300,00</w:t>
            </w:r>
          </w:p>
        </w:tc>
      </w:tr>
      <w:tr w:rsidR="00220513" w:rsidRPr="00220513" w:rsidTr="00946EC4">
        <w:tblPrEx>
          <w:tblLook w:val="0000" w:firstRow="0" w:lastRow="0" w:firstColumn="0" w:lastColumn="0" w:noHBand="0" w:noVBand="0"/>
        </w:tblPrEx>
        <w:trPr>
          <w:trHeight w:val="300"/>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Доходы от компенсации затрат государства</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000 1 13 02000 00 0000 130</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12413,00</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8274,96</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4138,04</w:t>
            </w:r>
          </w:p>
        </w:tc>
      </w:tr>
      <w:tr w:rsidR="00220513" w:rsidRPr="00220513" w:rsidTr="00946EC4">
        <w:tblPrEx>
          <w:tblLook w:val="0000" w:firstRow="0" w:lastRow="0" w:firstColumn="0" w:lastColumn="0" w:noHBand="0" w:noVBand="0"/>
        </w:tblPrEx>
        <w:trPr>
          <w:trHeight w:val="510"/>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Доходы, поступающие в порядке возмещения расходов, понесенных в связи с эксплуатацией имущества</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000 1 13 02060 00 0000 130</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12413,00</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8274,96</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4138,04</w:t>
            </w:r>
          </w:p>
        </w:tc>
      </w:tr>
      <w:tr w:rsidR="00220513" w:rsidRPr="00220513" w:rsidTr="00946EC4">
        <w:tblPrEx>
          <w:tblLook w:val="0000" w:firstRow="0" w:lastRow="0" w:firstColumn="0" w:lastColumn="0" w:noHBand="0" w:noVBand="0"/>
        </w:tblPrEx>
        <w:trPr>
          <w:trHeight w:val="533"/>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Доходы, поступающие в порядке возмещения расходов, понесенных в связи с эксплуатацией имущества сельских поселений</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000 1 13 02065 10 0000 130</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12413,00</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8274,96</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4138,04</w:t>
            </w:r>
          </w:p>
        </w:tc>
      </w:tr>
      <w:tr w:rsidR="00220513" w:rsidRPr="00220513" w:rsidTr="00946EC4">
        <w:tblPrEx>
          <w:tblLook w:val="0000" w:firstRow="0" w:lastRow="0" w:firstColumn="0" w:lastColumn="0" w:noHBand="0" w:noVBand="0"/>
        </w:tblPrEx>
        <w:trPr>
          <w:trHeight w:val="765"/>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000 1 14 06025 10 0000 430</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846825,91</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846825,91</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r>
      <w:tr w:rsidR="00220513" w:rsidRPr="00220513" w:rsidTr="00946EC4">
        <w:tblPrEx>
          <w:tblLook w:val="0000" w:firstRow="0" w:lastRow="0" w:firstColumn="0" w:lastColumn="0" w:noHBand="0" w:noVBand="0"/>
        </w:tblPrEx>
        <w:trPr>
          <w:trHeight w:val="300"/>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БЕЗВОЗМЕЗДНЫЕ ПОСТУПЛЕНИЯ</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000 2 00 00000 00 0000 000</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w:eastAsia="Times New Roman" w:hAnsi="Arial" w:cs="Arial"/>
                <w:color w:val="000000"/>
                <w:sz w:val="16"/>
                <w:szCs w:val="16"/>
                <w:lang w:eastAsia="ru-RU"/>
              </w:rPr>
            </w:pPr>
            <w:r w:rsidRPr="00220513">
              <w:rPr>
                <w:rFonts w:ascii="Arial" w:eastAsia="Times New Roman" w:hAnsi="Arial" w:cs="Arial"/>
                <w:sz w:val="16"/>
                <w:szCs w:val="16"/>
                <w:lang w:eastAsia="ru-RU"/>
              </w:rPr>
              <w:t>7067870,00</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w:eastAsia="Times New Roman" w:hAnsi="Arial" w:cs="Arial"/>
                <w:color w:val="000000"/>
                <w:sz w:val="16"/>
                <w:szCs w:val="16"/>
                <w:lang w:eastAsia="ru-RU"/>
              </w:rPr>
            </w:pPr>
            <w:r w:rsidRPr="00220513">
              <w:rPr>
                <w:rFonts w:ascii="Arial" w:eastAsia="Times New Roman" w:hAnsi="Arial" w:cs="Arial"/>
                <w:sz w:val="16"/>
                <w:szCs w:val="16"/>
                <w:lang w:eastAsia="ru-RU"/>
              </w:rPr>
              <w:t>3570520,00</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3497350,00</w:t>
            </w:r>
          </w:p>
        </w:tc>
      </w:tr>
      <w:tr w:rsidR="00220513" w:rsidRPr="00220513" w:rsidTr="00946EC4">
        <w:tblPrEx>
          <w:tblLook w:val="0000" w:firstRow="0" w:lastRow="0" w:firstColumn="0" w:lastColumn="0" w:noHBand="0" w:noVBand="0"/>
        </w:tblPrEx>
        <w:trPr>
          <w:trHeight w:val="510"/>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БЕЗВОЗМЕЗДНЫЕ ПОСТУПЛЕНИЯ ОТ ДРУГИХ БЮДЖЕТОВ БЮДЖЕТНОЙ СИСТЕМЫ РОССИЙСКОЙ ФЕДЕРАЦИИ</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000 2 02 00000 00 0000 000</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w:eastAsia="Times New Roman" w:hAnsi="Arial" w:cs="Arial"/>
                <w:sz w:val="16"/>
                <w:szCs w:val="16"/>
                <w:lang w:eastAsia="ru-RU"/>
              </w:rPr>
              <w:t>7067870,00</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w:eastAsia="Times New Roman" w:hAnsi="Arial" w:cs="Arial"/>
                <w:sz w:val="16"/>
                <w:szCs w:val="16"/>
                <w:lang w:eastAsia="ru-RU"/>
              </w:rPr>
              <w:t>3570520,00</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3497350,00</w:t>
            </w:r>
          </w:p>
        </w:tc>
      </w:tr>
      <w:tr w:rsidR="00220513" w:rsidRPr="00220513" w:rsidTr="00946EC4">
        <w:tblPrEx>
          <w:tblLook w:val="0000" w:firstRow="0" w:lastRow="0" w:firstColumn="0" w:lastColumn="0" w:noHBand="0" w:noVBand="0"/>
        </w:tblPrEx>
        <w:trPr>
          <w:trHeight w:val="156"/>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Дотации бюджетам бюджетной системы Российской Федерации</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000 2 02 10000 00 0000 151</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5993700,00</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3094600,00</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2899100,00</w:t>
            </w:r>
          </w:p>
        </w:tc>
      </w:tr>
      <w:tr w:rsidR="00220513" w:rsidRPr="00220513" w:rsidTr="00946EC4">
        <w:tblPrEx>
          <w:tblLook w:val="0000" w:firstRow="0" w:lastRow="0" w:firstColumn="0" w:lastColumn="0" w:noHBand="0" w:noVBand="0"/>
        </w:tblPrEx>
        <w:trPr>
          <w:trHeight w:val="300"/>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Дотации на выравнивание бюджетной обеспеченности</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000 2 02 1001 00 0000 151</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5993700,00</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3094600,00</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2899100,00</w:t>
            </w:r>
          </w:p>
        </w:tc>
      </w:tr>
      <w:tr w:rsidR="00220513" w:rsidRPr="00220513" w:rsidTr="00946EC4">
        <w:tblPrEx>
          <w:tblLook w:val="0000" w:firstRow="0" w:lastRow="0" w:firstColumn="0" w:lastColumn="0" w:noHBand="0" w:noVBand="0"/>
        </w:tblPrEx>
        <w:trPr>
          <w:trHeight w:val="64"/>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Дотации бюджетам сельских поселений на выравнивание бюджетной обеспеченности</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000 2 02 15001 10 0000 151</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5993700,00</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3094600,00</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2899100,00</w:t>
            </w:r>
          </w:p>
        </w:tc>
      </w:tr>
      <w:tr w:rsidR="00220513" w:rsidRPr="00220513" w:rsidTr="00946EC4">
        <w:tblPrEx>
          <w:tblLook w:val="0000" w:firstRow="0" w:lastRow="0" w:firstColumn="0" w:lastColumn="0" w:noHBand="0" w:noVBand="0"/>
        </w:tblPrEx>
        <w:trPr>
          <w:trHeight w:val="64"/>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Субсидии бюджетам бюджетной системы Российской Федерации (межбюджетные субсидии)</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000 2 02 20000 00 0000 151</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r>
      <w:tr w:rsidR="00220513" w:rsidRPr="00220513" w:rsidTr="00946EC4">
        <w:tblPrEx>
          <w:tblLook w:val="0000" w:firstRow="0" w:lastRow="0" w:firstColumn="0" w:lastColumn="0" w:noHBand="0" w:noVBand="0"/>
        </w:tblPrEx>
        <w:trPr>
          <w:trHeight w:val="300"/>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Прочие субсидии</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000 2 02 29999 00 0000 151</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r>
      <w:tr w:rsidR="00220513" w:rsidRPr="00220513" w:rsidTr="00946EC4">
        <w:tblPrEx>
          <w:tblLook w:val="0000" w:firstRow="0" w:lastRow="0" w:firstColumn="0" w:lastColumn="0" w:noHBand="0" w:noVBand="0"/>
        </w:tblPrEx>
        <w:trPr>
          <w:trHeight w:val="300"/>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Прочие субсидии бюджетам сельских поселений</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000 2 02 29999 10 0000 151</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r>
      <w:tr w:rsidR="00220513" w:rsidRPr="00220513" w:rsidTr="00946EC4">
        <w:tblPrEx>
          <w:tblLook w:val="0000" w:firstRow="0" w:lastRow="0" w:firstColumn="0" w:lastColumn="0" w:noHBand="0" w:noVBand="0"/>
        </w:tblPrEx>
        <w:trPr>
          <w:trHeight w:val="510"/>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Субвенции бюджетам бюджетной системы Российской Федерации</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000 2 02 30000 00 0000 151</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86600,00</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40920,00</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45680,00</w:t>
            </w:r>
          </w:p>
        </w:tc>
      </w:tr>
      <w:tr w:rsidR="00220513" w:rsidRPr="00220513" w:rsidTr="00946EC4">
        <w:tblPrEx>
          <w:tblLook w:val="0000" w:firstRow="0" w:lastRow="0" w:firstColumn="0" w:lastColumn="0" w:noHBand="0" w:noVBand="0"/>
        </w:tblPrEx>
        <w:trPr>
          <w:trHeight w:val="194"/>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Субвенции бюджетам на осуществление первичного воинского учета на территориях, где отсутствуют военные комиссариаты</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000 2 02 35118 00 0000 151</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86500,00</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40820,00</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45680,00</w:t>
            </w:r>
          </w:p>
        </w:tc>
      </w:tr>
      <w:tr w:rsidR="00220513" w:rsidRPr="00220513" w:rsidTr="00946EC4">
        <w:tblPrEx>
          <w:tblLook w:val="0000" w:firstRow="0" w:lastRow="0" w:firstColumn="0" w:lastColumn="0" w:noHBand="0" w:noVBand="0"/>
        </w:tblPrEx>
        <w:trPr>
          <w:trHeight w:val="765"/>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000 2 02 35118 10 0000 151</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86500,00</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40820,00</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45680,00</w:t>
            </w:r>
          </w:p>
        </w:tc>
      </w:tr>
      <w:tr w:rsidR="00220513" w:rsidRPr="00220513" w:rsidTr="00946EC4">
        <w:tblPrEx>
          <w:tblLook w:val="0000" w:firstRow="0" w:lastRow="0" w:firstColumn="0" w:lastColumn="0" w:noHBand="0" w:noVBand="0"/>
        </w:tblPrEx>
        <w:trPr>
          <w:trHeight w:val="128"/>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Субвенции местным бюджетам на выполнение передаваемых полномочий субъектов Российской Федерации</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000 2 02 30024 00 0000 151</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100,00</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100,00</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r>
      <w:tr w:rsidR="00220513" w:rsidRPr="00220513" w:rsidTr="00946EC4">
        <w:tblPrEx>
          <w:tblLook w:val="0000" w:firstRow="0" w:lastRow="0" w:firstColumn="0" w:lastColumn="0" w:noHBand="0" w:noVBand="0"/>
        </w:tblPrEx>
        <w:trPr>
          <w:trHeight w:val="278"/>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Субвенции бюджетам сельских поселений на выполнение передаваемых полномочий субъектов Российской Федерации</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000 2 02 3002410 0000 151</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100,00</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100,00</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r>
      <w:tr w:rsidR="00220513" w:rsidRPr="00220513" w:rsidTr="00946EC4">
        <w:tblPrEx>
          <w:tblLook w:val="0000" w:firstRow="0" w:lastRow="0" w:firstColumn="0" w:lastColumn="0" w:noHBand="0" w:noVBand="0"/>
        </w:tblPrEx>
        <w:trPr>
          <w:trHeight w:val="130"/>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Иные межбюджетные трансферты</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000 2 02 40000 00 0000 151</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987570,00</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435000,00</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552570,00</w:t>
            </w:r>
          </w:p>
        </w:tc>
      </w:tr>
      <w:tr w:rsidR="00220513" w:rsidRPr="00220513" w:rsidTr="00946EC4">
        <w:tblPrEx>
          <w:tblLook w:val="0000" w:firstRow="0" w:lastRow="0" w:firstColumn="0" w:lastColumn="0" w:noHBand="0" w:noVBand="0"/>
        </w:tblPrEx>
        <w:trPr>
          <w:trHeight w:val="510"/>
        </w:trPr>
        <w:tc>
          <w:tcPr>
            <w:tcW w:w="4146" w:type="dxa"/>
            <w:tcBorders>
              <w:top w:val="nil"/>
              <w:left w:val="single" w:sz="4" w:space="0" w:color="000000"/>
              <w:bottom w:val="single" w:sz="4" w:space="0" w:color="000000"/>
              <w:right w:val="single" w:sz="8" w:space="0" w:color="000000"/>
            </w:tcBorders>
            <w:shd w:val="clear" w:color="auto" w:fill="auto"/>
            <w:vAlign w:val="bottom"/>
          </w:tcPr>
          <w:p w:rsidR="00946EC4"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Прочие межбюджетные т</w:t>
            </w:r>
            <w:r w:rsidR="00946EC4">
              <w:rPr>
                <w:rFonts w:ascii="Arial CYR" w:eastAsia="Times New Roman" w:hAnsi="Arial CYR" w:cs="Arial CYR"/>
                <w:color w:val="000000"/>
                <w:sz w:val="16"/>
                <w:szCs w:val="16"/>
                <w:lang w:eastAsia="ru-RU"/>
              </w:rPr>
              <w:t xml:space="preserve">рансферты, передаваемые бюджетам </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000 2 02 49999 00 0000 151</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987570,00</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435000,00</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552570,00</w:t>
            </w:r>
          </w:p>
        </w:tc>
      </w:tr>
      <w:tr w:rsidR="00220513" w:rsidRPr="00220513" w:rsidTr="00946EC4">
        <w:tblPrEx>
          <w:tblLook w:val="0000" w:firstRow="0" w:lastRow="0" w:firstColumn="0" w:lastColumn="0" w:noHBand="0" w:noVBand="0"/>
        </w:tblPrEx>
        <w:trPr>
          <w:trHeight w:val="510"/>
        </w:trPr>
        <w:tc>
          <w:tcPr>
            <w:tcW w:w="4146"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lastRenderedPageBreak/>
              <w:t xml:space="preserve">  Прочие межбюджетные трансферты, передаваемые бюджетам сельских поселений</w:t>
            </w:r>
          </w:p>
        </w:tc>
        <w:tc>
          <w:tcPr>
            <w:tcW w:w="533"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010</w:t>
            </w:r>
          </w:p>
        </w:tc>
        <w:tc>
          <w:tcPr>
            <w:tcW w:w="2268" w:type="dxa"/>
            <w:gridSpan w:val="3"/>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000 2 02 49999 10 0000 151</w:t>
            </w:r>
          </w:p>
        </w:tc>
        <w:tc>
          <w:tcPr>
            <w:tcW w:w="1276"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987570,00</w:t>
            </w:r>
          </w:p>
        </w:tc>
        <w:tc>
          <w:tcPr>
            <w:tcW w:w="1134" w:type="dxa"/>
            <w:gridSpan w:val="2"/>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435000,00</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552570,00</w:t>
            </w:r>
          </w:p>
        </w:tc>
      </w:tr>
    </w:tbl>
    <w:p w:rsidR="00220513" w:rsidRPr="00946EC4" w:rsidRDefault="00220513" w:rsidP="00220513">
      <w:pPr>
        <w:spacing w:after="0" w:line="240" w:lineRule="auto"/>
        <w:rPr>
          <w:rFonts w:ascii="Times New Roman" w:eastAsia="Times New Roman" w:hAnsi="Times New Roman"/>
          <w:sz w:val="16"/>
          <w:szCs w:val="16"/>
          <w:lang w:eastAsia="ru-RU"/>
        </w:rPr>
      </w:pPr>
    </w:p>
    <w:tbl>
      <w:tblPr>
        <w:tblW w:w="10491" w:type="dxa"/>
        <w:tblInd w:w="-318" w:type="dxa"/>
        <w:tblLayout w:type="fixed"/>
        <w:tblLook w:val="0000" w:firstRow="0" w:lastRow="0" w:firstColumn="0" w:lastColumn="0" w:noHBand="0" w:noVBand="0"/>
      </w:tblPr>
      <w:tblGrid>
        <w:gridCol w:w="4112"/>
        <w:gridCol w:w="567"/>
        <w:gridCol w:w="2268"/>
        <w:gridCol w:w="1276"/>
        <w:gridCol w:w="1134"/>
        <w:gridCol w:w="1134"/>
      </w:tblGrid>
      <w:tr w:rsidR="00220513" w:rsidRPr="00220513" w:rsidTr="00220513">
        <w:trPr>
          <w:trHeight w:val="282"/>
        </w:trPr>
        <w:tc>
          <w:tcPr>
            <w:tcW w:w="9357" w:type="dxa"/>
            <w:gridSpan w:val="5"/>
            <w:tcBorders>
              <w:top w:val="nil"/>
              <w:left w:val="nil"/>
              <w:bottom w:val="nil"/>
              <w:right w:val="nil"/>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b/>
                <w:bCs/>
                <w:color w:val="000000"/>
                <w:lang w:eastAsia="ru-RU"/>
              </w:rPr>
            </w:pPr>
            <w:r w:rsidRPr="00220513">
              <w:rPr>
                <w:rFonts w:ascii="Arial CYR" w:eastAsia="Times New Roman" w:hAnsi="Arial CYR" w:cs="Arial CYR"/>
                <w:b/>
                <w:bCs/>
                <w:color w:val="000000"/>
                <w:lang w:eastAsia="ru-RU"/>
              </w:rPr>
              <w:t xml:space="preserve">                                              2. Расходы бюджета</w:t>
            </w:r>
          </w:p>
        </w:tc>
        <w:tc>
          <w:tcPr>
            <w:tcW w:w="1134" w:type="dxa"/>
            <w:tcBorders>
              <w:top w:val="nil"/>
              <w:left w:val="nil"/>
              <w:bottom w:val="nil"/>
              <w:right w:val="nil"/>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Форма 0503117  с.2</w:t>
            </w:r>
          </w:p>
        </w:tc>
      </w:tr>
      <w:tr w:rsidR="00220513" w:rsidRPr="00220513" w:rsidTr="00220513">
        <w:trPr>
          <w:trHeight w:val="282"/>
        </w:trPr>
        <w:tc>
          <w:tcPr>
            <w:tcW w:w="4112" w:type="dxa"/>
            <w:tcBorders>
              <w:top w:val="nil"/>
              <w:left w:val="nil"/>
              <w:bottom w:val="single" w:sz="4" w:space="0" w:color="000000"/>
              <w:right w:val="nil"/>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b/>
                <w:bCs/>
                <w:color w:val="000000"/>
                <w:lang w:eastAsia="ru-RU"/>
              </w:rPr>
            </w:pPr>
            <w:r w:rsidRPr="00220513">
              <w:rPr>
                <w:rFonts w:ascii="Arial CYR" w:eastAsia="Times New Roman" w:hAnsi="Arial CYR" w:cs="Arial CYR"/>
                <w:b/>
                <w:bCs/>
                <w:color w:val="000000"/>
                <w:lang w:eastAsia="ru-RU"/>
              </w:rPr>
              <w:t> </w:t>
            </w:r>
          </w:p>
        </w:tc>
        <w:tc>
          <w:tcPr>
            <w:tcW w:w="567" w:type="dxa"/>
            <w:tcBorders>
              <w:top w:val="nil"/>
              <w:left w:val="nil"/>
              <w:bottom w:val="single" w:sz="4" w:space="0" w:color="000000"/>
              <w:right w:val="nil"/>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b/>
                <w:bCs/>
                <w:color w:val="000000"/>
                <w:lang w:eastAsia="ru-RU"/>
              </w:rPr>
            </w:pPr>
            <w:r w:rsidRPr="00220513">
              <w:rPr>
                <w:rFonts w:ascii="Arial CYR" w:eastAsia="Times New Roman" w:hAnsi="Arial CYR" w:cs="Arial CYR"/>
                <w:b/>
                <w:bCs/>
                <w:color w:val="000000"/>
                <w:lang w:eastAsia="ru-RU"/>
              </w:rPr>
              <w:t> </w:t>
            </w:r>
          </w:p>
        </w:tc>
        <w:tc>
          <w:tcPr>
            <w:tcW w:w="2268" w:type="dxa"/>
            <w:tcBorders>
              <w:top w:val="nil"/>
              <w:left w:val="nil"/>
              <w:bottom w:val="single" w:sz="4" w:space="0" w:color="000000"/>
              <w:right w:val="nil"/>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b/>
                <w:bCs/>
                <w:color w:val="000000"/>
                <w:lang w:eastAsia="ru-RU"/>
              </w:rPr>
            </w:pPr>
            <w:r w:rsidRPr="00220513">
              <w:rPr>
                <w:rFonts w:ascii="Arial CYR" w:eastAsia="Times New Roman" w:hAnsi="Arial CYR" w:cs="Arial CYR"/>
                <w:b/>
                <w:bCs/>
                <w:color w:val="000000"/>
                <w:lang w:eastAsia="ru-RU"/>
              </w:rPr>
              <w:t> </w:t>
            </w:r>
          </w:p>
        </w:tc>
        <w:tc>
          <w:tcPr>
            <w:tcW w:w="1276" w:type="dxa"/>
            <w:tcBorders>
              <w:top w:val="nil"/>
              <w:left w:val="nil"/>
              <w:bottom w:val="single" w:sz="4" w:space="0" w:color="000000"/>
              <w:right w:val="nil"/>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b/>
                <w:bCs/>
                <w:color w:val="000000"/>
                <w:lang w:eastAsia="ru-RU"/>
              </w:rPr>
            </w:pPr>
            <w:r w:rsidRPr="00220513">
              <w:rPr>
                <w:rFonts w:ascii="Arial CYR" w:eastAsia="Times New Roman" w:hAnsi="Arial CYR" w:cs="Arial CYR"/>
                <w:b/>
                <w:bCs/>
                <w:color w:val="000000"/>
                <w:lang w:eastAsia="ru-RU"/>
              </w:rPr>
              <w:t> </w:t>
            </w:r>
          </w:p>
        </w:tc>
        <w:tc>
          <w:tcPr>
            <w:tcW w:w="1134" w:type="dxa"/>
            <w:tcBorders>
              <w:top w:val="nil"/>
              <w:left w:val="nil"/>
              <w:bottom w:val="single" w:sz="4" w:space="0" w:color="000000"/>
              <w:right w:val="nil"/>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b/>
                <w:bCs/>
                <w:color w:val="000000"/>
                <w:lang w:eastAsia="ru-RU"/>
              </w:rPr>
            </w:pPr>
            <w:r w:rsidRPr="00220513">
              <w:rPr>
                <w:rFonts w:ascii="Arial CYR" w:eastAsia="Times New Roman" w:hAnsi="Arial CYR" w:cs="Arial CYR"/>
                <w:b/>
                <w:bCs/>
                <w:color w:val="000000"/>
                <w:lang w:eastAsia="ru-RU"/>
              </w:rPr>
              <w:t> </w:t>
            </w:r>
          </w:p>
        </w:tc>
        <w:tc>
          <w:tcPr>
            <w:tcW w:w="1134" w:type="dxa"/>
            <w:tcBorders>
              <w:top w:val="nil"/>
              <w:left w:val="nil"/>
              <w:bottom w:val="single" w:sz="4" w:space="0" w:color="000000"/>
              <w:right w:val="nil"/>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b/>
                <w:bCs/>
                <w:color w:val="000000"/>
                <w:lang w:eastAsia="ru-RU"/>
              </w:rPr>
            </w:pPr>
            <w:r w:rsidRPr="00220513">
              <w:rPr>
                <w:rFonts w:ascii="Arial CYR" w:eastAsia="Times New Roman" w:hAnsi="Arial CYR" w:cs="Arial CYR"/>
                <w:b/>
                <w:bCs/>
                <w:color w:val="000000"/>
                <w:lang w:eastAsia="ru-RU"/>
              </w:rPr>
              <w:t> </w:t>
            </w:r>
          </w:p>
        </w:tc>
      </w:tr>
      <w:tr w:rsidR="00220513" w:rsidRPr="00220513" w:rsidTr="00220513">
        <w:trPr>
          <w:trHeight w:val="240"/>
        </w:trPr>
        <w:tc>
          <w:tcPr>
            <w:tcW w:w="4112" w:type="dxa"/>
            <w:vMerge w:val="restart"/>
            <w:tcBorders>
              <w:top w:val="nil"/>
              <w:left w:val="single" w:sz="4" w:space="0" w:color="000000"/>
              <w:bottom w:val="single" w:sz="4" w:space="0" w:color="000000"/>
              <w:right w:val="single" w:sz="4" w:space="0" w:color="000000"/>
            </w:tcBorders>
            <w:shd w:val="clear" w:color="auto" w:fill="auto"/>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Наименование показателя</w:t>
            </w:r>
          </w:p>
        </w:tc>
        <w:tc>
          <w:tcPr>
            <w:tcW w:w="567" w:type="dxa"/>
            <w:vMerge w:val="restart"/>
            <w:tcBorders>
              <w:top w:val="nil"/>
              <w:left w:val="single" w:sz="4" w:space="0" w:color="000000"/>
              <w:bottom w:val="single" w:sz="4" w:space="0" w:color="000000"/>
              <w:right w:val="single" w:sz="4" w:space="0" w:color="000000"/>
            </w:tcBorders>
            <w:shd w:val="clear" w:color="auto" w:fill="auto"/>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Код строки</w:t>
            </w:r>
          </w:p>
        </w:tc>
        <w:tc>
          <w:tcPr>
            <w:tcW w:w="2268" w:type="dxa"/>
            <w:vMerge w:val="restart"/>
            <w:tcBorders>
              <w:top w:val="nil"/>
              <w:left w:val="single" w:sz="4" w:space="0" w:color="000000"/>
              <w:bottom w:val="single" w:sz="4" w:space="0" w:color="000000"/>
              <w:right w:val="single" w:sz="4" w:space="0" w:color="000000"/>
            </w:tcBorders>
            <w:shd w:val="clear" w:color="auto" w:fill="auto"/>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Код расхода по бюджетной классификации</w:t>
            </w:r>
          </w:p>
        </w:tc>
        <w:tc>
          <w:tcPr>
            <w:tcW w:w="1276" w:type="dxa"/>
            <w:vMerge w:val="restart"/>
            <w:tcBorders>
              <w:top w:val="nil"/>
              <w:left w:val="single" w:sz="4" w:space="0" w:color="000000"/>
              <w:bottom w:val="single" w:sz="4" w:space="0" w:color="000000"/>
              <w:right w:val="single" w:sz="4" w:space="0" w:color="000000"/>
            </w:tcBorders>
            <w:shd w:val="clear" w:color="auto" w:fill="auto"/>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Утвержденные бюджетные назначения</w:t>
            </w:r>
          </w:p>
        </w:tc>
        <w:tc>
          <w:tcPr>
            <w:tcW w:w="1134" w:type="dxa"/>
            <w:vMerge w:val="restart"/>
            <w:tcBorders>
              <w:top w:val="nil"/>
              <w:left w:val="single" w:sz="4" w:space="0" w:color="000000"/>
              <w:bottom w:val="single" w:sz="4" w:space="0" w:color="000000"/>
              <w:right w:val="single" w:sz="4" w:space="0" w:color="000000"/>
            </w:tcBorders>
            <w:shd w:val="clear" w:color="auto" w:fill="auto"/>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Исполнено</w:t>
            </w:r>
          </w:p>
        </w:tc>
        <w:tc>
          <w:tcPr>
            <w:tcW w:w="1134" w:type="dxa"/>
            <w:vMerge w:val="restart"/>
            <w:tcBorders>
              <w:top w:val="nil"/>
              <w:left w:val="single" w:sz="4" w:space="0" w:color="000000"/>
              <w:bottom w:val="single" w:sz="4" w:space="0" w:color="000000"/>
              <w:right w:val="single" w:sz="4" w:space="0" w:color="000000"/>
            </w:tcBorders>
            <w:shd w:val="clear" w:color="auto" w:fill="auto"/>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Неисполненные назначения</w:t>
            </w:r>
          </w:p>
        </w:tc>
      </w:tr>
      <w:tr w:rsidR="00220513" w:rsidRPr="00220513" w:rsidTr="00220513">
        <w:trPr>
          <w:trHeight w:val="240"/>
        </w:trPr>
        <w:tc>
          <w:tcPr>
            <w:tcW w:w="4112" w:type="dxa"/>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567" w:type="dxa"/>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2268" w:type="dxa"/>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1276" w:type="dxa"/>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1134" w:type="dxa"/>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1134" w:type="dxa"/>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r>
      <w:tr w:rsidR="00220513" w:rsidRPr="00220513" w:rsidTr="00220513">
        <w:trPr>
          <w:trHeight w:val="222"/>
        </w:trPr>
        <w:tc>
          <w:tcPr>
            <w:tcW w:w="4112" w:type="dxa"/>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567" w:type="dxa"/>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2268" w:type="dxa"/>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1276" w:type="dxa"/>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1134" w:type="dxa"/>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1134" w:type="dxa"/>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r>
      <w:tr w:rsidR="00220513" w:rsidRPr="00220513" w:rsidTr="00220513">
        <w:trPr>
          <w:trHeight w:val="240"/>
        </w:trPr>
        <w:tc>
          <w:tcPr>
            <w:tcW w:w="4112" w:type="dxa"/>
            <w:tcBorders>
              <w:top w:val="nil"/>
              <w:left w:val="single" w:sz="4" w:space="0" w:color="000000"/>
              <w:bottom w:val="single" w:sz="4"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w:t>
            </w:r>
          </w:p>
        </w:tc>
        <w:tc>
          <w:tcPr>
            <w:tcW w:w="567" w:type="dxa"/>
            <w:tcBorders>
              <w:top w:val="nil"/>
              <w:left w:val="nil"/>
              <w:bottom w:val="single" w:sz="8"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w:t>
            </w:r>
          </w:p>
        </w:tc>
        <w:tc>
          <w:tcPr>
            <w:tcW w:w="2268" w:type="dxa"/>
            <w:tcBorders>
              <w:top w:val="nil"/>
              <w:left w:val="nil"/>
              <w:bottom w:val="single" w:sz="8"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w:t>
            </w:r>
          </w:p>
        </w:tc>
        <w:tc>
          <w:tcPr>
            <w:tcW w:w="1276" w:type="dxa"/>
            <w:tcBorders>
              <w:top w:val="nil"/>
              <w:left w:val="nil"/>
              <w:bottom w:val="single" w:sz="8"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w:t>
            </w:r>
          </w:p>
        </w:tc>
        <w:tc>
          <w:tcPr>
            <w:tcW w:w="1134" w:type="dxa"/>
            <w:tcBorders>
              <w:top w:val="nil"/>
              <w:left w:val="nil"/>
              <w:bottom w:val="single" w:sz="8"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w:t>
            </w:r>
          </w:p>
        </w:tc>
        <w:tc>
          <w:tcPr>
            <w:tcW w:w="1134" w:type="dxa"/>
            <w:tcBorders>
              <w:top w:val="nil"/>
              <w:left w:val="nil"/>
              <w:bottom w:val="single" w:sz="8"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6</w:t>
            </w:r>
          </w:p>
        </w:tc>
      </w:tr>
      <w:tr w:rsidR="00220513" w:rsidRPr="00220513" w:rsidTr="00220513">
        <w:trPr>
          <w:trHeight w:val="33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Расходы бюджета - всего</w:t>
            </w:r>
          </w:p>
        </w:tc>
        <w:tc>
          <w:tcPr>
            <w:tcW w:w="567"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x</w:t>
            </w:r>
          </w:p>
        </w:tc>
        <w:tc>
          <w:tcPr>
            <w:tcW w:w="1276"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10213700,32</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4468300,46</w:t>
            </w:r>
          </w:p>
        </w:tc>
        <w:tc>
          <w:tcPr>
            <w:tcW w:w="1134" w:type="dxa"/>
            <w:tcBorders>
              <w:top w:val="nil"/>
              <w:left w:val="nil"/>
              <w:bottom w:val="single" w:sz="4" w:space="0" w:color="000000"/>
              <w:right w:val="single" w:sz="8"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5745399,86</w:t>
            </w:r>
          </w:p>
        </w:tc>
      </w:tr>
      <w:tr w:rsidR="00220513" w:rsidRPr="00220513" w:rsidTr="00220513">
        <w:trPr>
          <w:trHeight w:val="240"/>
        </w:trPr>
        <w:tc>
          <w:tcPr>
            <w:tcW w:w="4112" w:type="dxa"/>
            <w:tcBorders>
              <w:top w:val="nil"/>
              <w:left w:val="single" w:sz="4" w:space="0" w:color="000000"/>
              <w:bottom w:val="nil"/>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в том числе:</w:t>
            </w:r>
          </w:p>
        </w:tc>
        <w:tc>
          <w:tcPr>
            <w:tcW w:w="567" w:type="dxa"/>
            <w:tcBorders>
              <w:top w:val="nil"/>
              <w:left w:val="nil"/>
              <w:bottom w:val="nil"/>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w:t>
            </w:r>
          </w:p>
        </w:tc>
        <w:tc>
          <w:tcPr>
            <w:tcW w:w="2268" w:type="dxa"/>
            <w:tcBorders>
              <w:top w:val="nil"/>
              <w:left w:val="nil"/>
              <w:bottom w:val="nil"/>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w:t>
            </w:r>
          </w:p>
        </w:tc>
        <w:tc>
          <w:tcPr>
            <w:tcW w:w="1276" w:type="dxa"/>
            <w:tcBorders>
              <w:top w:val="nil"/>
              <w:left w:val="nil"/>
              <w:bottom w:val="nil"/>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w:t>
            </w:r>
          </w:p>
        </w:tc>
        <w:tc>
          <w:tcPr>
            <w:tcW w:w="1134" w:type="dxa"/>
            <w:tcBorders>
              <w:top w:val="nil"/>
              <w:left w:val="nil"/>
              <w:bottom w:val="nil"/>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w:t>
            </w:r>
          </w:p>
        </w:tc>
        <w:tc>
          <w:tcPr>
            <w:tcW w:w="1134" w:type="dxa"/>
            <w:tcBorders>
              <w:top w:val="nil"/>
              <w:left w:val="nil"/>
              <w:bottom w:val="nil"/>
              <w:right w:val="single" w:sz="8"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000 0102 88 0 00 10110 000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483028,00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209558,19</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273469,81</w:t>
            </w:r>
          </w:p>
        </w:tc>
      </w:tr>
      <w:tr w:rsidR="00220513" w:rsidRPr="00220513" w:rsidTr="00220513">
        <w:trPr>
          <w:trHeight w:val="102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000 0102 88 0 00 10110 100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483028,00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209558,19</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273469,81</w:t>
            </w:r>
          </w:p>
        </w:tc>
      </w:tr>
      <w:tr w:rsidR="00220513" w:rsidRPr="00220513" w:rsidTr="00946EC4">
        <w:trPr>
          <w:trHeight w:val="324"/>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000 0102 88 0 00 10110 120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483028,00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209558,19</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273469,81</w:t>
            </w:r>
          </w:p>
        </w:tc>
      </w:tr>
      <w:tr w:rsidR="00220513" w:rsidRPr="00220513" w:rsidTr="00946EC4">
        <w:trPr>
          <w:trHeight w:val="229"/>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000 0102 88 0 00 10110 121</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370988,00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163734,40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207253,60</w:t>
            </w:r>
          </w:p>
        </w:tc>
      </w:tr>
      <w:tr w:rsidR="00220513" w:rsidRPr="00220513" w:rsidTr="00220513">
        <w:trPr>
          <w:trHeight w:val="765"/>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000 0102 88 0 00 10110 129</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112040,00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45823,79</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66216,21</w:t>
            </w:r>
          </w:p>
        </w:tc>
      </w:tr>
      <w:tr w:rsidR="00220513" w:rsidRPr="00220513" w:rsidTr="00220513">
        <w:trPr>
          <w:trHeight w:val="765"/>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000 0104 05 0 00 70190 000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100,00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r>
      <w:tr w:rsidR="00220513" w:rsidRPr="00220513" w:rsidTr="00946EC4">
        <w:trPr>
          <w:trHeight w:val="286"/>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000 0104 05 0 00 70190 200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100,00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r>
      <w:tr w:rsidR="00220513" w:rsidRPr="00220513" w:rsidTr="00946EC4">
        <w:trPr>
          <w:trHeight w:val="333"/>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000 0104 05 0 00 70190 240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100,00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r>
      <w:tr w:rsidR="00220513" w:rsidRPr="00220513" w:rsidTr="00946EC4">
        <w:trPr>
          <w:trHeight w:val="483"/>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000 0104 05 0 00 70190 244</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100,00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000 0104 88 0 00 14110 000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2418052,00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1116675,80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1301376,20</w:t>
            </w:r>
          </w:p>
        </w:tc>
      </w:tr>
      <w:tr w:rsidR="00220513" w:rsidRPr="00220513" w:rsidTr="00946EC4">
        <w:trPr>
          <w:trHeight w:val="751"/>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000 0104 88 0 00 14110 100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2418052,00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1116675,80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1301376,20</w:t>
            </w:r>
          </w:p>
        </w:tc>
      </w:tr>
      <w:tr w:rsidR="00220513" w:rsidRPr="00220513" w:rsidTr="00946EC4">
        <w:trPr>
          <w:trHeight w:val="226"/>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000 0104 88 0 00 14110 120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2418052,00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1116675,80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1301376,20</w:t>
            </w:r>
          </w:p>
        </w:tc>
      </w:tr>
      <w:tr w:rsidR="00220513" w:rsidRPr="00220513" w:rsidTr="00946EC4">
        <w:trPr>
          <w:trHeight w:val="131"/>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000 0104 88 0 00 14110 121</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1872135,00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887701,68</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984433,32</w:t>
            </w:r>
          </w:p>
        </w:tc>
      </w:tr>
      <w:tr w:rsidR="00220513" w:rsidRPr="00220513" w:rsidTr="00946EC4">
        <w:trPr>
          <w:trHeight w:val="463"/>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000 0104 88 0 00 14110 122</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8000,00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1350,00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6650,00</w:t>
            </w:r>
          </w:p>
        </w:tc>
      </w:tr>
      <w:tr w:rsidR="00220513" w:rsidRPr="00220513" w:rsidTr="00220513">
        <w:trPr>
          <w:trHeight w:val="765"/>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000 0104 88 0 00 14110 129</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537917,00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227624,12</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310292,88</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000 0104 88 0 00 14590 000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638484,72</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271699,29</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366785,43</w:t>
            </w:r>
          </w:p>
        </w:tc>
      </w:tr>
      <w:tr w:rsidR="00220513" w:rsidRPr="00220513" w:rsidTr="00946EC4">
        <w:trPr>
          <w:trHeight w:val="232"/>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000 0104 88 0 00 14590 200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638384,72</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271649,29</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366735,43</w:t>
            </w:r>
          </w:p>
        </w:tc>
      </w:tr>
      <w:tr w:rsidR="00220513" w:rsidRPr="00220513" w:rsidTr="00220513">
        <w:trPr>
          <w:trHeight w:val="51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000 0104 88 0 00 14590 240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638384,72</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271649,29</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366735,43</w:t>
            </w:r>
          </w:p>
        </w:tc>
      </w:tr>
      <w:tr w:rsidR="00220513" w:rsidRPr="00220513" w:rsidTr="00946EC4">
        <w:trPr>
          <w:trHeight w:val="287"/>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000 0104 88 0 00 14590 242</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320032,72</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114467,91</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205564,81</w:t>
            </w:r>
          </w:p>
        </w:tc>
      </w:tr>
      <w:tr w:rsidR="00220513" w:rsidRPr="00220513" w:rsidTr="00220513">
        <w:trPr>
          <w:trHeight w:val="51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000 0104 88 0 00 14590 244</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318352,00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157181,38</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161170,62</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000 0104 88 0 00 14590 800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50,00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50,00</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000 0104 88 0 00 14590 850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50,00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50,00</w:t>
            </w:r>
          </w:p>
        </w:tc>
      </w:tr>
      <w:tr w:rsidR="00220513" w:rsidRPr="00220513" w:rsidTr="00220513">
        <w:trPr>
          <w:trHeight w:val="51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lastRenderedPageBreak/>
              <w:t xml:space="preserve">  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000 0104 88 0 00 14590 851</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50,00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50,00</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000 0104 88 0 00 85040 000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7200,00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7200,00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000 0104 88 0 00 85040 500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7200,00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7200,00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000 0104 88 0 00 85040 540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7200,00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7200,00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000 0106 88 0 00 85010 000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59500,00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29750,00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29750,00</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000 0106 88 0 00 85010 500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59500,00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29750,00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29750,00</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000 0106 88 0 00 85010 540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59500,00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29750,00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29750,00</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Резервный  фонд</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000 0111 88 0 00 02010 870 </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3000,00</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000 0113 88 0 00 02040 000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12000,00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2680,00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9320,000</w:t>
            </w:r>
          </w:p>
        </w:tc>
      </w:tr>
      <w:tr w:rsidR="00220513" w:rsidRPr="00220513" w:rsidTr="00946EC4">
        <w:trPr>
          <w:trHeight w:val="64"/>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000 0113 88 0 00 02040 200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10000,00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680,00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9320,00</w:t>
            </w:r>
          </w:p>
        </w:tc>
      </w:tr>
      <w:tr w:rsidR="00220513" w:rsidRPr="00220513" w:rsidTr="00220513">
        <w:trPr>
          <w:trHeight w:val="51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000 0113 88 0 00 02040 240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10000,00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680,00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9320,00</w:t>
            </w:r>
          </w:p>
        </w:tc>
      </w:tr>
      <w:tr w:rsidR="00220513" w:rsidRPr="00220513" w:rsidTr="00220513">
        <w:trPr>
          <w:trHeight w:val="51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000 0113 88 0 00 02040 244</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10000,00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680,00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9320,00</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000 0113 88 0 00 02040 800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2000,00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000 0113 88 0 00 02040 850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2000,00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Уплата иных платежей</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000 0113 88 0 00 02040 853</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2000,00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000 0203 88 0 00 51180 000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86500,00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40745,98</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45754,02</w:t>
            </w:r>
          </w:p>
        </w:tc>
      </w:tr>
      <w:tr w:rsidR="00220513" w:rsidRPr="00220513" w:rsidTr="00220513">
        <w:trPr>
          <w:trHeight w:val="102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000 0203 88 0 00 51180 100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85600,00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39845,98</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45754,02</w:t>
            </w:r>
          </w:p>
        </w:tc>
      </w:tr>
      <w:tr w:rsidR="00220513" w:rsidRPr="00220513" w:rsidTr="00946EC4">
        <w:trPr>
          <w:trHeight w:val="325"/>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000 0203 88 0 00 51180 120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85600,00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39845,98</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45754,02</w:t>
            </w:r>
          </w:p>
        </w:tc>
      </w:tr>
      <w:tr w:rsidR="00220513" w:rsidRPr="00220513" w:rsidTr="00946EC4">
        <w:trPr>
          <w:trHeight w:val="217"/>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Фонд оплаты труда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000 0203 88 0 00 51180 121</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65745,00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30603,66</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35141,34</w:t>
            </w:r>
          </w:p>
        </w:tc>
      </w:tr>
      <w:tr w:rsidR="00220513" w:rsidRPr="00220513" w:rsidTr="00220513">
        <w:trPr>
          <w:trHeight w:val="765"/>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000 0203 88 0 00 51180 129</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19855,00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9242,32</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10612,68</w:t>
            </w:r>
          </w:p>
        </w:tc>
      </w:tr>
      <w:tr w:rsidR="00220513" w:rsidRPr="00220513" w:rsidTr="00946EC4">
        <w:trPr>
          <w:trHeight w:val="219"/>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000 0203 88 0 00 51180 200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900,00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900,00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r>
      <w:tr w:rsidR="00220513" w:rsidRPr="00220513" w:rsidTr="00220513">
        <w:trPr>
          <w:trHeight w:val="51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000 0203 88 0 00 51180 240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900,00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900,00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r>
      <w:tr w:rsidR="00220513" w:rsidRPr="00220513" w:rsidTr="00220513">
        <w:trPr>
          <w:trHeight w:val="51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000 0203 88 0 00 51180 244</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900,00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900,00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000 0309 88 0 00 02050 000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13000,00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7990,00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5010,00</w:t>
            </w:r>
          </w:p>
        </w:tc>
      </w:tr>
      <w:tr w:rsidR="00220513" w:rsidRPr="00220513" w:rsidTr="00946EC4">
        <w:trPr>
          <w:trHeight w:val="231"/>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000 0309 88 0 00 02050 200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13000,00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7990,00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5010,00</w:t>
            </w:r>
          </w:p>
        </w:tc>
      </w:tr>
      <w:tr w:rsidR="00220513" w:rsidRPr="00220513" w:rsidTr="00220513">
        <w:trPr>
          <w:trHeight w:val="51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000 0309 88 0 00 02050 240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13000,00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7990,00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5010,00</w:t>
            </w:r>
          </w:p>
        </w:tc>
      </w:tr>
      <w:tr w:rsidR="00220513" w:rsidRPr="00220513" w:rsidTr="00220513">
        <w:trPr>
          <w:trHeight w:val="51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000 0309 88 0 00 02050 244</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13000,00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7990,00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5010,00</w:t>
            </w:r>
          </w:p>
        </w:tc>
      </w:tr>
      <w:tr w:rsidR="00220513" w:rsidRPr="00220513" w:rsidTr="00946EC4">
        <w:trPr>
          <w:trHeight w:val="154"/>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000 0314 88 0 00 02060 000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3000,00</w:t>
            </w:r>
          </w:p>
        </w:tc>
      </w:tr>
      <w:tr w:rsidR="00220513" w:rsidRPr="00220513" w:rsidTr="00220513">
        <w:trPr>
          <w:trHeight w:val="51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000 0314 88 0 00 02060 240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3000,00</w:t>
            </w:r>
          </w:p>
        </w:tc>
      </w:tr>
      <w:tr w:rsidR="00220513" w:rsidRPr="00220513" w:rsidTr="00220513">
        <w:trPr>
          <w:trHeight w:val="51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000 0314 88 0 00 02060 244</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3000,00</w:t>
            </w:r>
          </w:p>
        </w:tc>
      </w:tr>
      <w:tr w:rsidR="00220513" w:rsidRPr="00220513" w:rsidTr="00946EC4">
        <w:trPr>
          <w:trHeight w:val="824"/>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Субсидии местным бюджетам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000 0409 61 0 00 70760 000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512570,00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512570,00</w:t>
            </w:r>
          </w:p>
        </w:tc>
      </w:tr>
      <w:tr w:rsidR="00220513" w:rsidRPr="00220513" w:rsidTr="00220513">
        <w:trPr>
          <w:trHeight w:val="51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000 0409 61 0 00 70760 200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512570,00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512570,00</w:t>
            </w:r>
          </w:p>
        </w:tc>
      </w:tr>
      <w:tr w:rsidR="00220513" w:rsidRPr="00220513" w:rsidTr="00220513">
        <w:trPr>
          <w:trHeight w:val="51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lastRenderedPageBreak/>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000 0409 61 0 00 70760 240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512570,00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512570,00</w:t>
            </w:r>
          </w:p>
        </w:tc>
      </w:tr>
      <w:tr w:rsidR="00220513" w:rsidRPr="00220513" w:rsidTr="00220513">
        <w:trPr>
          <w:trHeight w:val="51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000 0409 61 0 00 70760 244</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512570,00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512570,00</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000 0409 88 0 00 02070 000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616517,84</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175652,38</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440865,46</w:t>
            </w:r>
          </w:p>
        </w:tc>
      </w:tr>
      <w:tr w:rsidR="00220513" w:rsidRPr="00220513" w:rsidTr="00946EC4">
        <w:trPr>
          <w:trHeight w:val="278"/>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000 0409 88 0 00 02070 200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616517,84</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175652,38</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440865,46</w:t>
            </w:r>
          </w:p>
        </w:tc>
      </w:tr>
      <w:tr w:rsidR="00220513" w:rsidRPr="00220513" w:rsidTr="00220513">
        <w:trPr>
          <w:trHeight w:val="51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000 0409 88 0 00 02070 240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616517,84</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175652,38</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440865,46</w:t>
            </w:r>
          </w:p>
        </w:tc>
      </w:tr>
      <w:tr w:rsidR="00220513" w:rsidRPr="00220513" w:rsidTr="00220513">
        <w:trPr>
          <w:trHeight w:val="51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000 0409 88 0 00 02070 244</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616517,84</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175652,38</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440865,46</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000 0502 88 0 00 02150 000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1292811,85</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744102,10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548709,75</w:t>
            </w:r>
          </w:p>
        </w:tc>
      </w:tr>
      <w:tr w:rsidR="00220513" w:rsidRPr="00220513" w:rsidTr="00946EC4">
        <w:trPr>
          <w:trHeight w:val="305"/>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000 0502 88 0 00 02150 200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947811,85</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454224,10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493587,75</w:t>
            </w:r>
          </w:p>
        </w:tc>
      </w:tr>
      <w:tr w:rsidR="00220513" w:rsidRPr="00220513" w:rsidTr="00220513">
        <w:trPr>
          <w:trHeight w:val="51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000 0502 88 0 00 02150 240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947811,85</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454224,10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493587,75</w:t>
            </w:r>
          </w:p>
        </w:tc>
      </w:tr>
      <w:tr w:rsidR="00220513" w:rsidRPr="00220513" w:rsidTr="00220513">
        <w:trPr>
          <w:trHeight w:val="51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000 0502 88 0 00 02150 244</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947811,85</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454224,10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493587,75</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000 0502 88 0 00 02150 800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345000,00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289878,00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55122,00</w:t>
            </w:r>
          </w:p>
        </w:tc>
      </w:tr>
      <w:tr w:rsidR="00220513" w:rsidRPr="00220513" w:rsidTr="00220513">
        <w:trPr>
          <w:trHeight w:val="765"/>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000 0502 88 0 00 02150 812</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300000,00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249200,00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50800,00</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000 0502 88 0 00 02150 850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45000,00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40678,00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4322,00</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Уплата прочих налогов, сборов</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000 0502 88 0 00 02150 852</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45000,00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40678,00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4322,00</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Уплата иных платежей</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000 0502 88 0 00 02150 853</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Субсидии (гранты в форме субсидий) на финансовое обеспечение затрат в связи с производством (реализацией) товаров, выполненных работ, оказанием услуг, порядком (правилами) предоставления которых установлено требование о последующем подтверждении их</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000 0502 88 0 00 83040 812</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40000,00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40000,00</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000 0503 88 0 00 02170 000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130900,00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33849,80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97050,20</w:t>
            </w:r>
          </w:p>
        </w:tc>
      </w:tr>
      <w:tr w:rsidR="00220513" w:rsidRPr="00220513" w:rsidTr="00946EC4">
        <w:trPr>
          <w:trHeight w:val="318"/>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000 0503 88 0 00 02170 200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100900,00</w:t>
            </w:r>
          </w:p>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23497,80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77402,20</w:t>
            </w:r>
          </w:p>
        </w:tc>
      </w:tr>
      <w:tr w:rsidR="00220513" w:rsidRPr="00220513" w:rsidTr="00220513">
        <w:trPr>
          <w:trHeight w:val="51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000 0503 88 0 00 02170 240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100900,00</w:t>
            </w:r>
          </w:p>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23497,80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77402,20</w:t>
            </w:r>
          </w:p>
        </w:tc>
      </w:tr>
      <w:tr w:rsidR="00220513" w:rsidRPr="00220513" w:rsidTr="00220513">
        <w:trPr>
          <w:trHeight w:val="51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000 0503 88 0 00 02170 244</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100900,00</w:t>
            </w:r>
          </w:p>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23497,80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77402,20</w:t>
            </w:r>
          </w:p>
        </w:tc>
      </w:tr>
      <w:tr w:rsidR="00220513" w:rsidRPr="00220513" w:rsidTr="00946EC4">
        <w:trPr>
          <w:trHeight w:val="98"/>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000 0503 88 0 00 02170 800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30000,00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10352,00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19648,00</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000 0503 88 0 00 02170 850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30000,00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10352,00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19648,00</w:t>
            </w:r>
          </w:p>
        </w:tc>
      </w:tr>
      <w:tr w:rsidR="00220513" w:rsidRPr="00220513" w:rsidTr="00946EC4">
        <w:trPr>
          <w:trHeight w:val="303"/>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000 0503 88 0 00 02170 851</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15000,00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4967,00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10033,00</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Уплата прочих налогов, сборов</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000 0503 88 0 00 02170 852</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15000,00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5385,00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9615,00</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000 0503 88 0 00 02180 000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652825,91</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240346,15</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412479,76</w:t>
            </w:r>
          </w:p>
        </w:tc>
      </w:tr>
      <w:tr w:rsidR="00220513" w:rsidRPr="00220513" w:rsidTr="00946EC4">
        <w:trPr>
          <w:trHeight w:val="303"/>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000 0503 88 0 00 02180 200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642825,91</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235380,15</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407445,76</w:t>
            </w:r>
          </w:p>
        </w:tc>
      </w:tr>
      <w:tr w:rsidR="00220513" w:rsidRPr="00220513" w:rsidTr="00220513">
        <w:trPr>
          <w:trHeight w:val="51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000 0503 88 0 00 02180 240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642825,91</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235380,15</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407445,76</w:t>
            </w:r>
          </w:p>
        </w:tc>
      </w:tr>
      <w:tr w:rsidR="00220513" w:rsidRPr="00220513" w:rsidTr="00220513">
        <w:trPr>
          <w:trHeight w:val="51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000 0503 88 0 00 02180 244</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642825,91</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235380,15</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407445,76</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000 0503 88 0 00 02180 800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10 000,00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4966,00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5034,00</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000 0503 88 0 00 02180 850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10 000,00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4966,00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5034,00</w:t>
            </w:r>
          </w:p>
        </w:tc>
      </w:tr>
      <w:tr w:rsidR="00220513" w:rsidRPr="00220513" w:rsidTr="00220513">
        <w:trPr>
          <w:trHeight w:val="51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000 0503 88 0 00 02180 851</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10000,00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4966,00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5034,00</w:t>
            </w:r>
          </w:p>
        </w:tc>
      </w:tr>
      <w:tr w:rsidR="00220513" w:rsidRPr="00220513" w:rsidTr="00946EC4">
        <w:trPr>
          <w:trHeight w:val="2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Молодежная политика</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000 0707 04 0 00 70350 000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6000,00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6000,00</w:t>
            </w:r>
          </w:p>
        </w:tc>
      </w:tr>
      <w:tr w:rsidR="00220513" w:rsidRPr="00220513" w:rsidTr="00220513">
        <w:trPr>
          <w:trHeight w:val="446"/>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Мероприятия по оздоровлению детей</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000 0707 04 0 00 70350 000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6000,00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6000,00</w:t>
            </w:r>
          </w:p>
        </w:tc>
      </w:tr>
      <w:tr w:rsidR="00220513" w:rsidRPr="00220513" w:rsidTr="00220513">
        <w:trPr>
          <w:trHeight w:val="51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lastRenderedPageBreak/>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000 0707 04 0 00 70350 200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6000,00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6000,00</w:t>
            </w:r>
          </w:p>
        </w:tc>
      </w:tr>
      <w:tr w:rsidR="00220513" w:rsidRPr="00220513" w:rsidTr="00220513">
        <w:trPr>
          <w:trHeight w:val="51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000 0707 04 0 00 70350 240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6000,00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6000,00</w:t>
            </w:r>
          </w:p>
        </w:tc>
      </w:tr>
      <w:tr w:rsidR="00220513" w:rsidRPr="00220513" w:rsidTr="00220513">
        <w:trPr>
          <w:trHeight w:val="51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000 0707 04 0 00 70350 244</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6000,00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6000,00</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000 0801 08 1 00 00880 000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2474210,00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1056430,37</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1417779,63</w:t>
            </w:r>
          </w:p>
        </w:tc>
      </w:tr>
      <w:tr w:rsidR="00220513" w:rsidRPr="00220513" w:rsidTr="00946EC4">
        <w:trPr>
          <w:trHeight w:val="753"/>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000 0801 08 1 00 00880 100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1835000,00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893099,01</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941900,99</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000 0801 08 1 00 00880 110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1835000,00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893099,01</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941900,99</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Фонд оплаты труда учреждений</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000 0801 08 1 00 00880 111</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1409370,00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688147,49</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721222,51</w:t>
            </w:r>
          </w:p>
        </w:tc>
      </w:tr>
      <w:tr w:rsidR="00220513" w:rsidRPr="00220513" w:rsidTr="00220513">
        <w:trPr>
          <w:trHeight w:val="765"/>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000 0801 08 1 00 00880 119</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425630,00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204951,52</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220678,48</w:t>
            </w:r>
          </w:p>
        </w:tc>
      </w:tr>
      <w:tr w:rsidR="00220513" w:rsidRPr="00220513" w:rsidTr="00946EC4">
        <w:trPr>
          <w:trHeight w:val="205"/>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000 0801 08 1 00 00880 200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634210,00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162653,59</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471556,41</w:t>
            </w:r>
          </w:p>
        </w:tc>
      </w:tr>
      <w:tr w:rsidR="00220513" w:rsidRPr="00220513" w:rsidTr="00220513">
        <w:trPr>
          <w:trHeight w:val="51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000 0801 08 1 00 00880 240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634210,00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162653,59</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471556,41</w:t>
            </w:r>
          </w:p>
        </w:tc>
      </w:tr>
      <w:tr w:rsidR="00220513" w:rsidRPr="00220513" w:rsidTr="00946EC4">
        <w:trPr>
          <w:trHeight w:val="106"/>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Закупка товаров, работ, услуг в сфере информационно-коммуникационных технологий</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000 0801 08 1 00 00880 242</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29560,00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17738,59</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11821,41</w:t>
            </w:r>
          </w:p>
        </w:tc>
      </w:tr>
      <w:tr w:rsidR="00220513" w:rsidRPr="00220513" w:rsidTr="00220513">
        <w:trPr>
          <w:trHeight w:val="51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000 0801 08 1 00 00880 244</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604650,00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144915,00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459735,00</w:t>
            </w:r>
          </w:p>
        </w:tc>
      </w:tr>
      <w:tr w:rsidR="00220513" w:rsidRPr="00220513" w:rsidTr="00946EC4">
        <w:trPr>
          <w:trHeight w:val="64"/>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000 0801 08 1 00 00880 800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677,77</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4322,23</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000 0801 08 1 00 00880 850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677,77</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4322,23</w:t>
            </w:r>
          </w:p>
        </w:tc>
      </w:tr>
      <w:tr w:rsidR="00220513" w:rsidRPr="00220513" w:rsidTr="00946EC4">
        <w:trPr>
          <w:trHeight w:val="211"/>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Уплата налога на имущество организаций и земельного налога</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000 0801 08 1 00 00880 851</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677,77</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1322,23</w:t>
            </w:r>
          </w:p>
        </w:tc>
      </w:tr>
      <w:tr w:rsidR="00220513" w:rsidRPr="00220513" w:rsidTr="00946EC4">
        <w:trPr>
          <w:trHeight w:val="118"/>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Уплата прочих налогов, сборов</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000 0801 08 1 00 00880 853</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3000,00</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000 0801 08 1 00 70510 000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435000,00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391648,00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43352,00</w:t>
            </w:r>
          </w:p>
        </w:tc>
      </w:tr>
      <w:tr w:rsidR="00220513" w:rsidRPr="00220513" w:rsidTr="00220513">
        <w:trPr>
          <w:trHeight w:val="102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000 0801 08 1 00 70510 100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435000,00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391648,00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43352,00</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000 0801 08 1 00 70510 110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435000,00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391648,00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43352,00</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Фонд оплаты труда учреждений</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000 0801 08 1 00 70510 111</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334101,38</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310647,50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23453,88</w:t>
            </w:r>
          </w:p>
        </w:tc>
      </w:tr>
      <w:tr w:rsidR="00220513" w:rsidRPr="00220513" w:rsidTr="00220513">
        <w:trPr>
          <w:trHeight w:val="765"/>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000 0801 08 1 00 70510 119</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100898,62</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81000,50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19898,12</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000 1001 88 0 00 02100 000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299000,00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124572,40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174427,60</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000 1001 88 0 00 02100 300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299000,00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124572,40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174427,60</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000 1001 88 0 00 02100 310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299000,00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124572,40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174427,60</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Иные пенсии, социальные доплаты к пенсиям</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000 1001 88 0 00 02100 312</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299000,00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124572,40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174427,60</w:t>
            </w:r>
          </w:p>
        </w:tc>
      </w:tr>
      <w:tr w:rsidR="00220513" w:rsidRPr="00220513" w:rsidTr="00220513">
        <w:trPr>
          <w:trHeight w:val="30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000 1105 88 0 00 02190 000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30000,00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15300,00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14700,00</w:t>
            </w:r>
          </w:p>
        </w:tc>
      </w:tr>
      <w:tr w:rsidR="00220513" w:rsidRPr="00220513" w:rsidTr="00220513">
        <w:trPr>
          <w:trHeight w:val="51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000 1105 88 0 00 02190 200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30000,00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15300,00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14700,00</w:t>
            </w:r>
          </w:p>
        </w:tc>
      </w:tr>
      <w:tr w:rsidR="00220513" w:rsidRPr="00220513" w:rsidTr="00220513">
        <w:trPr>
          <w:trHeight w:val="51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000 1105 88 0 00 02190 240</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30000,00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15300,00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14700,00</w:t>
            </w:r>
          </w:p>
        </w:tc>
      </w:tr>
      <w:tr w:rsidR="00220513" w:rsidRPr="00220513" w:rsidTr="00220513">
        <w:trPr>
          <w:trHeight w:val="510"/>
        </w:trPr>
        <w:tc>
          <w:tcPr>
            <w:tcW w:w="4112"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200</w:t>
            </w:r>
          </w:p>
        </w:tc>
        <w:tc>
          <w:tcPr>
            <w:tcW w:w="2268"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000 1105 88 0 00 02190 244</w:t>
            </w:r>
          </w:p>
        </w:tc>
        <w:tc>
          <w:tcPr>
            <w:tcW w:w="1276"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30000,00</w:t>
            </w:r>
          </w:p>
        </w:tc>
        <w:tc>
          <w:tcPr>
            <w:tcW w:w="1134" w:type="dxa"/>
            <w:tcBorders>
              <w:top w:val="nil"/>
              <w:left w:val="nil"/>
              <w:bottom w:val="single" w:sz="4" w:space="0" w:color="000000"/>
              <w:right w:val="single" w:sz="4"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15300,00</w:t>
            </w:r>
          </w:p>
        </w:tc>
        <w:tc>
          <w:tcPr>
            <w:tcW w:w="1134" w:type="dxa"/>
            <w:tcBorders>
              <w:top w:val="nil"/>
              <w:left w:val="nil"/>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14700,00</w:t>
            </w:r>
          </w:p>
        </w:tc>
      </w:tr>
      <w:tr w:rsidR="00220513" w:rsidRPr="00220513" w:rsidTr="00220513">
        <w:trPr>
          <w:trHeight w:val="480"/>
        </w:trPr>
        <w:tc>
          <w:tcPr>
            <w:tcW w:w="4112" w:type="dxa"/>
            <w:tcBorders>
              <w:top w:val="single" w:sz="4" w:space="0" w:color="000000"/>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Результат исполнения бюджета (дефицит / профицит)</w:t>
            </w:r>
          </w:p>
        </w:tc>
        <w:tc>
          <w:tcPr>
            <w:tcW w:w="567" w:type="dxa"/>
            <w:tcBorders>
              <w:top w:val="single" w:sz="8" w:space="0" w:color="000000"/>
              <w:left w:val="nil"/>
              <w:bottom w:val="single" w:sz="8"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450</w:t>
            </w:r>
          </w:p>
        </w:tc>
        <w:tc>
          <w:tcPr>
            <w:tcW w:w="2268" w:type="dxa"/>
            <w:tcBorders>
              <w:top w:val="single" w:sz="8" w:space="0" w:color="000000"/>
              <w:left w:val="nil"/>
              <w:bottom w:val="single" w:sz="8" w:space="0" w:color="000000"/>
              <w:right w:val="single" w:sz="4"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x</w:t>
            </w:r>
          </w:p>
        </w:tc>
        <w:tc>
          <w:tcPr>
            <w:tcW w:w="1276" w:type="dxa"/>
            <w:tcBorders>
              <w:top w:val="single" w:sz="8" w:space="0" w:color="000000"/>
              <w:left w:val="nil"/>
              <w:bottom w:val="single" w:sz="8"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-766804,41</w:t>
            </w:r>
          </w:p>
        </w:tc>
        <w:tc>
          <w:tcPr>
            <w:tcW w:w="1134" w:type="dxa"/>
            <w:tcBorders>
              <w:top w:val="single" w:sz="8" w:space="0" w:color="000000"/>
              <w:left w:val="nil"/>
              <w:bottom w:val="single" w:sz="8"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906420,34</w:t>
            </w:r>
          </w:p>
        </w:tc>
        <w:tc>
          <w:tcPr>
            <w:tcW w:w="1134" w:type="dxa"/>
            <w:tcBorders>
              <w:top w:val="single" w:sz="8" w:space="0" w:color="000000"/>
              <w:left w:val="nil"/>
              <w:bottom w:val="single" w:sz="8" w:space="0" w:color="000000"/>
              <w:right w:val="single" w:sz="8"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x</w:t>
            </w:r>
          </w:p>
        </w:tc>
      </w:tr>
    </w:tbl>
    <w:p w:rsidR="00220513" w:rsidRPr="00220513" w:rsidRDefault="00220513" w:rsidP="00220513">
      <w:pPr>
        <w:spacing w:after="0" w:line="240" w:lineRule="auto"/>
        <w:jc w:val="right"/>
        <w:rPr>
          <w:rFonts w:ascii="Times New Roman" w:eastAsia="Times New Roman" w:hAnsi="Times New Roman"/>
          <w:sz w:val="28"/>
          <w:szCs w:val="28"/>
          <w:lang w:eastAsia="ru-RU"/>
        </w:rPr>
      </w:pPr>
    </w:p>
    <w:tbl>
      <w:tblPr>
        <w:tblW w:w="10491" w:type="dxa"/>
        <w:tblInd w:w="-318" w:type="dxa"/>
        <w:tblLayout w:type="fixed"/>
        <w:tblLook w:val="0000" w:firstRow="0" w:lastRow="0" w:firstColumn="0" w:lastColumn="0" w:noHBand="0" w:noVBand="0"/>
      </w:tblPr>
      <w:tblGrid>
        <w:gridCol w:w="3687"/>
        <w:gridCol w:w="992"/>
        <w:gridCol w:w="2268"/>
        <w:gridCol w:w="1276"/>
        <w:gridCol w:w="1134"/>
        <w:gridCol w:w="1134"/>
      </w:tblGrid>
      <w:tr w:rsidR="00220513" w:rsidRPr="00220513" w:rsidTr="00220513">
        <w:trPr>
          <w:trHeight w:val="282"/>
        </w:trPr>
        <w:tc>
          <w:tcPr>
            <w:tcW w:w="10491" w:type="dxa"/>
            <w:gridSpan w:val="6"/>
            <w:tcBorders>
              <w:top w:val="nil"/>
              <w:left w:val="nil"/>
              <w:bottom w:val="nil"/>
              <w:right w:val="nil"/>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b/>
                <w:bCs/>
                <w:color w:val="000000"/>
                <w:lang w:eastAsia="ru-RU"/>
              </w:rPr>
            </w:pPr>
            <w:r w:rsidRPr="00220513">
              <w:rPr>
                <w:rFonts w:ascii="Arial CYR" w:eastAsia="Times New Roman" w:hAnsi="Arial CYR" w:cs="Arial CYR"/>
                <w:b/>
                <w:bCs/>
                <w:color w:val="000000"/>
                <w:lang w:eastAsia="ru-RU"/>
              </w:rPr>
              <w:t xml:space="preserve">                                  3. Источники финансирования дефицита бюджета</w:t>
            </w:r>
          </w:p>
        </w:tc>
      </w:tr>
      <w:tr w:rsidR="00220513" w:rsidRPr="00220513" w:rsidTr="00220513">
        <w:trPr>
          <w:trHeight w:val="240"/>
        </w:trPr>
        <w:tc>
          <w:tcPr>
            <w:tcW w:w="3687" w:type="dxa"/>
            <w:tcBorders>
              <w:top w:val="nil"/>
              <w:left w:val="nil"/>
              <w:bottom w:val="single" w:sz="4" w:space="0" w:color="000000"/>
              <w:right w:val="nil"/>
            </w:tcBorders>
            <w:shd w:val="clear" w:color="auto" w:fill="auto"/>
            <w:noWrap/>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w:t>
            </w:r>
          </w:p>
        </w:tc>
        <w:tc>
          <w:tcPr>
            <w:tcW w:w="992" w:type="dxa"/>
            <w:tcBorders>
              <w:top w:val="nil"/>
              <w:left w:val="nil"/>
              <w:bottom w:val="single" w:sz="4" w:space="0" w:color="000000"/>
              <w:right w:val="nil"/>
            </w:tcBorders>
            <w:shd w:val="clear" w:color="auto" w:fill="auto"/>
            <w:noWrap/>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w:t>
            </w:r>
          </w:p>
        </w:tc>
        <w:tc>
          <w:tcPr>
            <w:tcW w:w="2268" w:type="dxa"/>
            <w:tcBorders>
              <w:top w:val="nil"/>
              <w:left w:val="nil"/>
              <w:bottom w:val="single" w:sz="4" w:space="0" w:color="000000"/>
              <w:right w:val="nil"/>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w:t>
            </w:r>
          </w:p>
        </w:tc>
        <w:tc>
          <w:tcPr>
            <w:tcW w:w="1276" w:type="dxa"/>
            <w:tcBorders>
              <w:top w:val="nil"/>
              <w:left w:val="nil"/>
              <w:bottom w:val="single" w:sz="4" w:space="0" w:color="000000"/>
              <w:right w:val="nil"/>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w:t>
            </w:r>
          </w:p>
        </w:tc>
        <w:tc>
          <w:tcPr>
            <w:tcW w:w="1134" w:type="dxa"/>
            <w:tcBorders>
              <w:top w:val="nil"/>
              <w:left w:val="nil"/>
              <w:bottom w:val="single" w:sz="4" w:space="0" w:color="000000"/>
              <w:right w:val="nil"/>
            </w:tcBorders>
            <w:shd w:val="clear" w:color="auto" w:fill="auto"/>
            <w:noWrap/>
            <w:vAlign w:val="bottom"/>
          </w:tcPr>
          <w:p w:rsidR="00220513" w:rsidRPr="00220513" w:rsidRDefault="00220513" w:rsidP="00220513">
            <w:pPr>
              <w:spacing w:after="0" w:line="240" w:lineRule="auto"/>
              <w:rPr>
                <w:rFonts w:ascii="Arial CYR" w:eastAsia="Times New Roman" w:hAnsi="Arial CYR" w:cs="Arial CYR"/>
                <w:color w:val="000000"/>
                <w:sz w:val="20"/>
                <w:szCs w:val="20"/>
                <w:lang w:eastAsia="ru-RU"/>
              </w:rPr>
            </w:pPr>
            <w:r w:rsidRPr="00220513">
              <w:rPr>
                <w:rFonts w:ascii="Arial CYR" w:eastAsia="Times New Roman" w:hAnsi="Arial CYR" w:cs="Arial CYR"/>
                <w:color w:val="000000"/>
                <w:sz w:val="20"/>
                <w:szCs w:val="20"/>
                <w:lang w:eastAsia="ru-RU"/>
              </w:rPr>
              <w:t> </w:t>
            </w:r>
          </w:p>
        </w:tc>
        <w:tc>
          <w:tcPr>
            <w:tcW w:w="1134" w:type="dxa"/>
            <w:tcBorders>
              <w:top w:val="nil"/>
              <w:left w:val="nil"/>
              <w:bottom w:val="single" w:sz="4" w:space="0" w:color="000000"/>
              <w:right w:val="nil"/>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w:t>
            </w:r>
          </w:p>
        </w:tc>
      </w:tr>
      <w:tr w:rsidR="00220513" w:rsidRPr="00220513" w:rsidTr="00220513">
        <w:trPr>
          <w:trHeight w:val="270"/>
        </w:trPr>
        <w:tc>
          <w:tcPr>
            <w:tcW w:w="3687" w:type="dxa"/>
            <w:vMerge w:val="restart"/>
            <w:tcBorders>
              <w:top w:val="nil"/>
              <w:left w:val="single" w:sz="4" w:space="0" w:color="000000"/>
              <w:bottom w:val="single" w:sz="4" w:space="0" w:color="000000"/>
              <w:right w:val="single" w:sz="4" w:space="0" w:color="000000"/>
            </w:tcBorders>
            <w:shd w:val="clear" w:color="auto" w:fill="auto"/>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lastRenderedPageBreak/>
              <w:t xml:space="preserve"> Наименование показателя</w:t>
            </w:r>
          </w:p>
        </w:tc>
        <w:tc>
          <w:tcPr>
            <w:tcW w:w="992" w:type="dxa"/>
            <w:vMerge w:val="restart"/>
            <w:tcBorders>
              <w:top w:val="nil"/>
              <w:left w:val="single" w:sz="4" w:space="0" w:color="000000"/>
              <w:bottom w:val="single" w:sz="4" w:space="0" w:color="000000"/>
              <w:right w:val="single" w:sz="4" w:space="0" w:color="000000"/>
            </w:tcBorders>
            <w:shd w:val="clear" w:color="auto" w:fill="auto"/>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Код строки</w:t>
            </w:r>
          </w:p>
        </w:tc>
        <w:tc>
          <w:tcPr>
            <w:tcW w:w="2268" w:type="dxa"/>
            <w:vMerge w:val="restart"/>
            <w:tcBorders>
              <w:top w:val="nil"/>
              <w:left w:val="single" w:sz="4" w:space="0" w:color="000000"/>
              <w:bottom w:val="single" w:sz="4" w:space="0" w:color="000000"/>
              <w:right w:val="single" w:sz="4" w:space="0" w:color="000000"/>
            </w:tcBorders>
            <w:shd w:val="clear" w:color="auto" w:fill="auto"/>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Код источника финансирования дефицита бюджета по бюджетной классификации</w:t>
            </w:r>
          </w:p>
        </w:tc>
        <w:tc>
          <w:tcPr>
            <w:tcW w:w="1276" w:type="dxa"/>
            <w:vMerge w:val="restart"/>
            <w:tcBorders>
              <w:top w:val="nil"/>
              <w:left w:val="single" w:sz="4" w:space="0" w:color="000000"/>
              <w:bottom w:val="single" w:sz="4" w:space="0" w:color="000000"/>
              <w:right w:val="single" w:sz="4" w:space="0" w:color="000000"/>
            </w:tcBorders>
            <w:shd w:val="clear" w:color="auto" w:fill="auto"/>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Утвержденные бюджетные назначения</w:t>
            </w:r>
          </w:p>
        </w:tc>
        <w:tc>
          <w:tcPr>
            <w:tcW w:w="1134" w:type="dxa"/>
            <w:vMerge w:val="restart"/>
            <w:tcBorders>
              <w:top w:val="nil"/>
              <w:left w:val="single" w:sz="4" w:space="0" w:color="000000"/>
              <w:bottom w:val="single" w:sz="4" w:space="0" w:color="000000"/>
              <w:right w:val="single" w:sz="4" w:space="0" w:color="000000"/>
            </w:tcBorders>
            <w:shd w:val="clear" w:color="auto" w:fill="auto"/>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Исполнено</w:t>
            </w:r>
          </w:p>
        </w:tc>
        <w:tc>
          <w:tcPr>
            <w:tcW w:w="1134" w:type="dxa"/>
            <w:vMerge w:val="restart"/>
            <w:tcBorders>
              <w:top w:val="nil"/>
              <w:left w:val="single" w:sz="4" w:space="0" w:color="000000"/>
              <w:bottom w:val="single" w:sz="4" w:space="0" w:color="000000"/>
              <w:right w:val="single" w:sz="4" w:space="0" w:color="000000"/>
            </w:tcBorders>
            <w:shd w:val="clear" w:color="auto" w:fill="auto"/>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Неисполненные назначения</w:t>
            </w:r>
          </w:p>
        </w:tc>
      </w:tr>
      <w:tr w:rsidR="00220513" w:rsidRPr="00220513" w:rsidTr="00220513">
        <w:trPr>
          <w:trHeight w:val="240"/>
        </w:trPr>
        <w:tc>
          <w:tcPr>
            <w:tcW w:w="3687" w:type="dxa"/>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992" w:type="dxa"/>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2268" w:type="dxa"/>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1276" w:type="dxa"/>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1134" w:type="dxa"/>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1134" w:type="dxa"/>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r>
      <w:tr w:rsidR="00220513" w:rsidRPr="00220513" w:rsidTr="00220513">
        <w:trPr>
          <w:trHeight w:val="240"/>
        </w:trPr>
        <w:tc>
          <w:tcPr>
            <w:tcW w:w="3687" w:type="dxa"/>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992" w:type="dxa"/>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2268" w:type="dxa"/>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1276" w:type="dxa"/>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1134" w:type="dxa"/>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1134" w:type="dxa"/>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r>
      <w:tr w:rsidR="00220513" w:rsidRPr="00220513" w:rsidTr="00220513">
        <w:trPr>
          <w:trHeight w:val="225"/>
        </w:trPr>
        <w:tc>
          <w:tcPr>
            <w:tcW w:w="3687" w:type="dxa"/>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992" w:type="dxa"/>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2268" w:type="dxa"/>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1276" w:type="dxa"/>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1134" w:type="dxa"/>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1134" w:type="dxa"/>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r>
      <w:tr w:rsidR="00220513" w:rsidRPr="00220513" w:rsidTr="00946EC4">
        <w:trPr>
          <w:trHeight w:val="184"/>
        </w:trPr>
        <w:tc>
          <w:tcPr>
            <w:tcW w:w="3687" w:type="dxa"/>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992" w:type="dxa"/>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2268" w:type="dxa"/>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1276" w:type="dxa"/>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1134" w:type="dxa"/>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c>
          <w:tcPr>
            <w:tcW w:w="1134" w:type="dxa"/>
            <w:vMerge/>
            <w:tcBorders>
              <w:top w:val="nil"/>
              <w:left w:val="single" w:sz="4" w:space="0" w:color="000000"/>
              <w:bottom w:val="single" w:sz="4" w:space="0" w:color="000000"/>
              <w:right w:val="single" w:sz="4" w:space="0" w:color="000000"/>
            </w:tcBorders>
            <w:vAlign w:val="center"/>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p>
        </w:tc>
      </w:tr>
      <w:tr w:rsidR="00220513" w:rsidRPr="00220513" w:rsidTr="00220513">
        <w:trPr>
          <w:trHeight w:val="240"/>
        </w:trPr>
        <w:tc>
          <w:tcPr>
            <w:tcW w:w="3687" w:type="dxa"/>
            <w:tcBorders>
              <w:top w:val="nil"/>
              <w:left w:val="single" w:sz="4" w:space="0" w:color="000000"/>
              <w:bottom w:val="single" w:sz="4"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w:t>
            </w:r>
          </w:p>
        </w:tc>
        <w:tc>
          <w:tcPr>
            <w:tcW w:w="992" w:type="dxa"/>
            <w:tcBorders>
              <w:top w:val="nil"/>
              <w:left w:val="nil"/>
              <w:bottom w:val="single" w:sz="8"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2</w:t>
            </w:r>
          </w:p>
        </w:tc>
        <w:tc>
          <w:tcPr>
            <w:tcW w:w="2268" w:type="dxa"/>
            <w:tcBorders>
              <w:top w:val="nil"/>
              <w:left w:val="nil"/>
              <w:bottom w:val="single" w:sz="8"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3</w:t>
            </w:r>
          </w:p>
        </w:tc>
        <w:tc>
          <w:tcPr>
            <w:tcW w:w="1276" w:type="dxa"/>
            <w:tcBorders>
              <w:top w:val="nil"/>
              <w:left w:val="nil"/>
              <w:bottom w:val="single" w:sz="8"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w:t>
            </w:r>
          </w:p>
        </w:tc>
        <w:tc>
          <w:tcPr>
            <w:tcW w:w="1134" w:type="dxa"/>
            <w:tcBorders>
              <w:top w:val="nil"/>
              <w:left w:val="nil"/>
              <w:bottom w:val="single" w:sz="8"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w:t>
            </w:r>
          </w:p>
        </w:tc>
        <w:tc>
          <w:tcPr>
            <w:tcW w:w="1134" w:type="dxa"/>
            <w:tcBorders>
              <w:top w:val="nil"/>
              <w:left w:val="nil"/>
              <w:bottom w:val="single" w:sz="8"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6</w:t>
            </w:r>
          </w:p>
        </w:tc>
      </w:tr>
      <w:tr w:rsidR="00220513" w:rsidRPr="00220513" w:rsidTr="00220513">
        <w:trPr>
          <w:trHeight w:val="360"/>
        </w:trPr>
        <w:tc>
          <w:tcPr>
            <w:tcW w:w="3687"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Источники финансирования дефицита бюджета - всего</w:t>
            </w:r>
          </w:p>
        </w:tc>
        <w:tc>
          <w:tcPr>
            <w:tcW w:w="992" w:type="dxa"/>
            <w:tcBorders>
              <w:top w:val="nil"/>
              <w:left w:val="nil"/>
              <w:bottom w:val="single" w:sz="4"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500</w:t>
            </w:r>
          </w:p>
        </w:tc>
        <w:tc>
          <w:tcPr>
            <w:tcW w:w="2268" w:type="dxa"/>
            <w:tcBorders>
              <w:top w:val="nil"/>
              <w:left w:val="nil"/>
              <w:bottom w:val="single" w:sz="4"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x</w:t>
            </w:r>
          </w:p>
        </w:tc>
        <w:tc>
          <w:tcPr>
            <w:tcW w:w="1276"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766804,41</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-906420,34</w:t>
            </w:r>
          </w:p>
        </w:tc>
        <w:tc>
          <w:tcPr>
            <w:tcW w:w="1134" w:type="dxa"/>
            <w:tcBorders>
              <w:top w:val="nil"/>
              <w:left w:val="nil"/>
              <w:bottom w:val="single" w:sz="4" w:space="0" w:color="000000"/>
              <w:right w:val="single" w:sz="8"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-139615,93</w:t>
            </w:r>
          </w:p>
        </w:tc>
      </w:tr>
      <w:tr w:rsidR="00220513" w:rsidRPr="00220513" w:rsidTr="00220513">
        <w:trPr>
          <w:trHeight w:val="240"/>
        </w:trPr>
        <w:tc>
          <w:tcPr>
            <w:tcW w:w="3687"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в том числе:</w:t>
            </w:r>
          </w:p>
        </w:tc>
        <w:tc>
          <w:tcPr>
            <w:tcW w:w="992" w:type="dxa"/>
            <w:tcBorders>
              <w:top w:val="nil"/>
              <w:left w:val="nil"/>
              <w:bottom w:val="single" w:sz="4"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w:t>
            </w:r>
          </w:p>
        </w:tc>
        <w:tc>
          <w:tcPr>
            <w:tcW w:w="2268" w:type="dxa"/>
            <w:tcBorders>
              <w:top w:val="nil"/>
              <w:left w:val="nil"/>
              <w:bottom w:val="single" w:sz="4"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w:t>
            </w:r>
          </w:p>
        </w:tc>
        <w:tc>
          <w:tcPr>
            <w:tcW w:w="1276" w:type="dxa"/>
            <w:tcBorders>
              <w:top w:val="nil"/>
              <w:left w:val="nil"/>
              <w:bottom w:val="single" w:sz="4" w:space="0" w:color="000000"/>
              <w:right w:val="single" w:sz="4" w:space="0" w:color="000000"/>
            </w:tcBorders>
            <w:shd w:val="clear" w:color="auto" w:fill="auto"/>
            <w:noWrap/>
            <w:vAlign w:val="center"/>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w:t>
            </w:r>
          </w:p>
        </w:tc>
        <w:tc>
          <w:tcPr>
            <w:tcW w:w="1134" w:type="dxa"/>
            <w:tcBorders>
              <w:top w:val="nil"/>
              <w:left w:val="nil"/>
              <w:bottom w:val="single" w:sz="4" w:space="0" w:color="000000"/>
              <w:right w:val="single" w:sz="4" w:space="0" w:color="000000"/>
            </w:tcBorders>
            <w:shd w:val="clear" w:color="auto" w:fill="auto"/>
            <w:noWrap/>
            <w:vAlign w:val="center"/>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w:t>
            </w:r>
          </w:p>
        </w:tc>
        <w:tc>
          <w:tcPr>
            <w:tcW w:w="1134" w:type="dxa"/>
            <w:tcBorders>
              <w:top w:val="nil"/>
              <w:left w:val="nil"/>
              <w:bottom w:val="single" w:sz="4" w:space="0" w:color="000000"/>
              <w:right w:val="single" w:sz="8" w:space="0" w:color="000000"/>
            </w:tcBorders>
            <w:shd w:val="clear" w:color="auto" w:fill="auto"/>
            <w:noWrap/>
            <w:vAlign w:val="center"/>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w:t>
            </w:r>
          </w:p>
        </w:tc>
      </w:tr>
      <w:tr w:rsidR="00220513" w:rsidRPr="00220513" w:rsidTr="00220513">
        <w:trPr>
          <w:trHeight w:val="360"/>
        </w:trPr>
        <w:tc>
          <w:tcPr>
            <w:tcW w:w="3687"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источники внутреннего финансирования бюджета</w:t>
            </w:r>
          </w:p>
        </w:tc>
        <w:tc>
          <w:tcPr>
            <w:tcW w:w="992" w:type="dxa"/>
            <w:tcBorders>
              <w:top w:val="nil"/>
              <w:left w:val="nil"/>
              <w:bottom w:val="single" w:sz="4"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520</w:t>
            </w:r>
          </w:p>
        </w:tc>
        <w:tc>
          <w:tcPr>
            <w:tcW w:w="2268" w:type="dxa"/>
            <w:tcBorders>
              <w:top w:val="nil"/>
              <w:left w:val="nil"/>
              <w:bottom w:val="single" w:sz="4"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x</w:t>
            </w:r>
          </w:p>
        </w:tc>
        <w:tc>
          <w:tcPr>
            <w:tcW w:w="1276"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c>
          <w:tcPr>
            <w:tcW w:w="1134" w:type="dxa"/>
            <w:tcBorders>
              <w:top w:val="nil"/>
              <w:left w:val="nil"/>
              <w:bottom w:val="single" w:sz="4" w:space="0" w:color="000000"/>
              <w:right w:val="single" w:sz="8"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r>
      <w:tr w:rsidR="00220513" w:rsidRPr="00220513" w:rsidTr="00220513">
        <w:trPr>
          <w:trHeight w:val="240"/>
        </w:trPr>
        <w:tc>
          <w:tcPr>
            <w:tcW w:w="3687" w:type="dxa"/>
            <w:tcBorders>
              <w:top w:val="nil"/>
              <w:left w:val="single" w:sz="4" w:space="0" w:color="000000"/>
              <w:bottom w:val="nil"/>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из них:</w:t>
            </w:r>
          </w:p>
        </w:tc>
        <w:tc>
          <w:tcPr>
            <w:tcW w:w="992" w:type="dxa"/>
            <w:tcBorders>
              <w:top w:val="nil"/>
              <w:left w:val="nil"/>
              <w:bottom w:val="single" w:sz="4"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w:t>
            </w:r>
          </w:p>
        </w:tc>
        <w:tc>
          <w:tcPr>
            <w:tcW w:w="2268" w:type="dxa"/>
            <w:tcBorders>
              <w:top w:val="nil"/>
              <w:left w:val="nil"/>
              <w:bottom w:val="single" w:sz="4"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w:t>
            </w:r>
          </w:p>
        </w:tc>
        <w:tc>
          <w:tcPr>
            <w:tcW w:w="1276" w:type="dxa"/>
            <w:tcBorders>
              <w:top w:val="nil"/>
              <w:left w:val="nil"/>
              <w:bottom w:val="single" w:sz="4" w:space="0" w:color="000000"/>
              <w:right w:val="single" w:sz="4" w:space="0" w:color="000000"/>
            </w:tcBorders>
            <w:shd w:val="clear" w:color="auto" w:fill="auto"/>
            <w:noWrap/>
            <w:vAlign w:val="center"/>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w:t>
            </w:r>
          </w:p>
        </w:tc>
        <w:tc>
          <w:tcPr>
            <w:tcW w:w="1134" w:type="dxa"/>
            <w:tcBorders>
              <w:top w:val="nil"/>
              <w:left w:val="nil"/>
              <w:bottom w:val="single" w:sz="4" w:space="0" w:color="000000"/>
              <w:right w:val="single" w:sz="4" w:space="0" w:color="000000"/>
            </w:tcBorders>
            <w:shd w:val="clear" w:color="auto" w:fill="auto"/>
            <w:noWrap/>
            <w:vAlign w:val="center"/>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w:t>
            </w:r>
          </w:p>
        </w:tc>
        <w:tc>
          <w:tcPr>
            <w:tcW w:w="1134" w:type="dxa"/>
            <w:tcBorders>
              <w:top w:val="nil"/>
              <w:left w:val="nil"/>
              <w:bottom w:val="single" w:sz="4" w:space="0" w:color="000000"/>
              <w:right w:val="single" w:sz="8" w:space="0" w:color="000000"/>
            </w:tcBorders>
            <w:shd w:val="clear" w:color="auto" w:fill="auto"/>
            <w:noWrap/>
            <w:vAlign w:val="center"/>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w:t>
            </w:r>
          </w:p>
        </w:tc>
      </w:tr>
      <w:tr w:rsidR="00220513" w:rsidRPr="00220513" w:rsidTr="00220513">
        <w:trPr>
          <w:trHeight w:val="282"/>
        </w:trPr>
        <w:tc>
          <w:tcPr>
            <w:tcW w:w="3687" w:type="dxa"/>
            <w:tcBorders>
              <w:top w:val="single" w:sz="4" w:space="0" w:color="000000"/>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w:eastAsia="Times New Roman" w:hAnsi="Arial" w:cs="Arial"/>
                <w:color w:val="000000"/>
                <w:sz w:val="16"/>
                <w:szCs w:val="16"/>
                <w:lang w:eastAsia="ru-RU"/>
              </w:rPr>
            </w:pPr>
            <w:r w:rsidRPr="00220513">
              <w:rPr>
                <w:rFonts w:ascii="Arial" w:eastAsia="Times New Roman" w:hAnsi="Arial" w:cs="Arial"/>
                <w:color w:val="000000"/>
                <w:sz w:val="16"/>
                <w:szCs w:val="16"/>
                <w:lang w:eastAsia="ru-RU"/>
              </w:rPr>
              <w:t>источники внешнего финансирования</w:t>
            </w:r>
          </w:p>
        </w:tc>
        <w:tc>
          <w:tcPr>
            <w:tcW w:w="992" w:type="dxa"/>
            <w:tcBorders>
              <w:top w:val="nil"/>
              <w:left w:val="nil"/>
              <w:bottom w:val="single" w:sz="4"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620</w:t>
            </w:r>
          </w:p>
        </w:tc>
        <w:tc>
          <w:tcPr>
            <w:tcW w:w="2268" w:type="dxa"/>
            <w:tcBorders>
              <w:top w:val="nil"/>
              <w:left w:val="nil"/>
              <w:bottom w:val="single" w:sz="4"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x</w:t>
            </w:r>
          </w:p>
        </w:tc>
        <w:tc>
          <w:tcPr>
            <w:tcW w:w="1276"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c>
          <w:tcPr>
            <w:tcW w:w="1134" w:type="dxa"/>
            <w:tcBorders>
              <w:top w:val="nil"/>
              <w:left w:val="nil"/>
              <w:bottom w:val="single" w:sz="4" w:space="0" w:color="000000"/>
              <w:right w:val="single" w:sz="8"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w:t>
            </w:r>
          </w:p>
        </w:tc>
      </w:tr>
      <w:tr w:rsidR="00220513" w:rsidRPr="00220513" w:rsidTr="00220513">
        <w:trPr>
          <w:trHeight w:val="259"/>
        </w:trPr>
        <w:tc>
          <w:tcPr>
            <w:tcW w:w="3687" w:type="dxa"/>
            <w:tcBorders>
              <w:top w:val="nil"/>
              <w:left w:val="single" w:sz="4" w:space="0" w:color="000000"/>
              <w:bottom w:val="single" w:sz="4" w:space="0" w:color="000000"/>
              <w:right w:val="single" w:sz="8" w:space="0" w:color="000000"/>
            </w:tcBorders>
            <w:shd w:val="clear" w:color="auto" w:fill="auto"/>
            <w:noWrap/>
            <w:vAlign w:val="bottom"/>
          </w:tcPr>
          <w:p w:rsidR="00220513" w:rsidRPr="00220513" w:rsidRDefault="00220513" w:rsidP="00220513">
            <w:pPr>
              <w:spacing w:after="0" w:line="240" w:lineRule="auto"/>
              <w:rPr>
                <w:rFonts w:ascii="Arial" w:eastAsia="Times New Roman" w:hAnsi="Arial" w:cs="Arial"/>
                <w:color w:val="000000"/>
                <w:sz w:val="16"/>
                <w:szCs w:val="16"/>
                <w:lang w:eastAsia="ru-RU"/>
              </w:rPr>
            </w:pPr>
            <w:r w:rsidRPr="00220513">
              <w:rPr>
                <w:rFonts w:ascii="Arial" w:eastAsia="Times New Roman" w:hAnsi="Arial" w:cs="Arial"/>
                <w:color w:val="000000"/>
                <w:sz w:val="16"/>
                <w:szCs w:val="16"/>
                <w:lang w:eastAsia="ru-RU"/>
              </w:rPr>
              <w:t>из них:</w:t>
            </w:r>
          </w:p>
        </w:tc>
        <w:tc>
          <w:tcPr>
            <w:tcW w:w="992" w:type="dxa"/>
            <w:tcBorders>
              <w:top w:val="nil"/>
              <w:left w:val="nil"/>
              <w:bottom w:val="single" w:sz="4"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w:t>
            </w:r>
          </w:p>
        </w:tc>
        <w:tc>
          <w:tcPr>
            <w:tcW w:w="2268" w:type="dxa"/>
            <w:tcBorders>
              <w:top w:val="nil"/>
              <w:left w:val="nil"/>
              <w:bottom w:val="single" w:sz="4"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w:t>
            </w:r>
          </w:p>
        </w:tc>
        <w:tc>
          <w:tcPr>
            <w:tcW w:w="1276" w:type="dxa"/>
            <w:tcBorders>
              <w:top w:val="nil"/>
              <w:left w:val="nil"/>
              <w:bottom w:val="single" w:sz="4" w:space="0" w:color="000000"/>
              <w:right w:val="single" w:sz="4" w:space="0" w:color="000000"/>
            </w:tcBorders>
            <w:shd w:val="clear" w:color="auto" w:fill="auto"/>
            <w:noWrap/>
            <w:vAlign w:val="center"/>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w:t>
            </w:r>
          </w:p>
        </w:tc>
        <w:tc>
          <w:tcPr>
            <w:tcW w:w="1134" w:type="dxa"/>
            <w:tcBorders>
              <w:top w:val="nil"/>
              <w:left w:val="nil"/>
              <w:bottom w:val="single" w:sz="4" w:space="0" w:color="000000"/>
              <w:right w:val="single" w:sz="4" w:space="0" w:color="000000"/>
            </w:tcBorders>
            <w:shd w:val="clear" w:color="auto" w:fill="auto"/>
            <w:noWrap/>
            <w:vAlign w:val="center"/>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w:t>
            </w:r>
          </w:p>
        </w:tc>
        <w:tc>
          <w:tcPr>
            <w:tcW w:w="1134" w:type="dxa"/>
            <w:tcBorders>
              <w:top w:val="nil"/>
              <w:left w:val="nil"/>
              <w:bottom w:val="single" w:sz="4" w:space="0" w:color="000000"/>
              <w:right w:val="single" w:sz="8" w:space="0" w:color="000000"/>
            </w:tcBorders>
            <w:shd w:val="clear" w:color="auto" w:fill="auto"/>
            <w:noWrap/>
            <w:vAlign w:val="center"/>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w:t>
            </w:r>
          </w:p>
        </w:tc>
      </w:tr>
      <w:tr w:rsidR="00220513" w:rsidRPr="00220513" w:rsidTr="00220513">
        <w:trPr>
          <w:trHeight w:val="282"/>
        </w:trPr>
        <w:tc>
          <w:tcPr>
            <w:tcW w:w="3687"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w:eastAsia="Times New Roman" w:hAnsi="Arial" w:cs="Arial"/>
                <w:color w:val="000000"/>
                <w:sz w:val="16"/>
                <w:szCs w:val="16"/>
                <w:lang w:eastAsia="ru-RU"/>
              </w:rPr>
            </w:pPr>
            <w:r w:rsidRPr="00220513">
              <w:rPr>
                <w:rFonts w:ascii="Arial" w:eastAsia="Times New Roman" w:hAnsi="Arial" w:cs="Arial"/>
                <w:color w:val="000000"/>
                <w:sz w:val="16"/>
                <w:szCs w:val="16"/>
                <w:lang w:eastAsia="ru-RU"/>
              </w:rPr>
              <w:t>Изменение остатков средств</w:t>
            </w:r>
          </w:p>
        </w:tc>
        <w:tc>
          <w:tcPr>
            <w:tcW w:w="992" w:type="dxa"/>
            <w:tcBorders>
              <w:top w:val="nil"/>
              <w:left w:val="nil"/>
              <w:bottom w:val="single" w:sz="4"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700</w:t>
            </w:r>
          </w:p>
        </w:tc>
        <w:tc>
          <w:tcPr>
            <w:tcW w:w="2268" w:type="dxa"/>
            <w:tcBorders>
              <w:top w:val="nil"/>
              <w:left w:val="nil"/>
              <w:bottom w:val="single" w:sz="4"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000 01 05 00 00 00 0000 000</w:t>
            </w:r>
          </w:p>
        </w:tc>
        <w:tc>
          <w:tcPr>
            <w:tcW w:w="1276"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766804,41</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-906420,34</w:t>
            </w:r>
          </w:p>
        </w:tc>
        <w:tc>
          <w:tcPr>
            <w:tcW w:w="1134" w:type="dxa"/>
            <w:tcBorders>
              <w:top w:val="nil"/>
              <w:left w:val="nil"/>
              <w:bottom w:val="single" w:sz="4" w:space="0" w:color="000000"/>
              <w:right w:val="single" w:sz="8"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-139615,93</w:t>
            </w:r>
          </w:p>
        </w:tc>
      </w:tr>
      <w:tr w:rsidR="00220513" w:rsidRPr="00220513" w:rsidTr="00220513">
        <w:trPr>
          <w:trHeight w:val="282"/>
        </w:trPr>
        <w:tc>
          <w:tcPr>
            <w:tcW w:w="3687"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w:eastAsia="Times New Roman" w:hAnsi="Arial" w:cs="Arial"/>
                <w:color w:val="000000"/>
                <w:sz w:val="16"/>
                <w:szCs w:val="16"/>
                <w:lang w:eastAsia="ru-RU"/>
              </w:rPr>
            </w:pPr>
            <w:r w:rsidRPr="00220513">
              <w:rPr>
                <w:rFonts w:ascii="Arial" w:eastAsia="Times New Roman" w:hAnsi="Arial" w:cs="Arial"/>
                <w:color w:val="000000"/>
                <w:sz w:val="16"/>
                <w:szCs w:val="16"/>
                <w:lang w:eastAsia="ru-RU"/>
              </w:rPr>
              <w:t>увеличение остатков средств, всего</w:t>
            </w:r>
          </w:p>
        </w:tc>
        <w:tc>
          <w:tcPr>
            <w:tcW w:w="992" w:type="dxa"/>
            <w:tcBorders>
              <w:top w:val="nil"/>
              <w:left w:val="nil"/>
              <w:bottom w:val="single" w:sz="4"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710</w:t>
            </w:r>
          </w:p>
        </w:tc>
        <w:tc>
          <w:tcPr>
            <w:tcW w:w="2268" w:type="dxa"/>
            <w:tcBorders>
              <w:top w:val="nil"/>
              <w:left w:val="nil"/>
              <w:bottom w:val="single" w:sz="4"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000 01 05 00 00 00 0000 500</w:t>
            </w:r>
          </w:p>
        </w:tc>
        <w:tc>
          <w:tcPr>
            <w:tcW w:w="1276"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-9446895,91</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-5374720,80</w:t>
            </w:r>
          </w:p>
        </w:tc>
        <w:tc>
          <w:tcPr>
            <w:tcW w:w="1134" w:type="dxa"/>
            <w:tcBorders>
              <w:top w:val="nil"/>
              <w:left w:val="nil"/>
              <w:bottom w:val="single" w:sz="4" w:space="0" w:color="000000"/>
              <w:right w:val="single" w:sz="8"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X</w:t>
            </w:r>
          </w:p>
        </w:tc>
      </w:tr>
      <w:tr w:rsidR="00220513" w:rsidRPr="00220513" w:rsidTr="00220513">
        <w:trPr>
          <w:trHeight w:val="300"/>
        </w:trPr>
        <w:tc>
          <w:tcPr>
            <w:tcW w:w="3687"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Увеличение прочих остатков средств бюджетов</w:t>
            </w:r>
          </w:p>
        </w:tc>
        <w:tc>
          <w:tcPr>
            <w:tcW w:w="992" w:type="dxa"/>
            <w:tcBorders>
              <w:top w:val="nil"/>
              <w:left w:val="nil"/>
              <w:bottom w:val="single" w:sz="4"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710</w:t>
            </w:r>
          </w:p>
        </w:tc>
        <w:tc>
          <w:tcPr>
            <w:tcW w:w="2268" w:type="dxa"/>
            <w:tcBorders>
              <w:top w:val="nil"/>
              <w:left w:val="nil"/>
              <w:bottom w:val="single" w:sz="4"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000 01 05 02 00 00 0000 500</w:t>
            </w:r>
          </w:p>
        </w:tc>
        <w:tc>
          <w:tcPr>
            <w:tcW w:w="1276"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-9446895,91</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-5374720,80</w:t>
            </w:r>
          </w:p>
        </w:tc>
        <w:tc>
          <w:tcPr>
            <w:tcW w:w="1134" w:type="dxa"/>
            <w:tcBorders>
              <w:top w:val="nil"/>
              <w:left w:val="nil"/>
              <w:bottom w:val="single" w:sz="4" w:space="0" w:color="000000"/>
              <w:right w:val="single" w:sz="8"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X</w:t>
            </w:r>
          </w:p>
        </w:tc>
      </w:tr>
      <w:tr w:rsidR="00220513" w:rsidRPr="00220513" w:rsidTr="00220513">
        <w:trPr>
          <w:trHeight w:val="300"/>
        </w:trPr>
        <w:tc>
          <w:tcPr>
            <w:tcW w:w="3687"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Увеличение прочих остатков денежных средств бюджетов</w:t>
            </w:r>
          </w:p>
        </w:tc>
        <w:tc>
          <w:tcPr>
            <w:tcW w:w="992" w:type="dxa"/>
            <w:tcBorders>
              <w:top w:val="nil"/>
              <w:left w:val="nil"/>
              <w:bottom w:val="single" w:sz="4"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710</w:t>
            </w:r>
          </w:p>
        </w:tc>
        <w:tc>
          <w:tcPr>
            <w:tcW w:w="2268" w:type="dxa"/>
            <w:tcBorders>
              <w:top w:val="nil"/>
              <w:left w:val="nil"/>
              <w:bottom w:val="single" w:sz="4"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000 01 05 02 01 00 0000 510</w:t>
            </w:r>
          </w:p>
        </w:tc>
        <w:tc>
          <w:tcPr>
            <w:tcW w:w="1276"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-9446895,91</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-5374720,80</w:t>
            </w:r>
          </w:p>
        </w:tc>
        <w:tc>
          <w:tcPr>
            <w:tcW w:w="1134" w:type="dxa"/>
            <w:tcBorders>
              <w:top w:val="nil"/>
              <w:left w:val="nil"/>
              <w:bottom w:val="single" w:sz="4" w:space="0" w:color="000000"/>
              <w:right w:val="single" w:sz="8"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X</w:t>
            </w:r>
          </w:p>
        </w:tc>
      </w:tr>
      <w:tr w:rsidR="00220513" w:rsidRPr="00220513" w:rsidTr="00220513">
        <w:trPr>
          <w:trHeight w:val="510"/>
        </w:trPr>
        <w:tc>
          <w:tcPr>
            <w:tcW w:w="3687"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Увеличение прочих остатков денежных средств бюджетов сельских поселений</w:t>
            </w:r>
          </w:p>
        </w:tc>
        <w:tc>
          <w:tcPr>
            <w:tcW w:w="992" w:type="dxa"/>
            <w:tcBorders>
              <w:top w:val="nil"/>
              <w:left w:val="nil"/>
              <w:bottom w:val="single" w:sz="4"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710</w:t>
            </w:r>
          </w:p>
        </w:tc>
        <w:tc>
          <w:tcPr>
            <w:tcW w:w="2268" w:type="dxa"/>
            <w:tcBorders>
              <w:top w:val="nil"/>
              <w:left w:val="nil"/>
              <w:bottom w:val="single" w:sz="4"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000 01 05 02 01 10 0000 510</w:t>
            </w:r>
          </w:p>
        </w:tc>
        <w:tc>
          <w:tcPr>
            <w:tcW w:w="1276"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-9446895,91</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-5374720,80</w:t>
            </w:r>
          </w:p>
        </w:tc>
        <w:tc>
          <w:tcPr>
            <w:tcW w:w="1134" w:type="dxa"/>
            <w:tcBorders>
              <w:top w:val="nil"/>
              <w:left w:val="nil"/>
              <w:bottom w:val="single" w:sz="4" w:space="0" w:color="000000"/>
              <w:right w:val="single" w:sz="8"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X</w:t>
            </w:r>
          </w:p>
        </w:tc>
      </w:tr>
      <w:tr w:rsidR="00220513" w:rsidRPr="00220513" w:rsidTr="00220513">
        <w:trPr>
          <w:trHeight w:val="282"/>
        </w:trPr>
        <w:tc>
          <w:tcPr>
            <w:tcW w:w="3687" w:type="dxa"/>
            <w:tcBorders>
              <w:top w:val="single" w:sz="4" w:space="0" w:color="000000"/>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w:eastAsia="Times New Roman" w:hAnsi="Arial" w:cs="Arial"/>
                <w:color w:val="000000"/>
                <w:sz w:val="16"/>
                <w:szCs w:val="16"/>
                <w:lang w:eastAsia="ru-RU"/>
              </w:rPr>
            </w:pPr>
            <w:r w:rsidRPr="00220513">
              <w:rPr>
                <w:rFonts w:ascii="Arial" w:eastAsia="Times New Roman" w:hAnsi="Arial" w:cs="Arial"/>
                <w:color w:val="000000"/>
                <w:sz w:val="16"/>
                <w:szCs w:val="16"/>
                <w:lang w:eastAsia="ru-RU"/>
              </w:rPr>
              <w:t>уменьшение остатков средств, всего</w:t>
            </w:r>
          </w:p>
        </w:tc>
        <w:tc>
          <w:tcPr>
            <w:tcW w:w="992" w:type="dxa"/>
            <w:tcBorders>
              <w:top w:val="nil"/>
              <w:left w:val="nil"/>
              <w:bottom w:val="single" w:sz="4"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720</w:t>
            </w:r>
          </w:p>
        </w:tc>
        <w:tc>
          <w:tcPr>
            <w:tcW w:w="2268" w:type="dxa"/>
            <w:tcBorders>
              <w:top w:val="nil"/>
              <w:left w:val="nil"/>
              <w:bottom w:val="single" w:sz="4"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000 01 05 00 00 00 0000 600</w:t>
            </w:r>
          </w:p>
        </w:tc>
        <w:tc>
          <w:tcPr>
            <w:tcW w:w="1276"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10213700,32</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4468300,46</w:t>
            </w:r>
          </w:p>
        </w:tc>
        <w:tc>
          <w:tcPr>
            <w:tcW w:w="1134" w:type="dxa"/>
            <w:tcBorders>
              <w:top w:val="nil"/>
              <w:left w:val="nil"/>
              <w:bottom w:val="single" w:sz="4" w:space="0" w:color="000000"/>
              <w:right w:val="single" w:sz="8"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X</w:t>
            </w:r>
          </w:p>
        </w:tc>
      </w:tr>
      <w:tr w:rsidR="00220513" w:rsidRPr="00220513" w:rsidTr="00220513">
        <w:trPr>
          <w:trHeight w:val="300"/>
        </w:trPr>
        <w:tc>
          <w:tcPr>
            <w:tcW w:w="3687"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Уменьшение прочих остатков средств бюджетов</w:t>
            </w:r>
          </w:p>
        </w:tc>
        <w:tc>
          <w:tcPr>
            <w:tcW w:w="992" w:type="dxa"/>
            <w:tcBorders>
              <w:top w:val="nil"/>
              <w:left w:val="nil"/>
              <w:bottom w:val="single" w:sz="4"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720</w:t>
            </w:r>
          </w:p>
        </w:tc>
        <w:tc>
          <w:tcPr>
            <w:tcW w:w="2268" w:type="dxa"/>
            <w:tcBorders>
              <w:top w:val="nil"/>
              <w:left w:val="nil"/>
              <w:bottom w:val="single" w:sz="4"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000 01 05 02 00 00 0000 600</w:t>
            </w:r>
          </w:p>
        </w:tc>
        <w:tc>
          <w:tcPr>
            <w:tcW w:w="1276"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10213700,32</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4468300,46</w:t>
            </w:r>
          </w:p>
        </w:tc>
        <w:tc>
          <w:tcPr>
            <w:tcW w:w="1134" w:type="dxa"/>
            <w:tcBorders>
              <w:top w:val="nil"/>
              <w:left w:val="nil"/>
              <w:bottom w:val="single" w:sz="4" w:space="0" w:color="000000"/>
              <w:right w:val="single" w:sz="8"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X</w:t>
            </w:r>
          </w:p>
        </w:tc>
      </w:tr>
      <w:tr w:rsidR="00220513" w:rsidRPr="00220513" w:rsidTr="00220513">
        <w:trPr>
          <w:trHeight w:val="300"/>
        </w:trPr>
        <w:tc>
          <w:tcPr>
            <w:tcW w:w="3687"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Уменьшение прочих остатков денежных средств бюджетов</w:t>
            </w:r>
          </w:p>
        </w:tc>
        <w:tc>
          <w:tcPr>
            <w:tcW w:w="992" w:type="dxa"/>
            <w:tcBorders>
              <w:top w:val="nil"/>
              <w:left w:val="nil"/>
              <w:bottom w:val="single" w:sz="4"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720</w:t>
            </w:r>
          </w:p>
        </w:tc>
        <w:tc>
          <w:tcPr>
            <w:tcW w:w="2268" w:type="dxa"/>
            <w:tcBorders>
              <w:top w:val="nil"/>
              <w:left w:val="nil"/>
              <w:bottom w:val="single" w:sz="4"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000 01 05 02 01 00 0000 610</w:t>
            </w:r>
          </w:p>
        </w:tc>
        <w:tc>
          <w:tcPr>
            <w:tcW w:w="1276"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10213700,32</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4468300,46</w:t>
            </w:r>
          </w:p>
        </w:tc>
        <w:tc>
          <w:tcPr>
            <w:tcW w:w="1134" w:type="dxa"/>
            <w:tcBorders>
              <w:top w:val="nil"/>
              <w:left w:val="nil"/>
              <w:bottom w:val="single" w:sz="4" w:space="0" w:color="000000"/>
              <w:right w:val="single" w:sz="8"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X</w:t>
            </w:r>
          </w:p>
        </w:tc>
      </w:tr>
      <w:tr w:rsidR="00220513" w:rsidRPr="00220513" w:rsidTr="00220513">
        <w:trPr>
          <w:trHeight w:val="510"/>
        </w:trPr>
        <w:tc>
          <w:tcPr>
            <w:tcW w:w="3687" w:type="dxa"/>
            <w:tcBorders>
              <w:top w:val="nil"/>
              <w:left w:val="single" w:sz="4" w:space="0" w:color="000000"/>
              <w:bottom w:val="single" w:sz="4" w:space="0" w:color="000000"/>
              <w:right w:val="single" w:sz="8" w:space="0" w:color="000000"/>
            </w:tcBorders>
            <w:shd w:val="clear" w:color="auto" w:fill="auto"/>
            <w:vAlign w:val="bottom"/>
          </w:tcPr>
          <w:p w:rsidR="00220513" w:rsidRPr="00220513" w:rsidRDefault="00220513" w:rsidP="00220513">
            <w:pPr>
              <w:spacing w:after="0" w:line="240" w:lineRule="auto"/>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 xml:space="preserve">  Уменьшение прочих остатков денежных средств бюджетов сельских поселений</w:t>
            </w:r>
          </w:p>
        </w:tc>
        <w:tc>
          <w:tcPr>
            <w:tcW w:w="992" w:type="dxa"/>
            <w:tcBorders>
              <w:top w:val="nil"/>
              <w:left w:val="nil"/>
              <w:bottom w:val="single" w:sz="4"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720</w:t>
            </w:r>
          </w:p>
        </w:tc>
        <w:tc>
          <w:tcPr>
            <w:tcW w:w="2268" w:type="dxa"/>
            <w:tcBorders>
              <w:top w:val="nil"/>
              <w:left w:val="nil"/>
              <w:bottom w:val="single" w:sz="4" w:space="0" w:color="000000"/>
              <w:right w:val="single" w:sz="4" w:space="0" w:color="000000"/>
            </w:tcBorders>
            <w:shd w:val="clear" w:color="auto" w:fill="auto"/>
            <w:noWrap/>
            <w:vAlign w:val="center"/>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000 01 05 02 01 10 0000 610</w:t>
            </w:r>
          </w:p>
        </w:tc>
        <w:tc>
          <w:tcPr>
            <w:tcW w:w="1276"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10213700,32</w:t>
            </w:r>
          </w:p>
        </w:tc>
        <w:tc>
          <w:tcPr>
            <w:tcW w:w="1134" w:type="dxa"/>
            <w:tcBorders>
              <w:top w:val="nil"/>
              <w:left w:val="nil"/>
              <w:bottom w:val="single" w:sz="4" w:space="0" w:color="000000"/>
              <w:right w:val="single" w:sz="4" w:space="0" w:color="000000"/>
            </w:tcBorders>
            <w:shd w:val="clear" w:color="auto" w:fill="auto"/>
            <w:noWrap/>
            <w:vAlign w:val="bottom"/>
          </w:tcPr>
          <w:p w:rsidR="00220513" w:rsidRPr="00220513" w:rsidRDefault="00220513" w:rsidP="00220513">
            <w:pPr>
              <w:spacing w:after="0" w:line="240" w:lineRule="auto"/>
              <w:jc w:val="right"/>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4468300,46</w:t>
            </w:r>
          </w:p>
        </w:tc>
        <w:tc>
          <w:tcPr>
            <w:tcW w:w="1134" w:type="dxa"/>
            <w:tcBorders>
              <w:top w:val="nil"/>
              <w:left w:val="nil"/>
              <w:bottom w:val="single" w:sz="4" w:space="0" w:color="000000"/>
              <w:right w:val="single" w:sz="8" w:space="0" w:color="000000"/>
            </w:tcBorders>
            <w:shd w:val="clear" w:color="auto" w:fill="auto"/>
            <w:noWrap/>
            <w:vAlign w:val="bottom"/>
          </w:tcPr>
          <w:p w:rsidR="00220513" w:rsidRPr="00220513" w:rsidRDefault="00220513" w:rsidP="00220513">
            <w:pPr>
              <w:spacing w:after="0" w:line="240" w:lineRule="auto"/>
              <w:jc w:val="center"/>
              <w:rPr>
                <w:rFonts w:ascii="Arial CYR" w:eastAsia="Times New Roman" w:hAnsi="Arial CYR" w:cs="Arial CYR"/>
                <w:color w:val="000000"/>
                <w:sz w:val="16"/>
                <w:szCs w:val="16"/>
                <w:lang w:eastAsia="ru-RU"/>
              </w:rPr>
            </w:pPr>
            <w:r w:rsidRPr="00220513">
              <w:rPr>
                <w:rFonts w:ascii="Arial CYR" w:eastAsia="Times New Roman" w:hAnsi="Arial CYR" w:cs="Arial CYR"/>
                <w:color w:val="000000"/>
                <w:sz w:val="16"/>
                <w:szCs w:val="16"/>
                <w:lang w:eastAsia="ru-RU"/>
              </w:rPr>
              <w:t>X</w:t>
            </w:r>
          </w:p>
        </w:tc>
      </w:tr>
    </w:tbl>
    <w:p w:rsidR="00CF72B2" w:rsidRPr="00CF72B2" w:rsidRDefault="00CF72B2" w:rsidP="00CF72B2">
      <w:pPr>
        <w:spacing w:after="0" w:line="240" w:lineRule="auto"/>
        <w:jc w:val="both"/>
        <w:rPr>
          <w:rFonts w:ascii="Times New Roman" w:eastAsia="Times New Roman" w:hAnsi="Times New Roman"/>
          <w:sz w:val="28"/>
          <w:szCs w:val="28"/>
          <w:lang w:eastAsia="ru-RU"/>
        </w:rPr>
      </w:pPr>
    </w:p>
    <w:p w:rsidR="00220513" w:rsidRPr="00946EC4" w:rsidRDefault="00220513" w:rsidP="00946EC4">
      <w:pPr>
        <w:keepNext/>
        <w:spacing w:after="0" w:line="240" w:lineRule="auto"/>
        <w:jc w:val="center"/>
        <w:outlineLvl w:val="0"/>
        <w:rPr>
          <w:rFonts w:ascii="Times New Roman" w:eastAsia="Times New Roman" w:hAnsi="Times New Roman"/>
          <w:b/>
          <w:bCs/>
          <w:sz w:val="24"/>
          <w:szCs w:val="24"/>
          <w:lang w:eastAsia="ru-RU"/>
        </w:rPr>
      </w:pPr>
      <w:r w:rsidRPr="00946EC4">
        <w:rPr>
          <w:rFonts w:ascii="Times New Roman" w:eastAsia="Times New Roman" w:hAnsi="Times New Roman"/>
          <w:b/>
          <w:bCs/>
          <w:sz w:val="24"/>
          <w:szCs w:val="24"/>
          <w:lang w:val="en-US" w:eastAsia="ru-RU"/>
        </w:rPr>
        <w:t>АДМИНИСТРАЦИЯ</w:t>
      </w:r>
      <w:r w:rsidRPr="00946EC4">
        <w:rPr>
          <w:rFonts w:ascii="Times New Roman" w:eastAsia="Times New Roman" w:hAnsi="Times New Roman"/>
          <w:b/>
          <w:bCs/>
          <w:sz w:val="24"/>
          <w:szCs w:val="24"/>
          <w:lang w:eastAsia="ru-RU"/>
        </w:rPr>
        <w:t xml:space="preserve"> ШИРОКОЯРСКОГО СЕЛЬСОВЕТА</w:t>
      </w:r>
    </w:p>
    <w:p w:rsidR="00220513" w:rsidRPr="00946EC4" w:rsidRDefault="00220513" w:rsidP="00946EC4">
      <w:pPr>
        <w:spacing w:after="0" w:line="240" w:lineRule="auto"/>
        <w:jc w:val="center"/>
        <w:rPr>
          <w:rFonts w:ascii="Times New Roman" w:eastAsia="Times New Roman" w:hAnsi="Times New Roman"/>
          <w:b/>
          <w:bCs/>
          <w:sz w:val="24"/>
          <w:szCs w:val="24"/>
          <w:lang w:eastAsia="ru-RU"/>
        </w:rPr>
      </w:pPr>
      <w:r w:rsidRPr="00946EC4">
        <w:rPr>
          <w:rFonts w:ascii="Times New Roman" w:eastAsia="Times New Roman" w:hAnsi="Times New Roman"/>
          <w:b/>
          <w:bCs/>
          <w:sz w:val="24"/>
          <w:szCs w:val="24"/>
          <w:lang w:eastAsia="ru-RU"/>
        </w:rPr>
        <w:t>МОШКОВСКОГО РАЙОНА НОВОСИБИРСКОЙ ОБЛАСТИ</w:t>
      </w:r>
    </w:p>
    <w:p w:rsidR="00220513" w:rsidRPr="00946EC4" w:rsidRDefault="00220513" w:rsidP="00946EC4">
      <w:pPr>
        <w:spacing w:after="0" w:line="240" w:lineRule="auto"/>
        <w:jc w:val="center"/>
        <w:rPr>
          <w:rFonts w:ascii="Times New Roman" w:eastAsia="Times New Roman" w:hAnsi="Times New Roman"/>
          <w:b/>
          <w:bCs/>
          <w:sz w:val="16"/>
          <w:szCs w:val="16"/>
          <w:lang w:eastAsia="ru-RU"/>
        </w:rPr>
      </w:pPr>
    </w:p>
    <w:p w:rsidR="00220513" w:rsidRPr="00946EC4" w:rsidRDefault="00220513" w:rsidP="00946EC4">
      <w:pPr>
        <w:keepNext/>
        <w:spacing w:after="0" w:line="240" w:lineRule="auto"/>
        <w:jc w:val="center"/>
        <w:outlineLvl w:val="1"/>
        <w:rPr>
          <w:rFonts w:ascii="Times New Roman" w:eastAsia="Times New Roman" w:hAnsi="Times New Roman"/>
          <w:b/>
          <w:bCs/>
          <w:sz w:val="24"/>
          <w:szCs w:val="24"/>
          <w:lang w:eastAsia="ru-RU"/>
        </w:rPr>
      </w:pPr>
      <w:r w:rsidRPr="00946EC4">
        <w:rPr>
          <w:rFonts w:ascii="Times New Roman" w:eastAsia="Times New Roman" w:hAnsi="Times New Roman"/>
          <w:b/>
          <w:bCs/>
          <w:sz w:val="24"/>
          <w:szCs w:val="24"/>
          <w:lang w:eastAsia="ru-RU"/>
        </w:rPr>
        <w:t>ПОСТАНОВЛЕНИЕ</w:t>
      </w:r>
    </w:p>
    <w:p w:rsidR="00220513" w:rsidRPr="00946EC4" w:rsidRDefault="00220513" w:rsidP="00946EC4">
      <w:pPr>
        <w:spacing w:after="0" w:line="240" w:lineRule="auto"/>
        <w:jc w:val="center"/>
        <w:rPr>
          <w:rFonts w:ascii="Times New Roman" w:eastAsia="Times New Roman" w:hAnsi="Times New Roman"/>
          <w:sz w:val="16"/>
          <w:szCs w:val="16"/>
          <w:lang w:eastAsia="ru-RU"/>
        </w:rPr>
      </w:pPr>
    </w:p>
    <w:p w:rsidR="00220513" w:rsidRPr="00946EC4" w:rsidRDefault="00220513" w:rsidP="00946EC4">
      <w:pPr>
        <w:spacing w:after="0" w:line="240" w:lineRule="auto"/>
        <w:jc w:val="center"/>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 xml:space="preserve">от   </w:t>
      </w:r>
      <w:proofErr w:type="gramStart"/>
      <w:r w:rsidRPr="00946EC4">
        <w:rPr>
          <w:rFonts w:ascii="Times New Roman" w:eastAsia="Times New Roman" w:hAnsi="Times New Roman"/>
          <w:sz w:val="24"/>
          <w:szCs w:val="24"/>
          <w:lang w:eastAsia="ru-RU"/>
        </w:rPr>
        <w:t>31.08.2018  №</w:t>
      </w:r>
      <w:proofErr w:type="gramEnd"/>
      <w:r w:rsidRPr="00946EC4">
        <w:rPr>
          <w:rFonts w:ascii="Times New Roman" w:eastAsia="Times New Roman" w:hAnsi="Times New Roman"/>
          <w:sz w:val="24"/>
          <w:szCs w:val="24"/>
          <w:lang w:eastAsia="ru-RU"/>
        </w:rPr>
        <w:t xml:space="preserve">   58</w:t>
      </w:r>
    </w:p>
    <w:p w:rsidR="00220513" w:rsidRPr="00946EC4" w:rsidRDefault="00220513" w:rsidP="00946EC4">
      <w:pPr>
        <w:spacing w:after="0" w:line="240" w:lineRule="auto"/>
        <w:jc w:val="center"/>
        <w:rPr>
          <w:rFonts w:ascii="Times New Roman" w:eastAsia="Times New Roman" w:hAnsi="Times New Roman"/>
          <w:sz w:val="16"/>
          <w:szCs w:val="16"/>
          <w:lang w:eastAsia="ru-RU"/>
        </w:rPr>
      </w:pPr>
    </w:p>
    <w:p w:rsidR="00220513" w:rsidRPr="00946EC4" w:rsidRDefault="00220513" w:rsidP="00946EC4">
      <w:pPr>
        <w:spacing w:after="0" w:line="240" w:lineRule="auto"/>
        <w:jc w:val="center"/>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О проведении открытого аукциона по продаже права аренды                                      муниципального недвижимого имущества</w:t>
      </w:r>
    </w:p>
    <w:p w:rsidR="00220513" w:rsidRPr="00946EC4" w:rsidRDefault="00220513" w:rsidP="00946EC4">
      <w:pPr>
        <w:spacing w:after="0" w:line="240" w:lineRule="auto"/>
        <w:jc w:val="center"/>
        <w:rPr>
          <w:rFonts w:ascii="Times New Roman" w:eastAsia="Times New Roman" w:hAnsi="Times New Roman"/>
          <w:sz w:val="16"/>
          <w:szCs w:val="16"/>
          <w:lang w:eastAsia="ru-RU"/>
        </w:rPr>
      </w:pPr>
    </w:p>
    <w:p w:rsidR="00220513" w:rsidRPr="00946EC4" w:rsidRDefault="00220513" w:rsidP="00946EC4">
      <w:pPr>
        <w:spacing w:after="0" w:line="240" w:lineRule="auto"/>
        <w:ind w:firstLine="709"/>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В целях увеличения доходов бюджета Широкоярского сельсовета от использования муниципального имущества, на основании статьи 39.11, 39.12 Земельного кодекса Российской Федерации, статьи 17.1 Федерального закона от 26.07.2006 № 135-ФЗ «О защите конкуренции», Приказа Федеральной антимонопольной службы от 10.02.2010 № 67, руководствуясь Уставом Широкоярского сельсовета Мошковского района Новосибирской области</w:t>
      </w:r>
    </w:p>
    <w:p w:rsidR="00220513" w:rsidRPr="00946EC4" w:rsidRDefault="00220513" w:rsidP="00946EC4">
      <w:pPr>
        <w:spacing w:after="0" w:line="240" w:lineRule="auto"/>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ПОСТАНОВЛЯЮ:</w:t>
      </w:r>
    </w:p>
    <w:p w:rsidR="00220513" w:rsidRPr="00946EC4" w:rsidRDefault="00946EC4" w:rsidP="00946EC4">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220513" w:rsidRPr="00946EC4">
        <w:rPr>
          <w:rFonts w:ascii="Times New Roman" w:eastAsia="Times New Roman" w:hAnsi="Times New Roman"/>
          <w:sz w:val="24"/>
          <w:szCs w:val="24"/>
          <w:lang w:eastAsia="ru-RU"/>
        </w:rPr>
        <w:t>1. Создать аукционную комиссию в составе:</w:t>
      </w:r>
    </w:p>
    <w:p w:rsidR="00220513" w:rsidRPr="00946EC4" w:rsidRDefault="00220513" w:rsidP="00946EC4">
      <w:pPr>
        <w:spacing w:after="0" w:line="240" w:lineRule="auto"/>
        <w:contextualSpacing/>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ab/>
      </w:r>
      <w:proofErr w:type="spellStart"/>
      <w:r w:rsidRPr="00946EC4">
        <w:rPr>
          <w:rFonts w:ascii="Times New Roman" w:eastAsia="Times New Roman" w:hAnsi="Times New Roman"/>
          <w:sz w:val="24"/>
          <w:szCs w:val="24"/>
          <w:lang w:eastAsia="ru-RU"/>
        </w:rPr>
        <w:t>Шашлов</w:t>
      </w:r>
      <w:proofErr w:type="spellEnd"/>
      <w:r w:rsidRPr="00946EC4">
        <w:rPr>
          <w:rFonts w:ascii="Times New Roman" w:eastAsia="Times New Roman" w:hAnsi="Times New Roman"/>
          <w:sz w:val="24"/>
          <w:szCs w:val="24"/>
          <w:lang w:eastAsia="ru-RU"/>
        </w:rPr>
        <w:t xml:space="preserve"> Анатолий Максимович - председатель комиссии, глава Широкоярского </w:t>
      </w:r>
    </w:p>
    <w:p w:rsidR="00220513" w:rsidRPr="00946EC4" w:rsidRDefault="00220513" w:rsidP="00946EC4">
      <w:pPr>
        <w:spacing w:after="0" w:line="240" w:lineRule="auto"/>
        <w:contextualSpacing/>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 xml:space="preserve">                                                                       сельсовета;</w:t>
      </w:r>
    </w:p>
    <w:p w:rsidR="00220513" w:rsidRPr="00946EC4" w:rsidRDefault="00220513" w:rsidP="00946EC4">
      <w:pPr>
        <w:spacing w:after="0" w:line="240" w:lineRule="auto"/>
        <w:contextualSpacing/>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Члены комиссии:</w:t>
      </w:r>
    </w:p>
    <w:p w:rsidR="00220513" w:rsidRPr="00946EC4" w:rsidRDefault="00220513" w:rsidP="00946EC4">
      <w:pPr>
        <w:spacing w:after="0" w:line="240" w:lineRule="auto"/>
        <w:contextualSpacing/>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ab/>
        <w:t>Васильев Геннадий Александрович - специалист администрации;</w:t>
      </w:r>
    </w:p>
    <w:p w:rsidR="00220513" w:rsidRPr="00946EC4" w:rsidRDefault="00220513" w:rsidP="00946EC4">
      <w:pPr>
        <w:spacing w:after="0" w:line="240" w:lineRule="auto"/>
        <w:contextualSpacing/>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ab/>
        <w:t xml:space="preserve">Гриценко Ольга Анатольевна - заместитель главы администрации, секретарь комиссии; </w:t>
      </w:r>
    </w:p>
    <w:p w:rsidR="00220513" w:rsidRPr="00946EC4" w:rsidRDefault="00220513" w:rsidP="00946EC4">
      <w:pPr>
        <w:spacing w:after="0" w:line="240" w:lineRule="auto"/>
        <w:contextualSpacing/>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ab/>
        <w:t>Гордиенко Татьяна Александровна – главный бухгалтер администрации;</w:t>
      </w:r>
    </w:p>
    <w:p w:rsidR="00220513" w:rsidRPr="00946EC4" w:rsidRDefault="00220513" w:rsidP="00946EC4">
      <w:pPr>
        <w:spacing w:after="0" w:line="240" w:lineRule="auto"/>
        <w:contextualSpacing/>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ab/>
      </w:r>
      <w:proofErr w:type="spellStart"/>
      <w:r w:rsidRPr="00946EC4">
        <w:rPr>
          <w:rFonts w:ascii="Times New Roman" w:eastAsia="Times New Roman" w:hAnsi="Times New Roman"/>
          <w:sz w:val="24"/>
          <w:szCs w:val="24"/>
          <w:lang w:eastAsia="ru-RU"/>
        </w:rPr>
        <w:t>Шемчук</w:t>
      </w:r>
      <w:proofErr w:type="spellEnd"/>
      <w:r w:rsidRPr="00946EC4">
        <w:rPr>
          <w:rFonts w:ascii="Times New Roman" w:eastAsia="Times New Roman" w:hAnsi="Times New Roman"/>
          <w:sz w:val="24"/>
          <w:szCs w:val="24"/>
          <w:lang w:eastAsia="ru-RU"/>
        </w:rPr>
        <w:t xml:space="preserve"> Елена Ивановна – специалист администрации. </w:t>
      </w:r>
    </w:p>
    <w:p w:rsidR="00220513" w:rsidRPr="00946EC4" w:rsidRDefault="00220513" w:rsidP="00946EC4">
      <w:pPr>
        <w:spacing w:after="0" w:line="240" w:lineRule="auto"/>
        <w:contextualSpacing/>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ab/>
        <w:t>2. Аукционной комиссии организовать и провести торги по продаже права аренды муниципального недвижимого имущества не ранее 30 дней с момента публикации информационного сообщения о торгах, в форме открытого конкурса.</w:t>
      </w:r>
    </w:p>
    <w:p w:rsidR="00220513" w:rsidRPr="00946EC4" w:rsidRDefault="00220513" w:rsidP="00946EC4">
      <w:pPr>
        <w:spacing w:after="0" w:line="240" w:lineRule="auto"/>
        <w:contextualSpacing/>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ab/>
        <w:t>Форма торгов открытый аукцион.</w:t>
      </w:r>
    </w:p>
    <w:p w:rsidR="00220513" w:rsidRPr="00946EC4" w:rsidRDefault="00220513" w:rsidP="00946EC4">
      <w:pPr>
        <w:spacing w:after="0" w:line="240" w:lineRule="auto"/>
        <w:contextualSpacing/>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lastRenderedPageBreak/>
        <w:tab/>
        <w:t>3. Предмет контракта:</w:t>
      </w:r>
    </w:p>
    <w:p w:rsidR="00220513" w:rsidRPr="00946EC4" w:rsidRDefault="00220513" w:rsidP="00946EC4">
      <w:pPr>
        <w:spacing w:after="0" w:line="240" w:lineRule="auto"/>
        <w:contextualSpacing/>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ab/>
        <w:t>- Гидротехническое сооружение (плотина) пруд № 4 на реке Сынок, кадастровый номер: 54:18:000000:3066.</w:t>
      </w:r>
    </w:p>
    <w:p w:rsidR="00220513" w:rsidRPr="00946EC4" w:rsidRDefault="00220513" w:rsidP="00946EC4">
      <w:pPr>
        <w:spacing w:after="0" w:line="240" w:lineRule="auto"/>
        <w:contextualSpacing/>
        <w:jc w:val="both"/>
        <w:rPr>
          <w:rFonts w:ascii="Times New Roman" w:hAnsi="Times New Roman"/>
          <w:sz w:val="24"/>
          <w:szCs w:val="24"/>
        </w:rPr>
      </w:pPr>
      <w:r w:rsidRPr="00946EC4">
        <w:rPr>
          <w:rFonts w:ascii="Times New Roman" w:hAnsi="Times New Roman"/>
          <w:sz w:val="24"/>
          <w:szCs w:val="24"/>
        </w:rPr>
        <w:tab/>
        <w:t xml:space="preserve">- Земельный участок, назначение: эксплуатация существующего пруда для </w:t>
      </w:r>
      <w:proofErr w:type="spellStart"/>
      <w:r w:rsidRPr="00946EC4">
        <w:rPr>
          <w:rFonts w:ascii="Times New Roman" w:hAnsi="Times New Roman"/>
          <w:sz w:val="24"/>
          <w:szCs w:val="24"/>
        </w:rPr>
        <w:t>рыбохозяйственных</w:t>
      </w:r>
      <w:proofErr w:type="spellEnd"/>
      <w:r w:rsidRPr="00946EC4">
        <w:rPr>
          <w:rFonts w:ascii="Times New Roman" w:hAnsi="Times New Roman"/>
          <w:sz w:val="24"/>
          <w:szCs w:val="24"/>
        </w:rPr>
        <w:t xml:space="preserve"> целей – </w:t>
      </w:r>
      <w:proofErr w:type="spellStart"/>
      <w:r w:rsidRPr="00946EC4">
        <w:rPr>
          <w:rFonts w:ascii="Times New Roman" w:hAnsi="Times New Roman"/>
          <w:sz w:val="24"/>
          <w:szCs w:val="24"/>
        </w:rPr>
        <w:t>аквакультуры</w:t>
      </w:r>
      <w:proofErr w:type="spellEnd"/>
      <w:r w:rsidRPr="00946EC4">
        <w:rPr>
          <w:rFonts w:ascii="Times New Roman" w:hAnsi="Times New Roman"/>
          <w:sz w:val="24"/>
          <w:szCs w:val="24"/>
        </w:rPr>
        <w:t xml:space="preserve">, кадастровый номер 54:18:090301:1214, </w:t>
      </w:r>
      <w:proofErr w:type="gramStart"/>
      <w:r w:rsidRPr="00946EC4">
        <w:rPr>
          <w:rFonts w:ascii="Times New Roman" w:hAnsi="Times New Roman"/>
          <w:sz w:val="24"/>
          <w:szCs w:val="24"/>
        </w:rPr>
        <w:t>Адрес  (</w:t>
      </w:r>
      <w:proofErr w:type="gramEnd"/>
      <w:r w:rsidRPr="00946EC4">
        <w:rPr>
          <w:rFonts w:ascii="Times New Roman" w:hAnsi="Times New Roman"/>
          <w:sz w:val="24"/>
          <w:szCs w:val="24"/>
        </w:rPr>
        <w:t xml:space="preserve">местоположение): Новосибирская область, Мошковский район, </w:t>
      </w:r>
      <w:proofErr w:type="spellStart"/>
      <w:r w:rsidRPr="00946EC4">
        <w:rPr>
          <w:rFonts w:ascii="Times New Roman" w:hAnsi="Times New Roman"/>
          <w:sz w:val="24"/>
          <w:szCs w:val="24"/>
        </w:rPr>
        <w:t>Широкоярский</w:t>
      </w:r>
      <w:proofErr w:type="spellEnd"/>
      <w:r w:rsidRPr="00946EC4">
        <w:rPr>
          <w:rFonts w:ascii="Times New Roman" w:hAnsi="Times New Roman"/>
          <w:sz w:val="24"/>
          <w:szCs w:val="24"/>
        </w:rPr>
        <w:t xml:space="preserve"> сельсовет. </w:t>
      </w:r>
    </w:p>
    <w:p w:rsidR="00220513" w:rsidRPr="00946EC4" w:rsidRDefault="00220513" w:rsidP="00946EC4">
      <w:pPr>
        <w:spacing w:after="0" w:line="240" w:lineRule="auto"/>
        <w:contextualSpacing/>
        <w:jc w:val="both"/>
        <w:rPr>
          <w:rFonts w:ascii="Times New Roman" w:eastAsia="Times New Roman" w:hAnsi="Times New Roman"/>
          <w:sz w:val="24"/>
          <w:szCs w:val="24"/>
          <w:lang w:eastAsia="ru-RU"/>
        </w:rPr>
      </w:pPr>
      <w:r w:rsidRPr="00946EC4">
        <w:rPr>
          <w:rFonts w:ascii="Times New Roman" w:hAnsi="Times New Roman"/>
          <w:sz w:val="24"/>
          <w:szCs w:val="24"/>
        </w:rPr>
        <w:tab/>
        <w:t xml:space="preserve">Использование объектов, указанных в настоящем пункте, осуществляется в соответствии с законодательством Российской Федерации.         </w:t>
      </w:r>
    </w:p>
    <w:p w:rsidR="00220513" w:rsidRPr="00946EC4" w:rsidRDefault="00220513" w:rsidP="00946EC4">
      <w:pPr>
        <w:tabs>
          <w:tab w:val="left" w:pos="0"/>
          <w:tab w:val="left" w:pos="360"/>
        </w:tabs>
        <w:spacing w:after="0" w:line="240" w:lineRule="auto"/>
        <w:ind w:firstLine="709"/>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4. Заместителю главы администрации Гриценко Ольге Анатольевне опубликовать сообщение о проведении торгов в периодическом печатном издании «Вестник Широкоярского сельсовета» и разместить на официальном сайте администрации Широкоярского сельсовета.</w:t>
      </w:r>
    </w:p>
    <w:p w:rsidR="00220513" w:rsidRPr="00946EC4" w:rsidRDefault="00220513" w:rsidP="00946EC4">
      <w:pPr>
        <w:spacing w:after="0" w:line="240" w:lineRule="auto"/>
        <w:contextualSpacing/>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ab/>
        <w:t>5. Специалисту администрации Васильеву Геннадию Александровичу разместить извещение о проведении торгов на официальном сайте торгов РФ и организовать прием заявок.</w:t>
      </w:r>
    </w:p>
    <w:p w:rsidR="00220513" w:rsidRPr="00946EC4" w:rsidRDefault="00220513" w:rsidP="00946EC4">
      <w:pPr>
        <w:spacing w:after="0" w:line="240" w:lineRule="auto"/>
        <w:contextualSpacing/>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ab/>
        <w:t>6. Контроль за исполнением настоящего постановления оставляю за собой.</w:t>
      </w:r>
    </w:p>
    <w:p w:rsidR="00220513" w:rsidRPr="00946EC4" w:rsidRDefault="00220513" w:rsidP="00946EC4">
      <w:pPr>
        <w:spacing w:after="0" w:line="240" w:lineRule="auto"/>
        <w:contextualSpacing/>
        <w:jc w:val="both"/>
        <w:rPr>
          <w:rFonts w:ascii="Times New Roman" w:eastAsia="Times New Roman" w:hAnsi="Times New Roman"/>
          <w:sz w:val="16"/>
          <w:szCs w:val="16"/>
          <w:lang w:eastAsia="ru-RU"/>
        </w:rPr>
      </w:pPr>
    </w:p>
    <w:p w:rsidR="00220513" w:rsidRPr="00946EC4" w:rsidRDefault="00220513" w:rsidP="00946EC4">
      <w:pPr>
        <w:spacing w:after="0" w:line="240" w:lineRule="auto"/>
        <w:contextualSpacing/>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Глава Широкоярского сельсовета</w:t>
      </w:r>
    </w:p>
    <w:p w:rsidR="00220513" w:rsidRPr="00946EC4" w:rsidRDefault="00220513" w:rsidP="00946EC4">
      <w:pPr>
        <w:spacing w:after="0" w:line="240" w:lineRule="auto"/>
        <w:contextualSpacing/>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 xml:space="preserve">Мошковского района Новосибирской области                                      </w:t>
      </w:r>
      <w:r w:rsidR="00946EC4">
        <w:rPr>
          <w:rFonts w:ascii="Times New Roman" w:eastAsia="Times New Roman" w:hAnsi="Times New Roman"/>
          <w:sz w:val="24"/>
          <w:szCs w:val="24"/>
          <w:lang w:eastAsia="ru-RU"/>
        </w:rPr>
        <w:t xml:space="preserve">                                               </w:t>
      </w:r>
      <w:r w:rsidRPr="00946EC4">
        <w:rPr>
          <w:rFonts w:ascii="Times New Roman" w:eastAsia="Times New Roman" w:hAnsi="Times New Roman"/>
          <w:sz w:val="24"/>
          <w:szCs w:val="24"/>
          <w:lang w:eastAsia="ru-RU"/>
        </w:rPr>
        <w:t xml:space="preserve"> </w:t>
      </w:r>
      <w:proofErr w:type="spellStart"/>
      <w:r w:rsidRPr="00946EC4">
        <w:rPr>
          <w:rFonts w:ascii="Times New Roman" w:eastAsia="Times New Roman" w:hAnsi="Times New Roman"/>
          <w:sz w:val="24"/>
          <w:szCs w:val="24"/>
          <w:lang w:eastAsia="ru-RU"/>
        </w:rPr>
        <w:t>А.М.Шашлов</w:t>
      </w:r>
      <w:proofErr w:type="spellEnd"/>
    </w:p>
    <w:p w:rsidR="00C849EE" w:rsidRDefault="00C849EE" w:rsidP="00494342">
      <w:pPr>
        <w:spacing w:after="0" w:line="240" w:lineRule="auto"/>
        <w:rPr>
          <w:rFonts w:ascii="Monotype Corsiva" w:hAnsi="Monotype Corsiva" w:cs="Courier New"/>
          <w:b/>
          <w:i/>
          <w:sz w:val="28"/>
          <w:szCs w:val="28"/>
        </w:rPr>
      </w:pPr>
    </w:p>
    <w:p w:rsidR="00220513" w:rsidRPr="00946EC4" w:rsidRDefault="00220513" w:rsidP="00946EC4">
      <w:pPr>
        <w:spacing w:after="0" w:line="240" w:lineRule="auto"/>
        <w:rPr>
          <w:rFonts w:ascii="Times New Roman" w:eastAsia="Times New Roman" w:hAnsi="Times New Roman" w:cs="Calibri"/>
          <w:noProof/>
          <w:sz w:val="24"/>
          <w:szCs w:val="24"/>
          <w:lang w:eastAsia="ru-RU"/>
        </w:rPr>
      </w:pPr>
      <w:r w:rsidRPr="00220513">
        <w:rPr>
          <w:rFonts w:ascii="Times New Roman" w:eastAsia="Times New Roman" w:hAnsi="Times New Roman" w:cs="Calibri"/>
          <w:noProof/>
          <w:sz w:val="24"/>
          <w:szCs w:val="24"/>
          <w:lang w:eastAsia="ru-RU"/>
        </w:rPr>
        <w:drawing>
          <wp:inline distT="0" distB="0" distL="0" distR="0">
            <wp:extent cx="2355215" cy="966470"/>
            <wp:effectExtent l="0" t="0" r="698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inline>
        </w:drawing>
      </w:r>
    </w:p>
    <w:p w:rsidR="00220513" w:rsidRPr="00946EC4" w:rsidRDefault="00220513" w:rsidP="00946EC4">
      <w:pPr>
        <w:spacing w:after="0" w:line="240" w:lineRule="auto"/>
        <w:ind w:firstLine="709"/>
        <w:jc w:val="center"/>
        <w:rPr>
          <w:rFonts w:ascii="Times New Roman" w:eastAsia="Times New Roman" w:hAnsi="Times New Roman"/>
          <w:b/>
          <w:sz w:val="24"/>
          <w:szCs w:val="24"/>
          <w:lang w:eastAsia="ru-RU"/>
        </w:rPr>
      </w:pPr>
      <w:r w:rsidRPr="00946EC4">
        <w:rPr>
          <w:rFonts w:ascii="Times New Roman" w:eastAsia="Times New Roman" w:hAnsi="Times New Roman"/>
          <w:b/>
          <w:sz w:val="24"/>
          <w:szCs w:val="24"/>
          <w:lang w:eastAsia="ru-RU"/>
        </w:rPr>
        <w:t>Внесение в ЕГРН записи о наличии заявленного в су</w:t>
      </w:r>
      <w:r w:rsidR="00946EC4" w:rsidRPr="00946EC4">
        <w:rPr>
          <w:rFonts w:ascii="Times New Roman" w:eastAsia="Times New Roman" w:hAnsi="Times New Roman"/>
          <w:b/>
          <w:sz w:val="24"/>
          <w:szCs w:val="24"/>
          <w:lang w:eastAsia="ru-RU"/>
        </w:rPr>
        <w:t>дебном порядке права требования</w:t>
      </w:r>
    </w:p>
    <w:p w:rsidR="00946EC4" w:rsidRPr="00946EC4" w:rsidRDefault="00946EC4" w:rsidP="00946EC4">
      <w:pPr>
        <w:spacing w:after="0" w:line="240" w:lineRule="auto"/>
        <w:ind w:firstLine="709"/>
        <w:jc w:val="center"/>
        <w:rPr>
          <w:rFonts w:ascii="Times New Roman" w:eastAsia="Times New Roman" w:hAnsi="Times New Roman"/>
          <w:sz w:val="16"/>
          <w:szCs w:val="16"/>
          <w:lang w:eastAsia="ru-RU"/>
        </w:rPr>
      </w:pPr>
    </w:p>
    <w:p w:rsidR="00220513" w:rsidRPr="00946EC4" w:rsidRDefault="00220513" w:rsidP="00946EC4">
      <w:pPr>
        <w:tabs>
          <w:tab w:val="left" w:pos="0"/>
        </w:tabs>
        <w:spacing w:after="0" w:line="240" w:lineRule="auto"/>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ab/>
        <w:t>Нередки случаи, когда существуют судебные споры в отношении объектов недвижимого имущества. В этом случае в Единый государственный реестр недвижимости</w:t>
      </w:r>
      <w:r w:rsidRPr="00946EC4">
        <w:rPr>
          <w:rFonts w:ascii="Times New Roman" w:eastAsia="Times New Roman" w:hAnsi="Times New Roman"/>
          <w:b/>
          <w:sz w:val="24"/>
          <w:szCs w:val="24"/>
          <w:lang w:eastAsia="ru-RU"/>
        </w:rPr>
        <w:t xml:space="preserve"> </w:t>
      </w:r>
      <w:r w:rsidRPr="00946EC4">
        <w:rPr>
          <w:rFonts w:ascii="Times New Roman" w:eastAsia="Times New Roman" w:hAnsi="Times New Roman"/>
          <w:sz w:val="24"/>
          <w:szCs w:val="24"/>
          <w:lang w:eastAsia="ru-RU"/>
        </w:rPr>
        <w:t>(далее – ЕГРН) может быть внесена запись о заявленном в судебном порядке праве требования.</w:t>
      </w:r>
    </w:p>
    <w:p w:rsidR="00220513" w:rsidRPr="00946EC4" w:rsidRDefault="00220513" w:rsidP="00946EC4">
      <w:pPr>
        <w:tabs>
          <w:tab w:val="left" w:pos="0"/>
        </w:tabs>
        <w:spacing w:after="0" w:line="240" w:lineRule="auto"/>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ab/>
        <w:t xml:space="preserve">Такая отметка </w:t>
      </w:r>
      <w:proofErr w:type="gramStart"/>
      <w:r w:rsidRPr="00946EC4">
        <w:rPr>
          <w:rFonts w:ascii="Times New Roman" w:eastAsia="Times New Roman" w:hAnsi="Times New Roman"/>
          <w:sz w:val="24"/>
          <w:szCs w:val="24"/>
          <w:lang w:eastAsia="ru-RU"/>
        </w:rPr>
        <w:t xml:space="preserve">в  </w:t>
      </w:r>
      <w:proofErr w:type="spellStart"/>
      <w:r w:rsidRPr="00946EC4">
        <w:rPr>
          <w:rFonts w:ascii="Times New Roman" w:eastAsia="Times New Roman" w:hAnsi="Times New Roman"/>
          <w:sz w:val="24"/>
          <w:szCs w:val="24"/>
          <w:lang w:eastAsia="ru-RU"/>
        </w:rPr>
        <w:t>Росреестре</w:t>
      </w:r>
      <w:proofErr w:type="spellEnd"/>
      <w:proofErr w:type="gramEnd"/>
      <w:r w:rsidRPr="00946EC4">
        <w:rPr>
          <w:rFonts w:ascii="Times New Roman" w:eastAsia="Times New Roman" w:hAnsi="Times New Roman"/>
          <w:sz w:val="24"/>
          <w:szCs w:val="24"/>
          <w:lang w:eastAsia="ru-RU"/>
        </w:rPr>
        <w:t xml:space="preserve"> делается на основании соответствующего заявления заинтересованного лица.</w:t>
      </w:r>
    </w:p>
    <w:p w:rsidR="00220513" w:rsidRPr="00946EC4" w:rsidRDefault="00220513" w:rsidP="00946EC4">
      <w:pPr>
        <w:tabs>
          <w:tab w:val="left" w:pos="0"/>
        </w:tabs>
        <w:spacing w:after="0" w:line="240" w:lineRule="auto"/>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ab/>
        <w:t xml:space="preserve"> Форма заявления о внесении сведений в Единый государственный реестр недвижимости заинтересованным лицом записей о наличии прав требований в отношении зарегистрированного права и требования к его заполнению, а также требования к формату заявления в электронной форме, утверждены п</w:t>
      </w:r>
      <w:hyperlink r:id="rId10" w:history="1">
        <w:r w:rsidRPr="00946EC4">
          <w:rPr>
            <w:rFonts w:ascii="Times New Roman" w:eastAsia="Times New Roman" w:hAnsi="Times New Roman"/>
            <w:sz w:val="24"/>
            <w:szCs w:val="24"/>
            <w:lang w:eastAsia="ru-RU"/>
          </w:rPr>
          <w:t>риказом Минэкономразвития России от 08.12.2015 № 920</w:t>
        </w:r>
      </w:hyperlink>
      <w:r w:rsidRPr="00946EC4">
        <w:rPr>
          <w:rFonts w:ascii="Times New Roman" w:eastAsia="Times New Roman" w:hAnsi="Times New Roman"/>
          <w:sz w:val="24"/>
          <w:szCs w:val="24"/>
          <w:lang w:eastAsia="ru-RU"/>
        </w:rPr>
        <w:t xml:space="preserve"> (приложение № 2 к приказу).</w:t>
      </w:r>
    </w:p>
    <w:p w:rsidR="00220513" w:rsidRPr="00946EC4" w:rsidRDefault="00220513" w:rsidP="00946EC4">
      <w:pPr>
        <w:spacing w:after="0" w:line="240" w:lineRule="auto"/>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ab/>
        <w:t>Запись, содержащаяся в ЕГРН, о наличии заявленного в судебном порядке права требования в отношении зарегистрированного права на объект недвижимости при отсутствии иных причин, препятствующих осуществлению государственной регистрации прав, не является основанием для приостановления государственной регистрации прав и отказа в ее осуществлении, если иное не установлено федеральным законом.</w:t>
      </w:r>
    </w:p>
    <w:p w:rsidR="00220513" w:rsidRPr="00946EC4" w:rsidRDefault="00220513" w:rsidP="00946EC4">
      <w:pPr>
        <w:spacing w:after="0" w:line="240" w:lineRule="auto"/>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ab/>
        <w:t>Федеральным законом установлено, что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 существует судебный спор в отношении прав на недвижимое имущество, являющееся предметом ипотеки, или в отношении обращения взыскания на такое имущество.</w:t>
      </w:r>
    </w:p>
    <w:p w:rsidR="00220513" w:rsidRPr="00946EC4" w:rsidRDefault="00220513" w:rsidP="00946EC4">
      <w:pPr>
        <w:spacing w:after="0" w:line="240" w:lineRule="auto"/>
        <w:ind w:firstLine="709"/>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Для внесения в ЕГРН записи о наличии судебного спора необходимо обратиться в любой офис МФЦ со следующими документами:</w:t>
      </w:r>
    </w:p>
    <w:p w:rsidR="00220513" w:rsidRPr="00946EC4" w:rsidRDefault="00220513" w:rsidP="00946E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-заявление</w:t>
      </w:r>
      <w:r w:rsidRPr="00946EC4">
        <w:rPr>
          <w:rFonts w:ascii="Times New Roman" w:eastAsia="Times New Roman" w:hAnsi="Times New Roman"/>
          <w:b/>
          <w:i/>
          <w:sz w:val="24"/>
          <w:szCs w:val="24"/>
          <w:lang w:eastAsia="ru-RU"/>
        </w:rPr>
        <w:t xml:space="preserve"> </w:t>
      </w:r>
      <w:r w:rsidRPr="00946EC4">
        <w:rPr>
          <w:rFonts w:ascii="Times New Roman" w:eastAsia="Times New Roman" w:hAnsi="Times New Roman"/>
          <w:sz w:val="24"/>
          <w:szCs w:val="24"/>
          <w:lang w:eastAsia="ru-RU"/>
        </w:rPr>
        <w:t>о внесении сведений в ЕГРН о наличии прав требований в отношении зарегистрированного права (формируется сотрудником МФЦ);</w:t>
      </w:r>
    </w:p>
    <w:p w:rsidR="00220513" w:rsidRPr="00946EC4" w:rsidRDefault="00220513" w:rsidP="00946E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-копия определения суда о принятии искового заявления;</w:t>
      </w:r>
    </w:p>
    <w:p w:rsidR="00220513" w:rsidRPr="00946EC4" w:rsidRDefault="00220513" w:rsidP="00946E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-копия искового заявления.</w:t>
      </w:r>
    </w:p>
    <w:p w:rsidR="00220513" w:rsidRPr="00946EC4" w:rsidRDefault="00220513" w:rsidP="00946EC4">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r w:rsidRPr="00946EC4">
        <w:rPr>
          <w:rFonts w:ascii="Times New Roman" w:eastAsia="Times New Roman" w:hAnsi="Times New Roman"/>
          <w:b/>
          <w:i/>
          <w:sz w:val="24"/>
          <w:szCs w:val="24"/>
          <w:lang w:eastAsia="ru-RU"/>
        </w:rPr>
        <w:t xml:space="preserve">Материал подготовлен Управлением </w:t>
      </w:r>
      <w:proofErr w:type="spellStart"/>
      <w:r w:rsidRPr="00946EC4">
        <w:rPr>
          <w:rFonts w:ascii="Times New Roman" w:eastAsia="Times New Roman" w:hAnsi="Times New Roman"/>
          <w:b/>
          <w:i/>
          <w:sz w:val="24"/>
          <w:szCs w:val="24"/>
          <w:lang w:eastAsia="ru-RU"/>
        </w:rPr>
        <w:t>Росреестра</w:t>
      </w:r>
      <w:proofErr w:type="spellEnd"/>
      <w:r w:rsidRPr="00946EC4">
        <w:rPr>
          <w:rFonts w:ascii="Times New Roman" w:eastAsia="Times New Roman" w:hAnsi="Times New Roman"/>
          <w:b/>
          <w:i/>
          <w:sz w:val="24"/>
          <w:szCs w:val="24"/>
          <w:lang w:eastAsia="ru-RU"/>
        </w:rPr>
        <w:t xml:space="preserve"> по Новосибирской области</w:t>
      </w:r>
    </w:p>
    <w:p w:rsidR="00220513" w:rsidRPr="00946EC4" w:rsidRDefault="00220513" w:rsidP="00946EC4">
      <w:pPr>
        <w:spacing w:after="0" w:line="240" w:lineRule="auto"/>
        <w:rPr>
          <w:rFonts w:ascii="Times New Roman" w:eastAsia="Times New Roman" w:hAnsi="Times New Roman" w:cs="Calibri"/>
          <w:noProof/>
          <w:sz w:val="24"/>
          <w:szCs w:val="24"/>
          <w:lang w:eastAsia="ru-RU"/>
        </w:rPr>
      </w:pPr>
      <w:r w:rsidRPr="00220513">
        <w:rPr>
          <w:rFonts w:ascii="Times New Roman" w:eastAsia="Times New Roman" w:hAnsi="Times New Roman" w:cs="Calibri"/>
          <w:noProof/>
          <w:sz w:val="24"/>
          <w:szCs w:val="24"/>
          <w:lang w:eastAsia="ru-RU"/>
        </w:rPr>
        <w:lastRenderedPageBreak/>
        <w:drawing>
          <wp:inline distT="0" distB="0" distL="0" distR="0">
            <wp:extent cx="2355215" cy="966470"/>
            <wp:effectExtent l="0" t="0" r="6985"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inline>
        </w:drawing>
      </w:r>
    </w:p>
    <w:p w:rsidR="00220513" w:rsidRPr="00946EC4" w:rsidRDefault="00220513" w:rsidP="00946EC4">
      <w:pPr>
        <w:keepNext/>
        <w:spacing w:after="0" w:line="240" w:lineRule="auto"/>
        <w:ind w:firstLine="567"/>
        <w:jc w:val="center"/>
        <w:outlineLvl w:val="0"/>
        <w:rPr>
          <w:rFonts w:ascii="Times New Roman" w:eastAsia="Times New Roman" w:hAnsi="Times New Roman"/>
          <w:b/>
          <w:bCs/>
          <w:kern w:val="32"/>
          <w:sz w:val="24"/>
          <w:szCs w:val="24"/>
          <w:lang w:eastAsia="x-none"/>
        </w:rPr>
      </w:pPr>
      <w:r w:rsidRPr="00946EC4">
        <w:rPr>
          <w:rFonts w:ascii="Times New Roman" w:eastAsia="Times New Roman" w:hAnsi="Times New Roman"/>
          <w:b/>
          <w:bCs/>
          <w:kern w:val="32"/>
          <w:sz w:val="24"/>
          <w:szCs w:val="24"/>
          <w:lang w:val="x-none" w:eastAsia="x-none"/>
        </w:rPr>
        <w:t>Нотариальная форма договора ипотеки при долевой собственности на объект недвижимости</w:t>
      </w:r>
    </w:p>
    <w:p w:rsidR="00220513" w:rsidRPr="00946EC4" w:rsidRDefault="00220513" w:rsidP="00946EC4">
      <w:pPr>
        <w:spacing w:after="0" w:line="240" w:lineRule="auto"/>
        <w:rPr>
          <w:rFonts w:ascii="Times New Roman" w:eastAsia="Times New Roman" w:hAnsi="Times New Roman"/>
          <w:b/>
          <w:sz w:val="16"/>
          <w:szCs w:val="16"/>
          <w:lang w:eastAsia="ru-RU"/>
        </w:rPr>
      </w:pPr>
    </w:p>
    <w:p w:rsidR="00220513" w:rsidRPr="00946EC4" w:rsidRDefault="00220513" w:rsidP="00946EC4">
      <w:pPr>
        <w:spacing w:after="0" w:line="240" w:lineRule="auto"/>
        <w:ind w:firstLine="709"/>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 xml:space="preserve">Управление </w:t>
      </w:r>
      <w:proofErr w:type="spellStart"/>
      <w:r w:rsidRPr="00946EC4">
        <w:rPr>
          <w:rFonts w:ascii="Times New Roman" w:eastAsia="Times New Roman" w:hAnsi="Times New Roman"/>
          <w:sz w:val="24"/>
          <w:szCs w:val="24"/>
          <w:lang w:eastAsia="ru-RU"/>
        </w:rPr>
        <w:t>Росреестра</w:t>
      </w:r>
      <w:proofErr w:type="spellEnd"/>
      <w:r w:rsidRPr="00946EC4">
        <w:rPr>
          <w:rFonts w:ascii="Times New Roman" w:eastAsia="Times New Roman" w:hAnsi="Times New Roman"/>
          <w:sz w:val="24"/>
          <w:szCs w:val="24"/>
          <w:lang w:eastAsia="ru-RU"/>
        </w:rPr>
        <w:t xml:space="preserve"> по Новосибирской области информирует об изменениях действующего законодательства с 4 августа 2018 года. </w:t>
      </w:r>
    </w:p>
    <w:p w:rsidR="00220513" w:rsidRPr="00946EC4" w:rsidRDefault="00220513" w:rsidP="00946EC4">
      <w:pPr>
        <w:spacing w:after="0" w:line="240" w:lineRule="auto"/>
        <w:ind w:firstLine="709"/>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Так, Федеральным законом от 03.08.2018 N 338-ФЗ "О внесении изменений в отдельные законодательные акты Российской Федерации" установлено, что договоры ипотеки долей в праве общей собственности на недвижимое имущество, в том числе при ипотеке всеми участниками долевой собственности своих долей по одной сделке, подлежат нотариальному удостоверению. Исключение составляют сделки, связанные с имуществом, составляющим паевой инвестиционный фонд или приобретаемого для включения в состав паевого инвестиционного фонда и ряд других сделок, определенных законом.</w:t>
      </w:r>
    </w:p>
    <w:p w:rsidR="00220513" w:rsidRPr="00946EC4" w:rsidRDefault="00220513" w:rsidP="00946EC4">
      <w:pPr>
        <w:spacing w:after="0" w:line="240" w:lineRule="auto"/>
        <w:ind w:firstLine="709"/>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 xml:space="preserve">То есть с 4 августа 2018 </w:t>
      </w:r>
      <w:proofErr w:type="gramStart"/>
      <w:r w:rsidRPr="00946EC4">
        <w:rPr>
          <w:rFonts w:ascii="Times New Roman" w:eastAsia="Times New Roman" w:hAnsi="Times New Roman"/>
          <w:sz w:val="24"/>
          <w:szCs w:val="24"/>
          <w:lang w:eastAsia="ru-RU"/>
        </w:rPr>
        <w:t>года  если</w:t>
      </w:r>
      <w:proofErr w:type="gramEnd"/>
      <w:r w:rsidRPr="00946EC4">
        <w:rPr>
          <w:rFonts w:ascii="Times New Roman" w:eastAsia="Times New Roman" w:hAnsi="Times New Roman"/>
          <w:sz w:val="24"/>
          <w:szCs w:val="24"/>
          <w:lang w:eastAsia="ru-RU"/>
        </w:rPr>
        <w:t xml:space="preserve"> участники долевой собственности будут передавать свое имущество в залог, то такой договор теперь тоже подлежит удостоверению у нотариуса  (вне зависимости один участник в отношении своей доли, либо все участники долевой собственности одновременно).</w:t>
      </w:r>
    </w:p>
    <w:p w:rsidR="00220513" w:rsidRPr="00946EC4" w:rsidRDefault="00220513" w:rsidP="00946EC4">
      <w:pPr>
        <w:widowControl w:val="0"/>
        <w:autoSpaceDE w:val="0"/>
        <w:autoSpaceDN w:val="0"/>
        <w:adjustRightInd w:val="0"/>
        <w:spacing w:after="0" w:line="240" w:lineRule="auto"/>
        <w:jc w:val="right"/>
        <w:rPr>
          <w:rFonts w:ascii="Times New Roman" w:eastAsia="Times New Roman" w:hAnsi="Times New Roman"/>
          <w:b/>
          <w:i/>
          <w:sz w:val="16"/>
          <w:szCs w:val="16"/>
          <w:lang w:eastAsia="ru-RU"/>
        </w:rPr>
      </w:pPr>
    </w:p>
    <w:p w:rsidR="00220513" w:rsidRDefault="00220513" w:rsidP="00946EC4">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r w:rsidRPr="00946EC4">
        <w:rPr>
          <w:rFonts w:ascii="Times New Roman" w:eastAsia="Times New Roman" w:hAnsi="Times New Roman"/>
          <w:b/>
          <w:i/>
          <w:sz w:val="24"/>
          <w:szCs w:val="24"/>
          <w:lang w:eastAsia="ru-RU"/>
        </w:rPr>
        <w:t xml:space="preserve">Материал подготовлен Управлением </w:t>
      </w:r>
      <w:proofErr w:type="spellStart"/>
      <w:r w:rsidRPr="00946EC4">
        <w:rPr>
          <w:rFonts w:ascii="Times New Roman" w:eastAsia="Times New Roman" w:hAnsi="Times New Roman"/>
          <w:b/>
          <w:i/>
          <w:sz w:val="24"/>
          <w:szCs w:val="24"/>
          <w:lang w:eastAsia="ru-RU"/>
        </w:rPr>
        <w:t>Росреестра</w:t>
      </w:r>
      <w:proofErr w:type="spellEnd"/>
      <w:r w:rsidRPr="00946EC4">
        <w:rPr>
          <w:rFonts w:ascii="Times New Roman" w:eastAsia="Times New Roman" w:hAnsi="Times New Roman"/>
          <w:b/>
          <w:i/>
          <w:sz w:val="24"/>
          <w:szCs w:val="24"/>
          <w:lang w:eastAsia="ru-RU"/>
        </w:rPr>
        <w:t xml:space="preserve"> по Новосибирской области</w:t>
      </w:r>
    </w:p>
    <w:p w:rsidR="00946EC4" w:rsidRPr="00946EC4" w:rsidRDefault="00946EC4" w:rsidP="00946EC4">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p>
    <w:p w:rsidR="00220513" w:rsidRPr="00946EC4" w:rsidRDefault="00220513" w:rsidP="00946EC4">
      <w:pPr>
        <w:spacing w:after="0" w:line="240" w:lineRule="auto"/>
        <w:rPr>
          <w:rFonts w:ascii="Times New Roman" w:eastAsia="Times New Roman" w:hAnsi="Times New Roman" w:cs="Calibri"/>
          <w:noProof/>
          <w:sz w:val="24"/>
          <w:szCs w:val="24"/>
          <w:lang w:eastAsia="ru-RU"/>
        </w:rPr>
      </w:pPr>
      <w:r w:rsidRPr="00220513">
        <w:rPr>
          <w:rFonts w:ascii="Times New Roman" w:eastAsia="Times New Roman" w:hAnsi="Times New Roman" w:cs="Calibri"/>
          <w:noProof/>
          <w:sz w:val="24"/>
          <w:szCs w:val="24"/>
          <w:lang w:eastAsia="ru-RU"/>
        </w:rPr>
        <w:drawing>
          <wp:inline distT="0" distB="0" distL="0" distR="0">
            <wp:extent cx="2355215" cy="966470"/>
            <wp:effectExtent l="0" t="0" r="698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inline>
        </w:drawing>
      </w:r>
    </w:p>
    <w:p w:rsidR="00220513" w:rsidRPr="00946EC4" w:rsidRDefault="00220513" w:rsidP="00946EC4">
      <w:pPr>
        <w:keepNext/>
        <w:spacing w:after="0" w:line="240" w:lineRule="auto"/>
        <w:ind w:firstLine="567"/>
        <w:jc w:val="center"/>
        <w:outlineLvl w:val="0"/>
        <w:rPr>
          <w:rFonts w:ascii="Times New Roman" w:eastAsia="Times New Roman" w:hAnsi="Times New Roman"/>
          <w:b/>
          <w:bCs/>
          <w:kern w:val="32"/>
          <w:sz w:val="24"/>
          <w:szCs w:val="24"/>
          <w:lang w:eastAsia="x-none"/>
        </w:rPr>
      </w:pPr>
      <w:r w:rsidRPr="00946EC4">
        <w:rPr>
          <w:rFonts w:ascii="Times New Roman" w:eastAsia="Times New Roman" w:hAnsi="Times New Roman"/>
          <w:b/>
          <w:bCs/>
          <w:kern w:val="32"/>
          <w:sz w:val="24"/>
          <w:szCs w:val="24"/>
          <w:lang w:val="x-none" w:eastAsia="x-none"/>
        </w:rPr>
        <w:t>Новое в оформлении индивидуальных жилых домов</w:t>
      </w:r>
    </w:p>
    <w:p w:rsidR="00220513" w:rsidRPr="00946EC4" w:rsidRDefault="00220513" w:rsidP="00946EC4">
      <w:pPr>
        <w:spacing w:after="0" w:line="240" w:lineRule="auto"/>
        <w:rPr>
          <w:rFonts w:ascii="Times New Roman" w:eastAsia="Times New Roman" w:hAnsi="Times New Roman"/>
          <w:b/>
          <w:sz w:val="16"/>
          <w:szCs w:val="16"/>
          <w:lang w:eastAsia="ru-RU"/>
        </w:rPr>
      </w:pPr>
    </w:p>
    <w:p w:rsidR="00220513" w:rsidRPr="00946EC4" w:rsidRDefault="00220513" w:rsidP="00946EC4">
      <w:pPr>
        <w:spacing w:after="0" w:line="240" w:lineRule="auto"/>
        <w:ind w:firstLine="540"/>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 xml:space="preserve">Управление </w:t>
      </w:r>
      <w:proofErr w:type="spellStart"/>
      <w:r w:rsidRPr="00946EC4">
        <w:rPr>
          <w:rFonts w:ascii="Times New Roman" w:eastAsia="Times New Roman" w:hAnsi="Times New Roman"/>
          <w:sz w:val="24"/>
          <w:szCs w:val="24"/>
          <w:lang w:eastAsia="ru-RU"/>
        </w:rPr>
        <w:t>Росреестра</w:t>
      </w:r>
      <w:proofErr w:type="spellEnd"/>
      <w:r w:rsidRPr="00946EC4">
        <w:rPr>
          <w:rFonts w:ascii="Times New Roman" w:eastAsia="Times New Roman" w:hAnsi="Times New Roman"/>
          <w:sz w:val="24"/>
          <w:szCs w:val="24"/>
          <w:lang w:eastAsia="ru-RU"/>
        </w:rPr>
        <w:t xml:space="preserve"> по Новосибирской области информирует об изменениях в порядке </w:t>
      </w:r>
      <w:proofErr w:type="gramStart"/>
      <w:r w:rsidRPr="00946EC4">
        <w:rPr>
          <w:rFonts w:ascii="Times New Roman" w:eastAsia="Times New Roman" w:hAnsi="Times New Roman"/>
          <w:sz w:val="24"/>
          <w:szCs w:val="24"/>
          <w:lang w:eastAsia="ru-RU"/>
        </w:rPr>
        <w:t>оформления  прав</w:t>
      </w:r>
      <w:proofErr w:type="gramEnd"/>
      <w:r w:rsidRPr="00946EC4">
        <w:rPr>
          <w:rFonts w:ascii="Times New Roman" w:eastAsia="Times New Roman" w:hAnsi="Times New Roman"/>
          <w:sz w:val="24"/>
          <w:szCs w:val="24"/>
          <w:lang w:eastAsia="ru-RU"/>
        </w:rPr>
        <w:t xml:space="preserve"> на индивидуальные жилые дома, жилые дома и жилые строения, расположенные на садовых и дачных земельных участках.</w:t>
      </w:r>
    </w:p>
    <w:p w:rsidR="00220513" w:rsidRPr="00946EC4" w:rsidRDefault="00220513" w:rsidP="00946EC4">
      <w:pPr>
        <w:spacing w:after="0" w:line="240" w:lineRule="auto"/>
        <w:ind w:firstLine="540"/>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4 августа 2018 года вступили изменения в Градостроительный кодекс Российской Федерации (внесены Федеральным закон от 03.08.2018 N 340-ФЗ).</w:t>
      </w:r>
    </w:p>
    <w:p w:rsidR="00220513" w:rsidRPr="00946EC4" w:rsidRDefault="00220513" w:rsidP="00946EC4">
      <w:pPr>
        <w:spacing w:after="0" w:line="240" w:lineRule="auto"/>
        <w:ind w:firstLine="540"/>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В частности, уточняется понятие объекта индивидуального жилищного строительства, которое содержит допустимые параметры строительства и требования к такому объекту недвижимости.</w:t>
      </w:r>
    </w:p>
    <w:p w:rsidR="00220513" w:rsidRPr="00946EC4" w:rsidRDefault="00220513" w:rsidP="00946EC4">
      <w:pPr>
        <w:spacing w:after="0" w:line="240" w:lineRule="auto"/>
        <w:ind w:firstLine="540"/>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Градостроительный кодекс отождествляет понятия: индивидуальный жилой дом, жилой дом и объект индивидуального жилищного строительства.</w:t>
      </w:r>
    </w:p>
    <w:p w:rsidR="00220513" w:rsidRPr="00946EC4" w:rsidRDefault="00220513" w:rsidP="00946EC4">
      <w:pPr>
        <w:spacing w:after="0" w:line="240" w:lineRule="auto"/>
        <w:ind w:firstLine="540"/>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Вместо разрешения на строительство и разрешения на ввод объекта в эксплуатацию (которое не требовалось до 1 марта 2020 года), введен уведомительный порядок о начале строительства жилого дома, садового дома и его окончании.</w:t>
      </w:r>
    </w:p>
    <w:p w:rsidR="00220513" w:rsidRPr="00946EC4" w:rsidRDefault="00220513" w:rsidP="00946EC4">
      <w:pPr>
        <w:spacing w:after="0" w:line="240" w:lineRule="auto"/>
        <w:ind w:firstLine="539"/>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 xml:space="preserve">При этом на местные администрации возложена обязанность обращаться в </w:t>
      </w:r>
      <w:proofErr w:type="spellStart"/>
      <w:r w:rsidRPr="00946EC4">
        <w:rPr>
          <w:rFonts w:ascii="Times New Roman" w:eastAsia="Times New Roman" w:hAnsi="Times New Roman"/>
          <w:sz w:val="24"/>
          <w:szCs w:val="24"/>
          <w:lang w:eastAsia="ru-RU"/>
        </w:rPr>
        <w:t>Росреестр</w:t>
      </w:r>
      <w:proofErr w:type="spellEnd"/>
      <w:r w:rsidRPr="00946EC4">
        <w:rPr>
          <w:rFonts w:ascii="Times New Roman" w:eastAsia="Times New Roman" w:hAnsi="Times New Roman"/>
          <w:sz w:val="24"/>
          <w:szCs w:val="24"/>
          <w:lang w:eastAsia="ru-RU"/>
        </w:rPr>
        <w:t xml:space="preserve"> с заявлением о кадастровом учете и регистрации таких домов в отношении застройщика, который при направлении уведомления о завершении строительства должен представить технический план, информацию об уплате государственной пошлины.</w:t>
      </w:r>
    </w:p>
    <w:p w:rsidR="00220513" w:rsidRPr="00946EC4" w:rsidRDefault="00220513" w:rsidP="00946EC4">
      <w:pPr>
        <w:spacing w:after="0" w:line="240" w:lineRule="auto"/>
        <w:ind w:firstLine="539"/>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В рамках реализации нового законодательства Управление провело ряд рабочих встреч с органами государственной власти и органами местного самоуправления о взаимодействии при регистрации жилых объектов.</w:t>
      </w:r>
    </w:p>
    <w:p w:rsidR="00220513" w:rsidRPr="00946EC4" w:rsidRDefault="00220513" w:rsidP="00946EC4">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p>
    <w:p w:rsidR="00220513" w:rsidRPr="00946EC4" w:rsidRDefault="00220513" w:rsidP="00946EC4">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r w:rsidRPr="00946EC4">
        <w:rPr>
          <w:rFonts w:ascii="Times New Roman" w:eastAsia="Times New Roman" w:hAnsi="Times New Roman"/>
          <w:b/>
          <w:i/>
          <w:sz w:val="24"/>
          <w:szCs w:val="24"/>
          <w:lang w:eastAsia="ru-RU"/>
        </w:rPr>
        <w:t xml:space="preserve">Материал подготовлен Управлением </w:t>
      </w:r>
      <w:proofErr w:type="spellStart"/>
      <w:r w:rsidRPr="00946EC4">
        <w:rPr>
          <w:rFonts w:ascii="Times New Roman" w:eastAsia="Times New Roman" w:hAnsi="Times New Roman"/>
          <w:b/>
          <w:i/>
          <w:sz w:val="24"/>
          <w:szCs w:val="24"/>
          <w:lang w:eastAsia="ru-RU"/>
        </w:rPr>
        <w:t>Росреестра</w:t>
      </w:r>
      <w:proofErr w:type="spellEnd"/>
      <w:r w:rsidRPr="00946EC4">
        <w:rPr>
          <w:rFonts w:ascii="Times New Roman" w:eastAsia="Times New Roman" w:hAnsi="Times New Roman"/>
          <w:b/>
          <w:i/>
          <w:sz w:val="24"/>
          <w:szCs w:val="24"/>
          <w:lang w:eastAsia="ru-RU"/>
        </w:rPr>
        <w:t xml:space="preserve"> по Новосибирской области</w:t>
      </w:r>
    </w:p>
    <w:p w:rsidR="00220513" w:rsidRPr="006B021F" w:rsidRDefault="00220513" w:rsidP="00946EC4">
      <w:pPr>
        <w:spacing w:after="0" w:line="240" w:lineRule="auto"/>
        <w:rPr>
          <w:rFonts w:ascii="Times New Roman" w:eastAsia="Times New Roman" w:hAnsi="Times New Roman"/>
          <w:noProof/>
          <w:sz w:val="24"/>
          <w:szCs w:val="24"/>
          <w:lang w:eastAsia="ru-RU"/>
        </w:rPr>
      </w:pPr>
      <w:r w:rsidRPr="00946EC4">
        <w:rPr>
          <w:rFonts w:ascii="Times New Roman" w:eastAsia="Times New Roman" w:hAnsi="Times New Roman"/>
          <w:noProof/>
          <w:sz w:val="24"/>
          <w:szCs w:val="24"/>
          <w:lang w:eastAsia="ru-RU"/>
        </w:rPr>
        <w:lastRenderedPageBreak/>
        <w:drawing>
          <wp:inline distT="0" distB="0" distL="0" distR="0">
            <wp:extent cx="2355215" cy="966470"/>
            <wp:effectExtent l="0" t="0" r="6985" b="508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inline>
        </w:drawing>
      </w:r>
    </w:p>
    <w:p w:rsidR="00220513" w:rsidRPr="00946EC4" w:rsidRDefault="00220513" w:rsidP="00946EC4">
      <w:pPr>
        <w:spacing w:after="0" w:line="240" w:lineRule="auto"/>
        <w:jc w:val="center"/>
        <w:rPr>
          <w:rFonts w:ascii="Times New Roman" w:eastAsia="Times New Roman" w:hAnsi="Times New Roman"/>
          <w:b/>
          <w:sz w:val="24"/>
          <w:szCs w:val="24"/>
          <w:lang w:eastAsia="ru-RU"/>
        </w:rPr>
      </w:pPr>
      <w:r w:rsidRPr="00946EC4">
        <w:rPr>
          <w:rFonts w:ascii="Times New Roman" w:eastAsia="Times New Roman" w:hAnsi="Times New Roman"/>
          <w:b/>
          <w:sz w:val="24"/>
          <w:szCs w:val="24"/>
          <w:lang w:eastAsia="ru-RU"/>
        </w:rPr>
        <w:t xml:space="preserve">Услуги </w:t>
      </w:r>
      <w:proofErr w:type="spellStart"/>
      <w:r w:rsidRPr="00946EC4">
        <w:rPr>
          <w:rFonts w:ascii="Times New Roman" w:eastAsia="Times New Roman" w:hAnsi="Times New Roman"/>
          <w:b/>
          <w:sz w:val="24"/>
          <w:szCs w:val="24"/>
          <w:lang w:eastAsia="ru-RU"/>
        </w:rPr>
        <w:t>Росреестра</w:t>
      </w:r>
      <w:proofErr w:type="spellEnd"/>
      <w:r w:rsidRPr="00946EC4">
        <w:rPr>
          <w:rFonts w:ascii="Times New Roman" w:eastAsia="Times New Roman" w:hAnsi="Times New Roman"/>
          <w:b/>
          <w:sz w:val="24"/>
          <w:szCs w:val="24"/>
          <w:lang w:eastAsia="ru-RU"/>
        </w:rPr>
        <w:t>. Как вернуть государственную пошлину или плату</w:t>
      </w:r>
      <w:r w:rsidR="00946EC4">
        <w:rPr>
          <w:rFonts w:ascii="Times New Roman" w:eastAsia="Times New Roman" w:hAnsi="Times New Roman"/>
          <w:b/>
          <w:sz w:val="24"/>
          <w:szCs w:val="24"/>
          <w:lang w:eastAsia="ru-RU"/>
        </w:rPr>
        <w:t xml:space="preserve">                                                     </w:t>
      </w:r>
      <w:r w:rsidRPr="00946EC4">
        <w:rPr>
          <w:rFonts w:ascii="Times New Roman" w:eastAsia="Times New Roman" w:hAnsi="Times New Roman"/>
          <w:b/>
          <w:sz w:val="24"/>
          <w:szCs w:val="24"/>
          <w:lang w:eastAsia="ru-RU"/>
        </w:rPr>
        <w:t xml:space="preserve"> за предоставление информации</w:t>
      </w:r>
    </w:p>
    <w:p w:rsidR="00220513" w:rsidRPr="006B021F" w:rsidRDefault="00220513" w:rsidP="00946EC4">
      <w:pPr>
        <w:spacing w:after="0" w:line="240" w:lineRule="auto"/>
        <w:jc w:val="center"/>
        <w:rPr>
          <w:rFonts w:ascii="Times New Roman" w:eastAsia="Times New Roman" w:hAnsi="Times New Roman"/>
          <w:sz w:val="16"/>
          <w:szCs w:val="16"/>
          <w:lang w:eastAsia="ru-RU"/>
        </w:rPr>
      </w:pPr>
    </w:p>
    <w:p w:rsidR="00220513" w:rsidRPr="00946EC4" w:rsidRDefault="00220513" w:rsidP="00946EC4">
      <w:pPr>
        <w:spacing w:after="0" w:line="240" w:lineRule="auto"/>
        <w:ind w:firstLine="720"/>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 xml:space="preserve">Для получения услуг </w:t>
      </w:r>
      <w:proofErr w:type="spellStart"/>
      <w:r w:rsidRPr="00946EC4">
        <w:rPr>
          <w:rFonts w:ascii="Times New Roman" w:eastAsia="Times New Roman" w:hAnsi="Times New Roman"/>
          <w:sz w:val="24"/>
          <w:szCs w:val="24"/>
          <w:lang w:eastAsia="ru-RU"/>
        </w:rPr>
        <w:t>Росреестра</w:t>
      </w:r>
      <w:proofErr w:type="spellEnd"/>
      <w:r w:rsidRPr="00946EC4">
        <w:rPr>
          <w:rFonts w:ascii="Times New Roman" w:eastAsia="Times New Roman" w:hAnsi="Times New Roman"/>
          <w:sz w:val="24"/>
          <w:szCs w:val="24"/>
          <w:lang w:eastAsia="ru-RU"/>
        </w:rPr>
        <w:t xml:space="preserve"> необходимо уплатить государственную пошлину за государственную регистрацию прав на недвижимое имущество и сделок с ним либо плату за предоставление сведений из Единого государственного реестра недвижимости (ЕГРН).</w:t>
      </w:r>
    </w:p>
    <w:p w:rsidR="00220513" w:rsidRPr="00946EC4" w:rsidRDefault="00220513" w:rsidP="00946EC4">
      <w:pPr>
        <w:spacing w:after="0" w:line="240" w:lineRule="auto"/>
        <w:ind w:firstLine="708"/>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В случае уплаты государственной пошлины или платы за предоставление сведений из ЕГРН в большем объеме, чем это предусмотрено законодательством, плательщик (лицо, указанное в платежном документе) может обратиться за возвратом денежных средств.</w:t>
      </w:r>
    </w:p>
    <w:p w:rsidR="00220513" w:rsidRPr="00946EC4" w:rsidRDefault="00220513" w:rsidP="00946EC4">
      <w:pPr>
        <w:spacing w:after="0" w:line="240" w:lineRule="auto"/>
        <w:ind w:firstLine="720"/>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 xml:space="preserve">Заявление о возврате принимается в течение трех лет со дня уплаты указанной суммы. Заявление может быть подано лично (или через представителя по нотариальной доверенности) в один из офисов Управления </w:t>
      </w:r>
      <w:proofErr w:type="spellStart"/>
      <w:r w:rsidRPr="00946EC4">
        <w:rPr>
          <w:rFonts w:ascii="Times New Roman" w:eastAsia="Times New Roman" w:hAnsi="Times New Roman"/>
          <w:sz w:val="24"/>
          <w:szCs w:val="24"/>
          <w:lang w:eastAsia="ru-RU"/>
        </w:rPr>
        <w:t>Росреестра</w:t>
      </w:r>
      <w:proofErr w:type="spellEnd"/>
      <w:r w:rsidRPr="00946EC4">
        <w:rPr>
          <w:rFonts w:ascii="Times New Roman" w:eastAsia="Times New Roman" w:hAnsi="Times New Roman"/>
          <w:sz w:val="24"/>
          <w:szCs w:val="24"/>
          <w:lang w:eastAsia="ru-RU"/>
        </w:rPr>
        <w:t xml:space="preserve"> по Новосибирской области либо почтовым отправлением по адресу ул. Державина, </w:t>
      </w:r>
      <w:smartTag w:uri="urn:schemas-microsoft-com:office:smarttags" w:element="metricconverter">
        <w:smartTagPr>
          <w:attr w:name="ProductID" w:val="28, г"/>
        </w:smartTagPr>
        <w:r w:rsidRPr="00946EC4">
          <w:rPr>
            <w:rFonts w:ascii="Times New Roman" w:eastAsia="Times New Roman" w:hAnsi="Times New Roman"/>
            <w:sz w:val="24"/>
            <w:szCs w:val="24"/>
            <w:lang w:eastAsia="ru-RU"/>
          </w:rPr>
          <w:t>28, г</w:t>
        </w:r>
      </w:smartTag>
      <w:r w:rsidRPr="00946EC4">
        <w:rPr>
          <w:rFonts w:ascii="Times New Roman" w:eastAsia="Times New Roman" w:hAnsi="Times New Roman"/>
          <w:sz w:val="24"/>
          <w:szCs w:val="24"/>
          <w:lang w:eastAsia="ru-RU"/>
        </w:rPr>
        <w:t>. Новосибирск, 630091.</w:t>
      </w:r>
    </w:p>
    <w:p w:rsidR="00220513" w:rsidRPr="00946EC4" w:rsidRDefault="00220513" w:rsidP="00946EC4">
      <w:pPr>
        <w:spacing w:after="0" w:line="240" w:lineRule="auto"/>
        <w:ind w:firstLine="720"/>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В заявлении о возврате платежа указываются:</w:t>
      </w:r>
    </w:p>
    <w:p w:rsidR="00220513" w:rsidRPr="00946EC4" w:rsidRDefault="00220513" w:rsidP="00946EC4">
      <w:pPr>
        <w:spacing w:after="0" w:line="240" w:lineRule="auto"/>
        <w:ind w:firstLine="720"/>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 банковские реквизиты, необходимые для возврата платежа лицу, подавшему такое заявление (фамилия, имя, отчество (при его наличии) или наименование юридического лица);</w:t>
      </w:r>
    </w:p>
    <w:p w:rsidR="00220513" w:rsidRPr="00946EC4" w:rsidRDefault="00220513" w:rsidP="00946EC4">
      <w:pPr>
        <w:spacing w:after="0" w:line="240" w:lineRule="auto"/>
        <w:ind w:firstLine="720"/>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 ИНН (при его наличии);</w:t>
      </w:r>
    </w:p>
    <w:p w:rsidR="00220513" w:rsidRPr="00946EC4" w:rsidRDefault="00220513" w:rsidP="00946EC4">
      <w:pPr>
        <w:spacing w:after="0" w:line="240" w:lineRule="auto"/>
        <w:ind w:firstLine="720"/>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 xml:space="preserve">- КПП (при его наличии); </w:t>
      </w:r>
    </w:p>
    <w:p w:rsidR="00220513" w:rsidRPr="00946EC4" w:rsidRDefault="00220513" w:rsidP="00946EC4">
      <w:pPr>
        <w:spacing w:after="0" w:line="240" w:lineRule="auto"/>
        <w:ind w:firstLine="720"/>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 xml:space="preserve">- лицевой или банковский счет; </w:t>
      </w:r>
    </w:p>
    <w:p w:rsidR="00220513" w:rsidRPr="00946EC4" w:rsidRDefault="00220513" w:rsidP="00946EC4">
      <w:pPr>
        <w:spacing w:after="0" w:line="240" w:lineRule="auto"/>
        <w:ind w:firstLine="720"/>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 xml:space="preserve">- наименование банка получателя; </w:t>
      </w:r>
    </w:p>
    <w:p w:rsidR="00220513" w:rsidRPr="00946EC4" w:rsidRDefault="00220513" w:rsidP="00946EC4">
      <w:pPr>
        <w:spacing w:after="0" w:line="240" w:lineRule="auto"/>
        <w:ind w:firstLine="720"/>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 БИК;</w:t>
      </w:r>
    </w:p>
    <w:p w:rsidR="00220513" w:rsidRPr="00946EC4" w:rsidRDefault="00220513" w:rsidP="00946EC4">
      <w:pPr>
        <w:spacing w:after="0" w:line="240" w:lineRule="auto"/>
        <w:ind w:firstLine="720"/>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 корреспондентский счет банка;</w:t>
      </w:r>
    </w:p>
    <w:p w:rsidR="00220513" w:rsidRPr="00946EC4" w:rsidRDefault="00220513" w:rsidP="00946EC4">
      <w:pPr>
        <w:spacing w:after="0" w:line="240" w:lineRule="auto"/>
        <w:ind w:firstLine="720"/>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 почтовый адрес или адрес электронной почты.</w:t>
      </w:r>
    </w:p>
    <w:p w:rsidR="00220513" w:rsidRPr="00946EC4" w:rsidRDefault="00220513" w:rsidP="00946EC4">
      <w:pPr>
        <w:spacing w:after="0" w:line="240" w:lineRule="auto"/>
        <w:ind w:firstLine="720"/>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 xml:space="preserve">К заявлению о возврате излишне (ошибочно) уплаченной суммы государственной пошлины прикладываются подлинные платежные документы, в случае если государственная пошлина подлежит возврату в полном размере, а в случае если она подлежит возврату частично - копии указанных платежных документов (с отметкой «погашено»). </w:t>
      </w:r>
    </w:p>
    <w:p w:rsidR="00220513" w:rsidRPr="00946EC4" w:rsidRDefault="00220513" w:rsidP="00946EC4">
      <w:pPr>
        <w:spacing w:after="0" w:line="240" w:lineRule="auto"/>
        <w:ind w:firstLine="720"/>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Возврат излишне уплаченной суммы государственной пошлины и платы за предоставление сведений из ЕГРП производится в течение одного месяца с даты подачи заявления о возврате при условии наличия всех подтверждающих документов, предусмотренных законодательством.</w:t>
      </w:r>
    </w:p>
    <w:p w:rsidR="00220513" w:rsidRPr="006B021F" w:rsidRDefault="00220513" w:rsidP="00946EC4">
      <w:pPr>
        <w:widowControl w:val="0"/>
        <w:autoSpaceDE w:val="0"/>
        <w:autoSpaceDN w:val="0"/>
        <w:adjustRightInd w:val="0"/>
        <w:spacing w:after="0" w:line="240" w:lineRule="auto"/>
        <w:jc w:val="right"/>
        <w:rPr>
          <w:rFonts w:ascii="Times New Roman" w:eastAsia="Times New Roman" w:hAnsi="Times New Roman"/>
          <w:b/>
          <w:i/>
          <w:sz w:val="16"/>
          <w:szCs w:val="16"/>
          <w:lang w:eastAsia="ru-RU"/>
        </w:rPr>
      </w:pPr>
    </w:p>
    <w:p w:rsidR="00220513" w:rsidRPr="00946EC4" w:rsidRDefault="00220513" w:rsidP="006B021F">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r w:rsidRPr="00946EC4">
        <w:rPr>
          <w:rFonts w:ascii="Times New Roman" w:eastAsia="Times New Roman" w:hAnsi="Times New Roman"/>
          <w:b/>
          <w:i/>
          <w:sz w:val="24"/>
          <w:szCs w:val="24"/>
          <w:lang w:eastAsia="ru-RU"/>
        </w:rPr>
        <w:t xml:space="preserve">Материал подготовлен Управлением </w:t>
      </w:r>
      <w:proofErr w:type="spellStart"/>
      <w:r w:rsidRPr="00946EC4">
        <w:rPr>
          <w:rFonts w:ascii="Times New Roman" w:eastAsia="Times New Roman" w:hAnsi="Times New Roman"/>
          <w:b/>
          <w:i/>
          <w:sz w:val="24"/>
          <w:szCs w:val="24"/>
          <w:lang w:eastAsia="ru-RU"/>
        </w:rPr>
        <w:t>Росреестра</w:t>
      </w:r>
      <w:proofErr w:type="spellEnd"/>
      <w:r w:rsidRPr="00946EC4">
        <w:rPr>
          <w:rFonts w:ascii="Times New Roman" w:eastAsia="Times New Roman" w:hAnsi="Times New Roman"/>
          <w:b/>
          <w:i/>
          <w:sz w:val="24"/>
          <w:szCs w:val="24"/>
          <w:lang w:eastAsia="ru-RU"/>
        </w:rPr>
        <w:t xml:space="preserve"> по Новосибирской области</w:t>
      </w:r>
    </w:p>
    <w:p w:rsidR="00220513" w:rsidRPr="00946EC4" w:rsidRDefault="00220513" w:rsidP="00946EC4">
      <w:pPr>
        <w:spacing w:after="0" w:line="240" w:lineRule="auto"/>
        <w:rPr>
          <w:rFonts w:ascii="Times New Roman" w:eastAsia="Times New Roman" w:hAnsi="Times New Roman"/>
          <w:b/>
          <w:i/>
          <w:sz w:val="24"/>
          <w:szCs w:val="24"/>
          <w:lang w:eastAsia="ru-RU"/>
        </w:rPr>
      </w:pPr>
    </w:p>
    <w:p w:rsidR="00220513" w:rsidRPr="006B021F" w:rsidRDefault="00220513" w:rsidP="00946EC4">
      <w:pPr>
        <w:spacing w:after="0" w:line="240" w:lineRule="auto"/>
        <w:rPr>
          <w:rFonts w:ascii="Times New Roman" w:eastAsia="Times New Roman" w:hAnsi="Times New Roman"/>
          <w:noProof/>
          <w:sz w:val="24"/>
          <w:szCs w:val="24"/>
          <w:lang w:eastAsia="ru-RU"/>
        </w:rPr>
      </w:pPr>
      <w:r w:rsidRPr="00946EC4">
        <w:rPr>
          <w:rFonts w:ascii="Times New Roman" w:eastAsia="Times New Roman" w:hAnsi="Times New Roman"/>
          <w:noProof/>
          <w:sz w:val="24"/>
          <w:szCs w:val="24"/>
          <w:lang w:eastAsia="ru-RU"/>
        </w:rPr>
        <w:drawing>
          <wp:inline distT="0" distB="0" distL="0" distR="0">
            <wp:extent cx="2355215" cy="966470"/>
            <wp:effectExtent l="0" t="0" r="6985" b="508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inline>
        </w:drawing>
      </w:r>
    </w:p>
    <w:p w:rsidR="00220513" w:rsidRPr="006B021F" w:rsidRDefault="00220513" w:rsidP="00946EC4">
      <w:pPr>
        <w:keepNext/>
        <w:spacing w:after="0" w:line="240" w:lineRule="auto"/>
        <w:ind w:firstLine="567"/>
        <w:jc w:val="center"/>
        <w:outlineLvl w:val="0"/>
        <w:rPr>
          <w:rFonts w:ascii="Times New Roman" w:eastAsia="Times New Roman" w:hAnsi="Times New Roman"/>
          <w:b/>
          <w:bCs/>
          <w:kern w:val="32"/>
          <w:sz w:val="24"/>
          <w:szCs w:val="24"/>
          <w:lang w:val="x-none" w:eastAsia="x-none"/>
        </w:rPr>
      </w:pPr>
      <w:r w:rsidRPr="006B021F">
        <w:rPr>
          <w:rFonts w:ascii="Times New Roman" w:eastAsia="Times New Roman" w:hAnsi="Times New Roman"/>
          <w:b/>
          <w:bCs/>
          <w:kern w:val="32"/>
          <w:sz w:val="24"/>
          <w:szCs w:val="24"/>
          <w:lang w:val="x-none" w:eastAsia="x-none"/>
        </w:rPr>
        <w:t>Электронная закладная – новое в законодательстве об ипотеке</w:t>
      </w:r>
    </w:p>
    <w:p w:rsidR="00220513" w:rsidRPr="006B021F" w:rsidRDefault="00220513" w:rsidP="00946EC4">
      <w:pPr>
        <w:spacing w:after="0" w:line="240" w:lineRule="auto"/>
        <w:ind w:firstLine="567"/>
        <w:jc w:val="both"/>
        <w:rPr>
          <w:rFonts w:ascii="Times New Roman" w:eastAsia="Times New Roman" w:hAnsi="Times New Roman"/>
          <w:bCs/>
          <w:sz w:val="16"/>
          <w:szCs w:val="16"/>
          <w:lang w:eastAsia="ru-RU"/>
        </w:rPr>
      </w:pPr>
    </w:p>
    <w:p w:rsidR="00220513" w:rsidRPr="00946EC4" w:rsidRDefault="00220513" w:rsidP="00946EC4">
      <w:pPr>
        <w:spacing w:after="0" w:line="240" w:lineRule="auto"/>
        <w:ind w:firstLine="709"/>
        <w:jc w:val="both"/>
        <w:rPr>
          <w:rFonts w:ascii="Times New Roman" w:eastAsia="Times New Roman" w:hAnsi="Times New Roman"/>
          <w:sz w:val="24"/>
          <w:szCs w:val="24"/>
          <w:lang w:eastAsia="ru-RU"/>
        </w:rPr>
      </w:pPr>
      <w:r w:rsidRPr="00946EC4">
        <w:rPr>
          <w:rFonts w:ascii="Times New Roman" w:eastAsia="Times New Roman" w:hAnsi="Times New Roman"/>
          <w:bCs/>
          <w:sz w:val="24"/>
          <w:szCs w:val="24"/>
          <w:lang w:eastAsia="ru-RU"/>
        </w:rPr>
        <w:t>С 1 июля 2018 года законодательством об ипотеке в гражданский оборот введена электронная закладная.</w:t>
      </w:r>
    </w:p>
    <w:p w:rsidR="00220513" w:rsidRPr="00946EC4" w:rsidRDefault="00220513" w:rsidP="00946EC4">
      <w:pPr>
        <w:spacing w:after="0" w:line="240" w:lineRule="auto"/>
        <w:ind w:firstLine="709"/>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 xml:space="preserve">Закладная является именной документарной ценной бумагой (бумажный вид документа) или бездокументарной ценной бумагой (электронный вид документа, подписанный усиленной квалифицированной электронной подписью),  которая хранится в депозитарии. Этот документ предоставляется банку в качестве подтверждения права собственности на залоговое имущество. </w:t>
      </w:r>
    </w:p>
    <w:p w:rsidR="00220513" w:rsidRPr="00946EC4" w:rsidRDefault="00220513" w:rsidP="00946EC4">
      <w:pPr>
        <w:spacing w:after="0" w:line="240" w:lineRule="auto"/>
        <w:ind w:firstLine="709"/>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 xml:space="preserve">Электронная закладная составляется посредством заполнения ее формы, которая утверждена приказом Минэкономразвития России от 26.04.2018 № 231, этим  же документом определены </w:t>
      </w:r>
      <w:r w:rsidRPr="00946EC4">
        <w:rPr>
          <w:rFonts w:ascii="Times New Roman" w:eastAsia="Times New Roman" w:hAnsi="Times New Roman"/>
          <w:sz w:val="24"/>
          <w:szCs w:val="24"/>
          <w:lang w:eastAsia="ru-RU"/>
        </w:rPr>
        <w:lastRenderedPageBreak/>
        <w:t xml:space="preserve">требования к ее заполнению. Для совершения сделок с электронной закладной залогодателю необходима электронная цифровая подпись. </w:t>
      </w:r>
    </w:p>
    <w:p w:rsidR="00220513" w:rsidRPr="00946EC4" w:rsidRDefault="00220513" w:rsidP="00946EC4">
      <w:pPr>
        <w:spacing w:after="0" w:line="240" w:lineRule="auto"/>
        <w:ind w:firstLine="709"/>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 xml:space="preserve">Действующим законодательством установлена возможность выдачи электронной закладной взамен документарной (бумажной) закладной, которая должна быть представлена в </w:t>
      </w:r>
      <w:proofErr w:type="spellStart"/>
      <w:r w:rsidRPr="00946EC4">
        <w:rPr>
          <w:rFonts w:ascii="Times New Roman" w:eastAsia="Times New Roman" w:hAnsi="Times New Roman"/>
          <w:sz w:val="24"/>
          <w:szCs w:val="24"/>
          <w:lang w:eastAsia="ru-RU"/>
        </w:rPr>
        <w:t>Росреестр</w:t>
      </w:r>
      <w:proofErr w:type="spellEnd"/>
      <w:r w:rsidRPr="00946EC4">
        <w:rPr>
          <w:rFonts w:ascii="Times New Roman" w:eastAsia="Times New Roman" w:hAnsi="Times New Roman"/>
          <w:sz w:val="24"/>
          <w:szCs w:val="24"/>
          <w:lang w:eastAsia="ru-RU"/>
        </w:rPr>
        <w:t xml:space="preserve"> до подачи заявления о выдаче электронной закладной. Выдача документарной закладной взамен электронной закладной не допускается. </w:t>
      </w:r>
    </w:p>
    <w:p w:rsidR="00220513" w:rsidRPr="00946EC4" w:rsidRDefault="00220513" w:rsidP="00946EC4">
      <w:pPr>
        <w:spacing w:after="0" w:line="240" w:lineRule="auto"/>
        <w:ind w:firstLine="709"/>
        <w:jc w:val="both"/>
        <w:rPr>
          <w:rFonts w:ascii="Times New Roman" w:eastAsia="Times New Roman" w:hAnsi="Times New Roman"/>
          <w:sz w:val="24"/>
          <w:szCs w:val="24"/>
          <w:lang w:eastAsia="ru-RU"/>
        </w:rPr>
      </w:pPr>
      <w:r w:rsidRPr="00946EC4">
        <w:rPr>
          <w:rFonts w:ascii="Times New Roman" w:eastAsia="Times New Roman" w:hAnsi="Times New Roman"/>
          <w:sz w:val="24"/>
          <w:szCs w:val="24"/>
          <w:lang w:eastAsia="ru-RU"/>
        </w:rPr>
        <w:t>При погашении регистрационной записи об ипотеке обращение с заявлением об аннулировании электронной закладной не требуется.</w:t>
      </w:r>
    </w:p>
    <w:p w:rsidR="00220513" w:rsidRPr="00946EC4" w:rsidRDefault="00220513" w:rsidP="00946EC4">
      <w:pPr>
        <w:spacing w:after="0" w:line="240" w:lineRule="auto"/>
        <w:jc w:val="both"/>
        <w:rPr>
          <w:rFonts w:ascii="Times New Roman" w:eastAsia="Times New Roman" w:hAnsi="Times New Roman"/>
          <w:bCs/>
          <w:i/>
          <w:sz w:val="24"/>
          <w:szCs w:val="24"/>
          <w:lang w:eastAsia="ru-RU"/>
        </w:rPr>
      </w:pPr>
      <w:r w:rsidRPr="00946EC4">
        <w:rPr>
          <w:rFonts w:ascii="Times New Roman" w:eastAsia="Times New Roman" w:hAnsi="Times New Roman"/>
          <w:b/>
          <w:bCs/>
          <w:sz w:val="24"/>
          <w:szCs w:val="24"/>
          <w:lang w:eastAsia="ru-RU"/>
        </w:rPr>
        <w:t xml:space="preserve">Наталья </w:t>
      </w:r>
      <w:proofErr w:type="spellStart"/>
      <w:r w:rsidRPr="00946EC4">
        <w:rPr>
          <w:rFonts w:ascii="Times New Roman" w:eastAsia="Times New Roman" w:hAnsi="Times New Roman"/>
          <w:b/>
          <w:bCs/>
          <w:sz w:val="24"/>
          <w:szCs w:val="24"/>
          <w:lang w:eastAsia="ru-RU"/>
        </w:rPr>
        <w:t>Ивчатова</w:t>
      </w:r>
      <w:proofErr w:type="spellEnd"/>
      <w:r w:rsidRPr="00946EC4">
        <w:rPr>
          <w:rFonts w:ascii="Times New Roman" w:eastAsia="Times New Roman" w:hAnsi="Times New Roman"/>
          <w:b/>
          <w:bCs/>
          <w:sz w:val="24"/>
          <w:szCs w:val="24"/>
          <w:lang w:eastAsia="ru-RU"/>
        </w:rPr>
        <w:t xml:space="preserve">, заместитель руководителя Управления </w:t>
      </w:r>
      <w:proofErr w:type="spellStart"/>
      <w:r w:rsidRPr="00946EC4">
        <w:rPr>
          <w:rFonts w:ascii="Times New Roman" w:eastAsia="Times New Roman" w:hAnsi="Times New Roman"/>
          <w:b/>
          <w:bCs/>
          <w:sz w:val="24"/>
          <w:szCs w:val="24"/>
          <w:lang w:eastAsia="ru-RU"/>
        </w:rPr>
        <w:t>Росреестра</w:t>
      </w:r>
      <w:proofErr w:type="spellEnd"/>
      <w:r w:rsidRPr="00946EC4">
        <w:rPr>
          <w:rFonts w:ascii="Times New Roman" w:eastAsia="Times New Roman" w:hAnsi="Times New Roman"/>
          <w:b/>
          <w:bCs/>
          <w:sz w:val="24"/>
          <w:szCs w:val="24"/>
          <w:lang w:eastAsia="ru-RU"/>
        </w:rPr>
        <w:t xml:space="preserve"> по Новосибирской области: </w:t>
      </w:r>
      <w:r w:rsidRPr="00946EC4">
        <w:rPr>
          <w:rFonts w:ascii="Times New Roman" w:eastAsia="Times New Roman" w:hAnsi="Times New Roman"/>
          <w:bCs/>
          <w:i/>
          <w:sz w:val="24"/>
          <w:szCs w:val="24"/>
          <w:lang w:eastAsia="ru-RU"/>
        </w:rPr>
        <w:t xml:space="preserve">«Электронные сервисы </w:t>
      </w:r>
      <w:proofErr w:type="spellStart"/>
      <w:r w:rsidRPr="00946EC4">
        <w:rPr>
          <w:rFonts w:ascii="Times New Roman" w:eastAsia="Times New Roman" w:hAnsi="Times New Roman"/>
          <w:bCs/>
          <w:i/>
          <w:sz w:val="24"/>
          <w:szCs w:val="24"/>
          <w:lang w:eastAsia="ru-RU"/>
        </w:rPr>
        <w:t>Росреестра</w:t>
      </w:r>
      <w:proofErr w:type="spellEnd"/>
      <w:r w:rsidRPr="00946EC4">
        <w:rPr>
          <w:rFonts w:ascii="Times New Roman" w:eastAsia="Times New Roman" w:hAnsi="Times New Roman"/>
          <w:bCs/>
          <w:i/>
          <w:sz w:val="24"/>
          <w:szCs w:val="24"/>
          <w:lang w:eastAsia="ru-RU"/>
        </w:rPr>
        <w:t xml:space="preserve"> с каждым годом становятся всё более популярными у новосибирцев, они позволяют сократить временные и материальные затраты при получении государственных услуг.  За два с половиной года существования электронная регистрация недвижимости набрала значительные обороты, стала удобным инструментом в работе крупных правообладателей, лиц, оказывающих различные услуги на рынке недвижимости – банков, застройщиков, органов власти. </w:t>
      </w:r>
    </w:p>
    <w:p w:rsidR="00220513" w:rsidRPr="00946EC4" w:rsidRDefault="00220513" w:rsidP="00946EC4">
      <w:pPr>
        <w:spacing w:after="0" w:line="240" w:lineRule="auto"/>
        <w:ind w:firstLine="709"/>
        <w:jc w:val="both"/>
        <w:rPr>
          <w:rFonts w:ascii="Times New Roman" w:eastAsia="Times New Roman" w:hAnsi="Times New Roman"/>
          <w:bCs/>
          <w:i/>
          <w:sz w:val="24"/>
          <w:szCs w:val="24"/>
          <w:lang w:eastAsia="ru-RU"/>
        </w:rPr>
      </w:pPr>
      <w:r w:rsidRPr="00946EC4">
        <w:rPr>
          <w:rFonts w:ascii="Times New Roman" w:eastAsia="Times New Roman" w:hAnsi="Times New Roman"/>
          <w:bCs/>
          <w:i/>
          <w:sz w:val="24"/>
          <w:szCs w:val="24"/>
          <w:lang w:eastAsia="ru-RU"/>
        </w:rPr>
        <w:t xml:space="preserve">Введение в действие электронной закладной позволит значительно сэкономить время тем, кто получает кредитные средства под залог своей недвижимости. А таких в Новосибирской области немало. Только за истекший период 2018 года Управлением </w:t>
      </w:r>
      <w:proofErr w:type="spellStart"/>
      <w:r w:rsidRPr="00946EC4">
        <w:rPr>
          <w:rFonts w:ascii="Times New Roman" w:eastAsia="Times New Roman" w:hAnsi="Times New Roman"/>
          <w:bCs/>
          <w:i/>
          <w:sz w:val="24"/>
          <w:szCs w:val="24"/>
          <w:lang w:eastAsia="ru-RU"/>
        </w:rPr>
        <w:t>Росреестра</w:t>
      </w:r>
      <w:proofErr w:type="spellEnd"/>
      <w:r w:rsidRPr="00946EC4">
        <w:rPr>
          <w:rFonts w:ascii="Times New Roman" w:eastAsia="Times New Roman" w:hAnsi="Times New Roman"/>
          <w:bCs/>
          <w:i/>
          <w:sz w:val="24"/>
          <w:szCs w:val="24"/>
          <w:lang w:eastAsia="ru-RU"/>
        </w:rPr>
        <w:t xml:space="preserve"> по Новосибирской области зарегистрировано свыше 45 тысяч ипотек, более двух тысяч закладных. </w:t>
      </w:r>
    </w:p>
    <w:p w:rsidR="00220513" w:rsidRPr="00946EC4" w:rsidRDefault="00220513" w:rsidP="00946EC4">
      <w:pPr>
        <w:spacing w:after="0" w:line="240" w:lineRule="auto"/>
        <w:ind w:firstLine="709"/>
        <w:jc w:val="both"/>
        <w:rPr>
          <w:rFonts w:ascii="Times New Roman" w:eastAsia="Times New Roman" w:hAnsi="Times New Roman"/>
          <w:bCs/>
          <w:i/>
          <w:sz w:val="24"/>
          <w:szCs w:val="24"/>
          <w:lang w:eastAsia="ru-RU"/>
        </w:rPr>
      </w:pPr>
      <w:r w:rsidRPr="00946EC4">
        <w:rPr>
          <w:rFonts w:ascii="Times New Roman" w:eastAsia="Times New Roman" w:hAnsi="Times New Roman"/>
          <w:bCs/>
          <w:i/>
          <w:sz w:val="24"/>
          <w:szCs w:val="24"/>
          <w:lang w:eastAsia="ru-RU"/>
        </w:rPr>
        <w:t>Электронная закладная будет направляться напрямую из банка в регистрирующий орган, в этом случае нет необходимости лично обращаться в МФЦ для подачи документов на регистрацию или погашение закладной.»</w:t>
      </w:r>
    </w:p>
    <w:p w:rsidR="00220513" w:rsidRPr="006B021F" w:rsidRDefault="00220513" w:rsidP="00946EC4">
      <w:pPr>
        <w:widowControl w:val="0"/>
        <w:autoSpaceDE w:val="0"/>
        <w:autoSpaceDN w:val="0"/>
        <w:adjustRightInd w:val="0"/>
        <w:spacing w:after="0" w:line="240" w:lineRule="auto"/>
        <w:jc w:val="right"/>
        <w:rPr>
          <w:rFonts w:ascii="Times New Roman" w:eastAsia="Times New Roman" w:hAnsi="Times New Roman"/>
          <w:b/>
          <w:i/>
          <w:sz w:val="16"/>
          <w:szCs w:val="16"/>
          <w:lang w:eastAsia="ru-RU"/>
        </w:rPr>
      </w:pPr>
    </w:p>
    <w:p w:rsidR="00220513" w:rsidRPr="00946EC4" w:rsidRDefault="00220513" w:rsidP="006B021F">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r w:rsidRPr="00946EC4">
        <w:rPr>
          <w:rFonts w:ascii="Times New Roman" w:eastAsia="Times New Roman" w:hAnsi="Times New Roman"/>
          <w:b/>
          <w:i/>
          <w:sz w:val="24"/>
          <w:szCs w:val="24"/>
          <w:lang w:eastAsia="ru-RU"/>
        </w:rPr>
        <w:t xml:space="preserve">Материал подготовлен Управлением </w:t>
      </w:r>
      <w:proofErr w:type="spellStart"/>
      <w:r w:rsidRPr="00946EC4">
        <w:rPr>
          <w:rFonts w:ascii="Times New Roman" w:eastAsia="Times New Roman" w:hAnsi="Times New Roman"/>
          <w:b/>
          <w:i/>
          <w:sz w:val="24"/>
          <w:szCs w:val="24"/>
          <w:lang w:eastAsia="ru-RU"/>
        </w:rPr>
        <w:t>Росреестра</w:t>
      </w:r>
      <w:proofErr w:type="spellEnd"/>
      <w:r w:rsidRPr="00946EC4">
        <w:rPr>
          <w:rFonts w:ascii="Times New Roman" w:eastAsia="Times New Roman" w:hAnsi="Times New Roman"/>
          <w:b/>
          <w:i/>
          <w:sz w:val="24"/>
          <w:szCs w:val="24"/>
          <w:lang w:eastAsia="ru-RU"/>
        </w:rPr>
        <w:t xml:space="preserve"> по Новосибирской области</w:t>
      </w:r>
    </w:p>
    <w:p w:rsidR="006B021F" w:rsidRDefault="006B021F" w:rsidP="00220513">
      <w:pPr>
        <w:spacing w:after="0" w:line="408" w:lineRule="atLeast"/>
        <w:jc w:val="both"/>
        <w:rPr>
          <w:rFonts w:ascii="Times New Roman" w:eastAsia="Times New Roman" w:hAnsi="Times New Roman"/>
          <w:sz w:val="24"/>
          <w:szCs w:val="24"/>
          <w:lang w:eastAsia="ru-RU"/>
        </w:rPr>
      </w:pPr>
    </w:p>
    <w:p w:rsidR="00220513" w:rsidRPr="005B784E" w:rsidRDefault="006B021F" w:rsidP="006B021F">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noProof/>
          <w:sz w:val="24"/>
          <w:szCs w:val="24"/>
          <w:lang w:eastAsia="ru-RU"/>
        </w:rPr>
        <w:drawing>
          <wp:anchor distT="0" distB="0" distL="114300" distR="114300" simplePos="0" relativeHeight="251676672" behindDoc="1" locked="0" layoutInCell="1" allowOverlap="1" wp14:anchorId="7F4F6DD1" wp14:editId="2534E4FC">
            <wp:simplePos x="0" y="0"/>
            <wp:positionH relativeFrom="margin">
              <wp:align>left</wp:align>
            </wp:positionH>
            <wp:positionV relativeFrom="paragraph">
              <wp:posOffset>282886</wp:posOffset>
            </wp:positionV>
            <wp:extent cx="4095750" cy="2886075"/>
            <wp:effectExtent l="0" t="0" r="0" b="9525"/>
            <wp:wrapSquare wrapText="bothSides"/>
            <wp:docPr id="24" name="Рисунок 24" descr="http://86.mchs.gov.ru/upload/site62/document_news/eza1VCVaLP-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6.mchs.gov.ru/upload/site62/document_news/eza1VCVaLP-big-reduce35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0" cy="2886075"/>
                    </a:xfrm>
                    <a:prstGeom prst="rect">
                      <a:avLst/>
                    </a:prstGeom>
                    <a:noFill/>
                    <a:ln>
                      <a:noFill/>
                    </a:ln>
                  </pic:spPr>
                </pic:pic>
              </a:graphicData>
            </a:graphic>
          </wp:anchor>
        </w:drawing>
      </w:r>
      <w:r>
        <w:rPr>
          <w:rFonts w:ascii="Times New Roman" w:eastAsia="Times New Roman" w:hAnsi="Times New Roman"/>
          <w:sz w:val="24"/>
          <w:szCs w:val="24"/>
          <w:lang w:eastAsia="ru-RU"/>
        </w:rPr>
        <w:t xml:space="preserve">                                                                                                                     </w:t>
      </w:r>
      <w:r w:rsidR="00220513" w:rsidRPr="005B784E">
        <w:rPr>
          <w:rFonts w:ascii="Times New Roman" w:eastAsia="Times New Roman" w:hAnsi="Times New Roman"/>
          <w:sz w:val="24"/>
          <w:szCs w:val="24"/>
          <w:lang w:eastAsia="ru-RU"/>
        </w:rPr>
        <w:t xml:space="preserve">Автономный пожарный </w:t>
      </w:r>
      <w:proofErr w:type="spellStart"/>
      <w:r w:rsidR="00220513" w:rsidRPr="005B784E">
        <w:rPr>
          <w:rFonts w:ascii="Times New Roman" w:eastAsia="Times New Roman" w:hAnsi="Times New Roman"/>
          <w:sz w:val="24"/>
          <w:szCs w:val="24"/>
          <w:lang w:eastAsia="ru-RU"/>
        </w:rPr>
        <w:t>извещатель</w:t>
      </w:r>
      <w:proofErr w:type="spellEnd"/>
      <w:r w:rsidR="00220513" w:rsidRPr="005B784E">
        <w:rPr>
          <w:rFonts w:ascii="Times New Roman" w:eastAsia="Times New Roman" w:hAnsi="Times New Roman"/>
          <w:sz w:val="24"/>
          <w:szCs w:val="24"/>
          <w:lang w:eastAsia="ru-RU"/>
        </w:rPr>
        <w:t xml:space="preserve"> можно считать эффективным средством по предупреждению гибели людей от пожаров. </w:t>
      </w:r>
    </w:p>
    <w:p w:rsidR="00220513" w:rsidRPr="005B784E" w:rsidRDefault="00220513" w:rsidP="006B021F">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 xml:space="preserve">Это устройство реагирует на дым еще на стадии возгорания, когда потушить огонь можно подручными средствами. </w:t>
      </w:r>
      <w:proofErr w:type="spellStart"/>
      <w:r w:rsidRPr="005B784E">
        <w:rPr>
          <w:rFonts w:ascii="Times New Roman" w:eastAsia="Times New Roman" w:hAnsi="Times New Roman"/>
          <w:sz w:val="24"/>
          <w:szCs w:val="24"/>
          <w:lang w:eastAsia="ru-RU"/>
        </w:rPr>
        <w:t>Извещатель</w:t>
      </w:r>
      <w:proofErr w:type="spellEnd"/>
      <w:r w:rsidRPr="005B784E">
        <w:rPr>
          <w:rFonts w:ascii="Times New Roman" w:eastAsia="Times New Roman" w:hAnsi="Times New Roman"/>
          <w:sz w:val="24"/>
          <w:szCs w:val="24"/>
          <w:lang w:eastAsia="ru-RU"/>
        </w:rPr>
        <w:t xml:space="preserve"> подает громкий сигнал, который способен разбудить даже крепко спящего человека. </w:t>
      </w:r>
    </w:p>
    <w:p w:rsidR="00220513" w:rsidRPr="005B784E" w:rsidRDefault="00220513" w:rsidP="006B021F">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 xml:space="preserve">Дым при возгорании поднимается вверх и скапливается у потолка, а потом опускается вниз. Поэтому эффективней установить пожарный </w:t>
      </w:r>
      <w:proofErr w:type="spellStart"/>
      <w:r w:rsidRPr="005B784E">
        <w:rPr>
          <w:rFonts w:ascii="Times New Roman" w:eastAsia="Times New Roman" w:hAnsi="Times New Roman"/>
          <w:sz w:val="24"/>
          <w:szCs w:val="24"/>
          <w:lang w:eastAsia="ru-RU"/>
        </w:rPr>
        <w:t>извещатель</w:t>
      </w:r>
      <w:proofErr w:type="spellEnd"/>
      <w:r w:rsidRPr="005B784E">
        <w:rPr>
          <w:rFonts w:ascii="Times New Roman" w:eastAsia="Times New Roman" w:hAnsi="Times New Roman"/>
          <w:sz w:val="24"/>
          <w:szCs w:val="24"/>
          <w:lang w:eastAsia="ru-RU"/>
        </w:rPr>
        <w:t xml:space="preserve"> на потолке, причем сделать это можно самостоятельно. Незаметный прибор, который располагается на потолке, прост в установке и обслуживании. Монтаж прибора занимает несколько минут. Маленькая, едва заметная белая коробочка, о существовании которой можно забыть вскоре после установки, в критической ситуации может сыграть важную роль.</w:t>
      </w:r>
    </w:p>
    <w:p w:rsidR="00A418E1" w:rsidRDefault="00220513" w:rsidP="006B021F">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 xml:space="preserve">Автономные </w:t>
      </w:r>
      <w:proofErr w:type="spellStart"/>
      <w:r w:rsidRPr="005B784E">
        <w:rPr>
          <w:rFonts w:ascii="Times New Roman" w:eastAsia="Times New Roman" w:hAnsi="Times New Roman"/>
          <w:sz w:val="24"/>
          <w:szCs w:val="24"/>
          <w:lang w:eastAsia="ru-RU"/>
        </w:rPr>
        <w:t>извещатели</w:t>
      </w:r>
      <w:proofErr w:type="spellEnd"/>
      <w:r w:rsidRPr="005B784E">
        <w:rPr>
          <w:rFonts w:ascii="Times New Roman" w:eastAsia="Times New Roman" w:hAnsi="Times New Roman"/>
          <w:sz w:val="24"/>
          <w:szCs w:val="24"/>
          <w:lang w:eastAsia="ru-RU"/>
        </w:rPr>
        <w:t xml:space="preserve"> не требуют прокладки специальных линий пожарной сигнализации и применения дополнительного оборудования. Минимум раз в год требуется менять батарейки. Современная версия </w:t>
      </w:r>
      <w:proofErr w:type="spellStart"/>
      <w:r w:rsidRPr="005B784E">
        <w:rPr>
          <w:rFonts w:ascii="Times New Roman" w:eastAsia="Times New Roman" w:hAnsi="Times New Roman"/>
          <w:sz w:val="24"/>
          <w:szCs w:val="24"/>
          <w:lang w:eastAsia="ru-RU"/>
        </w:rPr>
        <w:t>извещателя</w:t>
      </w:r>
      <w:proofErr w:type="spellEnd"/>
      <w:r w:rsidRPr="005B784E">
        <w:rPr>
          <w:rFonts w:ascii="Times New Roman" w:eastAsia="Times New Roman" w:hAnsi="Times New Roman"/>
          <w:sz w:val="24"/>
          <w:szCs w:val="24"/>
          <w:lang w:eastAsia="ru-RU"/>
        </w:rPr>
        <w:t xml:space="preserve"> оснащена GSM-модулем. Этот датчик дыма при срабатывании издает звуковой сигнал и отправля</w:t>
      </w:r>
      <w:r w:rsidR="006B021F">
        <w:rPr>
          <w:rFonts w:ascii="Times New Roman" w:eastAsia="Times New Roman" w:hAnsi="Times New Roman"/>
          <w:sz w:val="24"/>
          <w:szCs w:val="24"/>
          <w:lang w:eastAsia="ru-RU"/>
        </w:rPr>
        <w:t>ет СМС-сообщения на заранее</w:t>
      </w:r>
    </w:p>
    <w:p w:rsidR="00A418E1" w:rsidRDefault="00220513" w:rsidP="006B021F">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 xml:space="preserve">запрограммированные на </w:t>
      </w:r>
      <w:proofErr w:type="spellStart"/>
      <w:r w:rsidRPr="005B784E">
        <w:rPr>
          <w:rFonts w:ascii="Times New Roman" w:eastAsia="Times New Roman" w:hAnsi="Times New Roman"/>
          <w:sz w:val="24"/>
          <w:szCs w:val="24"/>
          <w:lang w:eastAsia="ru-RU"/>
        </w:rPr>
        <w:t>СИМ-карте</w:t>
      </w:r>
      <w:proofErr w:type="spellEnd"/>
      <w:r w:rsidRPr="005B784E">
        <w:rPr>
          <w:rFonts w:ascii="Times New Roman" w:eastAsia="Times New Roman" w:hAnsi="Times New Roman"/>
          <w:sz w:val="24"/>
          <w:szCs w:val="24"/>
          <w:lang w:eastAsia="ru-RU"/>
        </w:rPr>
        <w:t xml:space="preserve"> номера мобильных </w:t>
      </w:r>
      <w:r w:rsidR="006B021F">
        <w:rPr>
          <w:rFonts w:ascii="Times New Roman" w:eastAsia="Times New Roman" w:hAnsi="Times New Roman"/>
          <w:sz w:val="24"/>
          <w:szCs w:val="24"/>
          <w:lang w:eastAsia="ru-RU"/>
        </w:rPr>
        <w:t xml:space="preserve">телефонов, в том числе на </w:t>
      </w:r>
    </w:p>
    <w:p w:rsidR="00220513" w:rsidRPr="005B784E" w:rsidRDefault="006B021F" w:rsidP="006B021F">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номер</w:t>
      </w:r>
      <w:r w:rsidR="00A418E1">
        <w:rPr>
          <w:rFonts w:ascii="Times New Roman" w:eastAsia="Times New Roman" w:hAnsi="Times New Roman"/>
          <w:sz w:val="24"/>
          <w:szCs w:val="24"/>
          <w:lang w:eastAsia="ru-RU"/>
        </w:rPr>
        <w:t xml:space="preserve"> </w:t>
      </w:r>
      <w:r w:rsidR="00220513" w:rsidRPr="005B784E">
        <w:rPr>
          <w:rFonts w:ascii="Times New Roman" w:eastAsia="Times New Roman" w:hAnsi="Times New Roman"/>
          <w:sz w:val="24"/>
          <w:szCs w:val="24"/>
          <w:lang w:eastAsia="ru-RU"/>
        </w:rPr>
        <w:t>спасателей и единой дежурно-диспетчерской службы.</w:t>
      </w:r>
    </w:p>
    <w:p w:rsidR="00220513" w:rsidRPr="005B784E" w:rsidRDefault="00220513" w:rsidP="006B021F">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 xml:space="preserve">Стоимость дымового </w:t>
      </w:r>
      <w:proofErr w:type="spellStart"/>
      <w:r w:rsidRPr="005B784E">
        <w:rPr>
          <w:rFonts w:ascii="Times New Roman" w:eastAsia="Times New Roman" w:hAnsi="Times New Roman"/>
          <w:sz w:val="24"/>
          <w:szCs w:val="24"/>
          <w:lang w:eastAsia="ru-RU"/>
        </w:rPr>
        <w:t>извещателя</w:t>
      </w:r>
      <w:proofErr w:type="spellEnd"/>
      <w:r w:rsidRPr="005B784E">
        <w:rPr>
          <w:rFonts w:ascii="Times New Roman" w:eastAsia="Times New Roman" w:hAnsi="Times New Roman"/>
          <w:sz w:val="24"/>
          <w:szCs w:val="24"/>
          <w:lang w:eastAsia="ru-RU"/>
        </w:rPr>
        <w:t xml:space="preserve"> неизмеримо ниже, чем потери от самого небольшого возгорания. Установив датчик в своем жилье, вы можете быть уверены, что сохраните не только имущество, но и свою жизнь.</w:t>
      </w:r>
    </w:p>
    <w:p w:rsidR="006B021F" w:rsidRPr="006B021F" w:rsidRDefault="006B021F" w:rsidP="006B021F">
      <w:pPr>
        <w:pBdr>
          <w:top w:val="thickThinMediumGap" w:sz="24" w:space="1" w:color="auto"/>
          <w:left w:val="thickThinMediumGap" w:sz="24" w:space="4" w:color="auto"/>
          <w:bottom w:val="thinThickMediumGap" w:sz="24" w:space="1" w:color="auto"/>
          <w:right w:val="thinThickMediumGap" w:sz="24" w:space="4" w:color="auto"/>
        </w:pBdr>
        <w:spacing w:after="0" w:line="240" w:lineRule="auto"/>
        <w:rPr>
          <w:sz w:val="16"/>
          <w:szCs w:val="16"/>
        </w:rPr>
      </w:pPr>
    </w:p>
    <w:p w:rsidR="00220513" w:rsidRPr="006B021F" w:rsidRDefault="00220513" w:rsidP="006B021F">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right"/>
        <w:rPr>
          <w:rFonts w:ascii="Times New Roman" w:hAnsi="Times New Roman"/>
          <w:b/>
          <w:sz w:val="24"/>
          <w:szCs w:val="24"/>
        </w:rPr>
      </w:pPr>
      <w:r w:rsidRPr="006B021F">
        <w:rPr>
          <w:rFonts w:ascii="Times New Roman" w:hAnsi="Times New Roman"/>
          <w:b/>
          <w:sz w:val="24"/>
          <w:szCs w:val="24"/>
        </w:rPr>
        <w:t xml:space="preserve">Отделение </w:t>
      </w:r>
      <w:proofErr w:type="spellStart"/>
      <w:r w:rsidRPr="006B021F">
        <w:rPr>
          <w:rFonts w:ascii="Times New Roman" w:hAnsi="Times New Roman"/>
          <w:b/>
          <w:sz w:val="24"/>
          <w:szCs w:val="24"/>
        </w:rPr>
        <w:t>НДиПР</w:t>
      </w:r>
      <w:proofErr w:type="spellEnd"/>
      <w:r w:rsidRPr="006B021F">
        <w:rPr>
          <w:rFonts w:ascii="Times New Roman" w:hAnsi="Times New Roman"/>
          <w:b/>
          <w:sz w:val="24"/>
          <w:szCs w:val="24"/>
        </w:rPr>
        <w:t xml:space="preserve"> по </w:t>
      </w:r>
      <w:proofErr w:type="spellStart"/>
      <w:r w:rsidRPr="006B021F">
        <w:rPr>
          <w:rFonts w:ascii="Times New Roman" w:hAnsi="Times New Roman"/>
          <w:b/>
          <w:sz w:val="24"/>
          <w:szCs w:val="24"/>
        </w:rPr>
        <w:t>Мошковскому</w:t>
      </w:r>
      <w:proofErr w:type="spellEnd"/>
      <w:r w:rsidRPr="006B021F">
        <w:rPr>
          <w:rFonts w:ascii="Times New Roman" w:hAnsi="Times New Roman"/>
          <w:b/>
          <w:sz w:val="24"/>
          <w:szCs w:val="24"/>
        </w:rPr>
        <w:t xml:space="preserve"> району</w:t>
      </w:r>
    </w:p>
    <w:p w:rsidR="00220513" w:rsidRDefault="00220513" w:rsidP="00220513">
      <w:pPr>
        <w:spacing w:after="0" w:line="240" w:lineRule="auto"/>
        <w:rPr>
          <w:rFonts w:ascii="Monotype Corsiva" w:hAnsi="Monotype Corsiva" w:cs="Courier New"/>
          <w:b/>
          <w:i/>
          <w:sz w:val="28"/>
          <w:szCs w:val="28"/>
        </w:rPr>
      </w:pPr>
    </w:p>
    <w:p w:rsidR="00A418E1" w:rsidRPr="00A418E1" w:rsidRDefault="00220513" w:rsidP="00A418E1">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hAnsi="Times New Roman"/>
          <w:b/>
          <w:sz w:val="24"/>
          <w:szCs w:val="24"/>
        </w:rPr>
      </w:pPr>
      <w:r w:rsidRPr="00A418E1">
        <w:rPr>
          <w:rFonts w:ascii="Times New Roman" w:hAnsi="Times New Roman"/>
          <w:b/>
          <w:sz w:val="24"/>
          <w:szCs w:val="24"/>
        </w:rPr>
        <w:t>Информация</w:t>
      </w:r>
    </w:p>
    <w:p w:rsidR="00220513" w:rsidRPr="00A418E1" w:rsidRDefault="00220513" w:rsidP="00A418E1">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hAnsi="Times New Roman"/>
          <w:b/>
          <w:sz w:val="24"/>
          <w:szCs w:val="24"/>
        </w:rPr>
      </w:pPr>
      <w:r w:rsidRPr="00A418E1">
        <w:rPr>
          <w:rFonts w:ascii="Times New Roman" w:hAnsi="Times New Roman"/>
          <w:b/>
          <w:sz w:val="24"/>
          <w:szCs w:val="24"/>
        </w:rPr>
        <w:t xml:space="preserve"> о создании горячей линии и приеме граждан в</w:t>
      </w:r>
      <w:r w:rsidR="00A418E1">
        <w:rPr>
          <w:rFonts w:ascii="Times New Roman" w:hAnsi="Times New Roman"/>
          <w:b/>
          <w:sz w:val="24"/>
          <w:szCs w:val="24"/>
        </w:rPr>
        <w:t xml:space="preserve"> прокуратуре Мошковского района</w:t>
      </w:r>
    </w:p>
    <w:p w:rsidR="00A418E1" w:rsidRPr="00A418E1" w:rsidRDefault="00A418E1" w:rsidP="00A418E1">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Times New Roman" w:hAnsi="Times New Roman"/>
          <w:sz w:val="16"/>
          <w:szCs w:val="16"/>
        </w:rPr>
      </w:pPr>
    </w:p>
    <w:p w:rsidR="00220513" w:rsidRPr="00A418E1" w:rsidRDefault="00A418E1" w:rsidP="00A418E1">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220513" w:rsidRPr="00A418E1">
        <w:rPr>
          <w:rFonts w:ascii="Times New Roman" w:hAnsi="Times New Roman"/>
          <w:sz w:val="24"/>
          <w:szCs w:val="24"/>
        </w:rPr>
        <w:t xml:space="preserve">В августе – сентябре 2018 года каждый четверг в помещении  прокуратуры Мошковского района, расположенном по адресу: Мошковский район, </w:t>
      </w:r>
      <w:proofErr w:type="spellStart"/>
      <w:r w:rsidR="00220513" w:rsidRPr="00A418E1">
        <w:rPr>
          <w:rFonts w:ascii="Times New Roman" w:hAnsi="Times New Roman"/>
          <w:sz w:val="24"/>
          <w:szCs w:val="24"/>
        </w:rPr>
        <w:t>р.п</w:t>
      </w:r>
      <w:proofErr w:type="spellEnd"/>
      <w:r w:rsidR="00220513" w:rsidRPr="00A418E1">
        <w:rPr>
          <w:rFonts w:ascii="Times New Roman" w:hAnsi="Times New Roman"/>
          <w:sz w:val="24"/>
          <w:szCs w:val="24"/>
        </w:rPr>
        <w:t xml:space="preserve">. Мошково, ул. Вокзальная, д. 107, </w:t>
      </w:r>
      <w:r>
        <w:rPr>
          <w:rFonts w:ascii="Times New Roman" w:hAnsi="Times New Roman"/>
          <w:sz w:val="24"/>
          <w:szCs w:val="24"/>
        </w:rPr>
        <w:t xml:space="preserve">                             </w:t>
      </w:r>
      <w:r w:rsidR="00220513" w:rsidRPr="00A418E1">
        <w:rPr>
          <w:rFonts w:ascii="Times New Roman" w:hAnsi="Times New Roman"/>
          <w:sz w:val="24"/>
          <w:szCs w:val="24"/>
        </w:rPr>
        <w:t>2 этаж, будет осуществляться прием граждан по вопросам нарушения прав граждан-участников долевого строительства многоквартирных домов и иных объектов недвижимости, а также по вопросам обеспечения законности в области капитального ремонта жилищного фонда.</w:t>
      </w:r>
    </w:p>
    <w:p w:rsidR="00220513" w:rsidRPr="00A418E1" w:rsidRDefault="00A418E1" w:rsidP="00A418E1">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220513" w:rsidRPr="00A418E1">
        <w:rPr>
          <w:rFonts w:ascii="Times New Roman" w:hAnsi="Times New Roman"/>
          <w:sz w:val="24"/>
          <w:szCs w:val="24"/>
        </w:rPr>
        <w:t xml:space="preserve">Также в прокуратуре Мошковского района действует горячая линия по приему обращений граждан по указанным вопросам по телефону: 21-248.  </w:t>
      </w:r>
    </w:p>
    <w:p w:rsidR="00220513" w:rsidRPr="00A418E1" w:rsidRDefault="00A418E1" w:rsidP="00A418E1">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220513" w:rsidRPr="00A418E1">
        <w:rPr>
          <w:rFonts w:ascii="Times New Roman" w:hAnsi="Times New Roman"/>
          <w:sz w:val="24"/>
          <w:szCs w:val="24"/>
        </w:rPr>
        <w:t>Горячая линия работает с понедельника по четверг с 9-00 до 18-00, пятница с 9-00 до 16-45, обед с 12-45 до 13-30.  Личный прием граждан осуществляется каждый четверг с 9-00 до 18-00, обед с 12-45 до 13-30.</w:t>
      </w:r>
    </w:p>
    <w:p w:rsidR="00D02D32" w:rsidRDefault="00D02D32" w:rsidP="00494342">
      <w:pPr>
        <w:spacing w:after="0" w:line="240" w:lineRule="auto"/>
        <w:rPr>
          <w:rFonts w:ascii="Monotype Corsiva" w:hAnsi="Monotype Corsiva" w:cs="Courier New"/>
          <w:b/>
          <w:i/>
          <w:sz w:val="28"/>
          <w:szCs w:val="28"/>
        </w:rPr>
      </w:pPr>
    </w:p>
    <w:p w:rsidR="004C7BC7" w:rsidRPr="004C7BC7" w:rsidRDefault="007A3F07" w:rsidP="004C7BC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 xml:space="preserve">Напоминаем, что с апреля по сентябрь 2018 года установлен день санитарной уборки населенных пунктов – ПЯТНИЦА еженедельно. Всем владельцам жилых домов, руководителям организаций всех форм собственности просьба принять участие в </w:t>
      </w:r>
      <w:proofErr w:type="spellStart"/>
      <w:r w:rsidR="004C7BC7" w:rsidRPr="004C7BC7">
        <w:rPr>
          <w:rFonts w:ascii="Times New Roman" w:eastAsia="Times New Roman" w:hAnsi="Times New Roman"/>
          <w:sz w:val="24"/>
          <w:szCs w:val="24"/>
          <w:lang w:eastAsia="ru-RU"/>
        </w:rPr>
        <w:t>весенне</w:t>
      </w:r>
      <w:proofErr w:type="spellEnd"/>
      <w:r w:rsidR="004C7BC7" w:rsidRPr="004C7BC7">
        <w:rPr>
          <w:rFonts w:ascii="Times New Roman" w:eastAsia="Times New Roman" w:hAnsi="Times New Roman"/>
          <w:sz w:val="24"/>
          <w:szCs w:val="24"/>
          <w:lang w:eastAsia="ru-RU"/>
        </w:rPr>
        <w:t xml:space="preserve"> – летней уборке в целях организации надлежащего санитарного содержания закрепленных территорий. </w:t>
      </w:r>
    </w:p>
    <w:p w:rsidR="00A418E1" w:rsidRDefault="004C7BC7" w:rsidP="004C7BC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Вывоз мусора будет производиться еженедельно по пятницам по заявкам жителей. Заявки</w:t>
      </w:r>
    </w:p>
    <w:p w:rsidR="004C7BC7" w:rsidRPr="004C7BC7" w:rsidRDefault="004C7BC7" w:rsidP="004C7BC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sz w:val="24"/>
          <w:szCs w:val="24"/>
          <w:lang w:eastAsia="ru-RU"/>
        </w:rPr>
        <w:t xml:space="preserve"> подавать в администрацию по тел. 53-310.  </w:t>
      </w:r>
      <w:r w:rsidRPr="004C7BC7">
        <w:rPr>
          <w:rFonts w:ascii="Times New Roman" w:eastAsia="Times New Roman" w:hAnsi="Times New Roman"/>
          <w:b/>
          <w:sz w:val="24"/>
          <w:szCs w:val="24"/>
          <w:lang w:eastAsia="ru-RU"/>
        </w:rPr>
        <w:t>Просьба мусор собирать в мешки!</w:t>
      </w:r>
    </w:p>
    <w:p w:rsidR="007A3F07" w:rsidRDefault="007A3F07" w:rsidP="004C7BC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right"/>
        <w:rPr>
          <w:rFonts w:ascii="Times New Roman" w:eastAsia="Times New Roman" w:hAnsi="Times New Roman"/>
          <w:b/>
          <w:sz w:val="24"/>
          <w:szCs w:val="24"/>
          <w:lang w:eastAsia="ru-RU"/>
        </w:rPr>
      </w:pPr>
    </w:p>
    <w:p w:rsidR="00A418E1" w:rsidRPr="004C7BC7" w:rsidRDefault="004C7BC7" w:rsidP="004C7BC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rPr>
          <w:rFonts w:ascii="Times New Roman" w:hAnsi="Times New Roman"/>
          <w:b/>
          <w:sz w:val="24"/>
          <w:szCs w:val="24"/>
        </w:rPr>
      </w:pPr>
      <w:r w:rsidRPr="004C7BC7">
        <w:rPr>
          <w:rFonts w:ascii="Times New Roman" w:hAnsi="Times New Roman"/>
          <w:b/>
          <w:sz w:val="24"/>
          <w:szCs w:val="24"/>
        </w:rPr>
        <w:t>ОБЪЯВЛЕНИЕ</w:t>
      </w:r>
    </w:p>
    <w:p w:rsidR="007A3F07" w:rsidRDefault="004C7BC7" w:rsidP="007A3F0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rPr>
          <w:rFonts w:ascii="Times New Roman" w:hAnsi="Times New Roman"/>
          <w:b/>
          <w:sz w:val="24"/>
          <w:szCs w:val="24"/>
        </w:rPr>
      </w:pPr>
      <w:r w:rsidRPr="004C7BC7">
        <w:rPr>
          <w:rFonts w:ascii="Times New Roman" w:hAnsi="Times New Roman"/>
          <w:b/>
          <w:sz w:val="24"/>
          <w:szCs w:val="24"/>
        </w:rPr>
        <w:t>Вниманию жителей п. Широкий Яр!</w:t>
      </w:r>
    </w:p>
    <w:p w:rsidR="004C7BC7" w:rsidRPr="007A3F07" w:rsidRDefault="007A3F07" w:rsidP="007A3F0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both"/>
        <w:rPr>
          <w:rFonts w:ascii="Times New Roman" w:hAnsi="Times New Roman"/>
          <w:b/>
          <w:sz w:val="24"/>
          <w:szCs w:val="24"/>
        </w:rPr>
      </w:pPr>
      <w:r>
        <w:rPr>
          <w:rFonts w:ascii="Times New Roman" w:hAnsi="Times New Roman"/>
          <w:b/>
          <w:sz w:val="24"/>
          <w:szCs w:val="24"/>
        </w:rPr>
        <w:tab/>
      </w:r>
      <w:r w:rsidR="004C7BC7" w:rsidRPr="004C7BC7">
        <w:rPr>
          <w:rFonts w:ascii="Times New Roman" w:hAnsi="Times New Roman"/>
          <w:sz w:val="24"/>
          <w:szCs w:val="24"/>
        </w:rPr>
        <w:t>Свалка для вывоза твердых бытовых отходов находится на территории свинофермы за последним корпусом.</w:t>
      </w:r>
    </w:p>
    <w:p w:rsidR="00A418E1" w:rsidRDefault="00A418E1" w:rsidP="004C7BC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rPr>
          <w:rFonts w:ascii="Times New Roman" w:hAnsi="Times New Roman"/>
          <w:b/>
          <w:sz w:val="24"/>
          <w:szCs w:val="24"/>
        </w:rPr>
      </w:pPr>
    </w:p>
    <w:p w:rsidR="00D02D32" w:rsidRDefault="00766EA3" w:rsidP="004C7BC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rPr>
          <w:rFonts w:ascii="Times New Roman" w:hAnsi="Times New Roman"/>
          <w:b/>
          <w:sz w:val="24"/>
          <w:szCs w:val="24"/>
        </w:rPr>
      </w:pPr>
      <w:r>
        <w:rPr>
          <w:rFonts w:ascii="Times New Roman" w:hAnsi="Times New Roman"/>
          <w:b/>
          <w:sz w:val="24"/>
          <w:szCs w:val="24"/>
        </w:rPr>
        <w:t>ОБЪВЛЕНИЕ</w:t>
      </w:r>
    </w:p>
    <w:p w:rsidR="004C7BC7" w:rsidRPr="004C7BC7" w:rsidRDefault="004C7BC7" w:rsidP="004C7BC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rPr>
          <w:rFonts w:ascii="Times New Roman" w:hAnsi="Times New Roman"/>
          <w:b/>
          <w:sz w:val="24"/>
          <w:szCs w:val="24"/>
        </w:rPr>
      </w:pPr>
      <w:r w:rsidRPr="004C7BC7">
        <w:rPr>
          <w:rFonts w:ascii="Times New Roman" w:hAnsi="Times New Roman"/>
          <w:b/>
          <w:sz w:val="24"/>
          <w:szCs w:val="24"/>
        </w:rPr>
        <w:t>Вниманию жителей с. Уч. Балта!</w:t>
      </w:r>
    </w:p>
    <w:p w:rsidR="004C7BC7" w:rsidRPr="004C7BC7" w:rsidRDefault="007A3F07" w:rsidP="004C7BC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rPr>
          <w:rFonts w:ascii="Times New Roman" w:hAnsi="Times New Roman"/>
          <w:sz w:val="24"/>
          <w:szCs w:val="24"/>
        </w:rPr>
      </w:pPr>
      <w:r>
        <w:rPr>
          <w:rFonts w:ascii="Times New Roman" w:hAnsi="Times New Roman"/>
          <w:sz w:val="24"/>
          <w:szCs w:val="24"/>
        </w:rPr>
        <w:tab/>
      </w:r>
      <w:r w:rsidR="004C7BC7" w:rsidRPr="004C7BC7">
        <w:rPr>
          <w:rFonts w:ascii="Times New Roman" w:hAnsi="Times New Roman"/>
          <w:sz w:val="24"/>
          <w:szCs w:val="24"/>
        </w:rPr>
        <w:t>Свалка для вывоза твердых бытовых отходов находится на территории сенного склада.</w:t>
      </w:r>
    </w:p>
    <w:p w:rsidR="004C7BC7" w:rsidRPr="007A3F07" w:rsidRDefault="004C7BC7" w:rsidP="007A3F07">
      <w:pPr>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right"/>
        <w:rPr>
          <w:rFonts w:ascii="Times New Roman" w:hAnsi="Times New Roman"/>
          <w:b/>
          <w:sz w:val="24"/>
          <w:szCs w:val="24"/>
        </w:rPr>
      </w:pPr>
      <w:r w:rsidRPr="004C7BC7">
        <w:rPr>
          <w:rFonts w:ascii="Times New Roman" w:hAnsi="Times New Roman"/>
          <w:sz w:val="24"/>
          <w:szCs w:val="24"/>
        </w:rPr>
        <w:t xml:space="preserve">                                   </w:t>
      </w:r>
      <w:r w:rsidR="00766EA3">
        <w:rPr>
          <w:rFonts w:ascii="Times New Roman" w:hAnsi="Times New Roman"/>
          <w:sz w:val="24"/>
          <w:szCs w:val="24"/>
        </w:rPr>
        <w:t xml:space="preserve">                                   </w:t>
      </w:r>
      <w:r w:rsidRPr="004C7BC7">
        <w:rPr>
          <w:rFonts w:ascii="Times New Roman" w:hAnsi="Times New Roman"/>
          <w:sz w:val="24"/>
          <w:szCs w:val="24"/>
        </w:rPr>
        <w:t xml:space="preserve">                                                                        </w:t>
      </w:r>
      <w:r w:rsidRPr="007A3F07">
        <w:rPr>
          <w:rFonts w:ascii="Times New Roman" w:hAnsi="Times New Roman"/>
          <w:b/>
          <w:sz w:val="24"/>
          <w:szCs w:val="24"/>
        </w:rPr>
        <w:t>Администрация</w:t>
      </w:r>
    </w:p>
    <w:p w:rsidR="00103493" w:rsidRDefault="00103493" w:rsidP="004C7BC7">
      <w:pPr>
        <w:shd w:val="clear" w:color="auto" w:fill="FFFFFF"/>
        <w:spacing w:after="0" w:line="240" w:lineRule="auto"/>
        <w:jc w:val="center"/>
        <w:outlineLvl w:val="0"/>
        <w:rPr>
          <w:rFonts w:ascii="Times New Roman" w:eastAsia="Times New Roman" w:hAnsi="Times New Roman"/>
          <w:b/>
          <w:i/>
          <w:kern w:val="36"/>
          <w:sz w:val="28"/>
          <w:szCs w:val="28"/>
          <w:lang w:eastAsia="ru-RU"/>
        </w:rPr>
      </w:pPr>
    </w:p>
    <w:p w:rsidR="004204D8" w:rsidRPr="004C7BC7" w:rsidRDefault="004C7BC7" w:rsidP="004C7BC7">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4C7BC7">
        <w:rPr>
          <w:rFonts w:ascii="Times New Roman" w:eastAsia="Times New Roman" w:hAnsi="Times New Roman"/>
          <w:b/>
          <w:i/>
          <w:kern w:val="36"/>
          <w:sz w:val="28"/>
          <w:szCs w:val="28"/>
          <w:lang w:eastAsia="ru-RU"/>
        </w:rPr>
        <w:t>Предупреждение пожаров от детской шалости с огнем</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hAnsi="Times New Roman"/>
          <w:sz w:val="24"/>
          <w:szCs w:val="24"/>
        </w:rPr>
        <w:tab/>
      </w:r>
      <w:hyperlink r:id="rId12" w:tooltip="&quot;ris22122015&quot; " w:history="1"/>
      <w:r w:rsidRPr="004C7BC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4C7BC7">
        <w:rPr>
          <w:rFonts w:ascii="Times New Roman" w:eastAsia="Times New Roman" w:hAnsi="Times New Roman"/>
          <w:sz w:val="24"/>
          <w:szCs w:val="24"/>
          <w:lang w:eastAsia="ru-RU"/>
        </w:rPr>
        <w:b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4C7BC7" w:rsidRDefault="004C7BC7" w:rsidP="004C7BC7">
      <w:pPr>
        <w:shd w:val="clear" w:color="auto" w:fill="FFFFFF"/>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i/>
          <w:iCs/>
          <w:sz w:val="24"/>
          <w:szCs w:val="24"/>
          <w:lang w:eastAsia="ru-RU"/>
        </w:rPr>
        <w:tab/>
      </w:r>
      <w:r w:rsidRPr="004C7BC7">
        <w:rPr>
          <w:rFonts w:ascii="Times New Roman" w:eastAsia="Times New Roman" w:hAnsi="Times New Roman"/>
          <w:b/>
          <w:i/>
          <w:iCs/>
          <w:sz w:val="24"/>
          <w:szCs w:val="24"/>
          <w:lang w:eastAsia="ru-RU"/>
        </w:rPr>
        <w:t>Нельзя быть уверенным в том, что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ab/>
        <w:t>Бывают случаи, когда взрослые ввиду разных обстоятельств вынуждены оставлять детей на какое-то время без надзора.</w:t>
      </w:r>
    </w:p>
    <w:p w:rsidR="004C7BC7" w:rsidRPr="004C7BC7" w:rsidRDefault="00A418E1" w:rsidP="004C7BC7">
      <w:pPr>
        <w:shd w:val="clear" w:color="auto" w:fill="FFFFFF"/>
        <w:spacing w:after="0" w:line="240" w:lineRule="auto"/>
        <w:jc w:val="both"/>
        <w:rPr>
          <w:rFonts w:ascii="Times New Roman" w:eastAsia="Times New Roman" w:hAnsi="Times New Roman"/>
          <w:b/>
          <w:sz w:val="24"/>
          <w:szCs w:val="24"/>
          <w:lang w:eastAsia="ru-RU"/>
        </w:rPr>
      </w:pPr>
      <w:r w:rsidRPr="004C7BC7">
        <w:rPr>
          <w:noProof/>
          <w:lang w:eastAsia="ru-RU"/>
        </w:rPr>
        <w:drawing>
          <wp:anchor distT="0" distB="0" distL="114300" distR="114300" simplePos="0" relativeHeight="251662336" behindDoc="0" locked="0" layoutInCell="1" allowOverlap="1" wp14:anchorId="4BB30D43" wp14:editId="2F10922A">
            <wp:simplePos x="0" y="0"/>
            <wp:positionH relativeFrom="column">
              <wp:posOffset>4554651</wp:posOffset>
            </wp:positionH>
            <wp:positionV relativeFrom="page">
              <wp:posOffset>1601841</wp:posOffset>
            </wp:positionV>
            <wp:extent cx="1735455" cy="1819910"/>
            <wp:effectExtent l="0" t="0" r="0" b="8890"/>
            <wp:wrapSquare wrapText="bothSides"/>
            <wp:docPr id="8" name="Рисунок 1" descr="ris22122015">
              <a:hlinkClick xmlns:a="http://schemas.openxmlformats.org/drawingml/2006/main" r:id="rId12" tooltip="&quot;ris2212201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is22122015">
                      <a:hlinkClick r:id="rId12" tooltip="&quot;ris22122015&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5455" cy="1819910"/>
                    </a:xfrm>
                    <a:prstGeom prst="rect">
                      <a:avLst/>
                    </a:prstGeom>
                    <a:noFill/>
                    <a:ln>
                      <a:noFill/>
                    </a:ln>
                  </pic:spPr>
                </pic:pic>
              </a:graphicData>
            </a:graphic>
            <wp14:sizeRelH relativeFrom="page">
              <wp14:pctWidth>0</wp14:pctWidth>
            </wp14:sizeRelH>
            <wp14:sizeRelV relativeFrom="page">
              <wp14:pctHeight>0</wp14:pctHeight>
            </wp14:sizeRelV>
          </wp:anchor>
        </w:drawing>
      </w:r>
      <w:r w:rsidR="004C7BC7" w:rsidRPr="004C7BC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рассказывайте детям о </w:t>
      </w:r>
      <w:proofErr w:type="spellStart"/>
      <w:r w:rsidRPr="004C7BC7">
        <w:rPr>
          <w:rFonts w:ascii="Times New Roman" w:eastAsia="Times New Roman" w:hAnsi="Times New Roman"/>
          <w:sz w:val="24"/>
          <w:szCs w:val="24"/>
          <w:lang w:eastAsia="ru-RU"/>
        </w:rPr>
        <w:t>пожаробезопасном</w:t>
      </w:r>
      <w:proofErr w:type="spellEnd"/>
      <w:r w:rsidRPr="004C7BC7">
        <w:rPr>
          <w:rFonts w:ascii="Times New Roman" w:eastAsia="Times New Roman" w:hAnsi="Times New Roman"/>
          <w:sz w:val="24"/>
          <w:szCs w:val="24"/>
          <w:lang w:eastAsia="ru-RU"/>
        </w:rPr>
        <w:t xml:space="preserve"> поведении;</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 оставляйте спички в доступном для детей месте;</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следите, чтобы дети не разжигали костры;</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организуйте ребенку интересный досуг.</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Научите ребенка правильным действиям при пожаре.</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«Нельзя!»</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Родители!</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 оставляйте детей одних с включенными электроприборами.</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 оставляйте детей одних, когда зажжена газовая плита.</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Говорите детям: «Спички не тронь — в спичках огонь!»</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Шалость детей с огнем — причина пожара.</w:t>
      </w:r>
    </w:p>
    <w:p w:rsidR="004C7BC7" w:rsidRPr="004C7BC7" w:rsidRDefault="004C7BC7" w:rsidP="004C7BC7">
      <w:pPr>
        <w:shd w:val="clear" w:color="auto" w:fill="FFFFFF"/>
        <w:spacing w:after="0" w:line="240" w:lineRule="auto"/>
        <w:ind w:firstLine="284"/>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Взрослые!</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Не проходите мимо детей, играющих с огнем, а иначе — </w:t>
      </w:r>
      <w:r w:rsidRPr="004C7BC7">
        <w:rPr>
          <w:rFonts w:ascii="Times New Roman" w:eastAsia="Times New Roman" w:hAnsi="Times New Roman"/>
          <w:sz w:val="24"/>
          <w:szCs w:val="24"/>
          <w:lang w:eastAsia="ru-RU"/>
        </w:rPr>
        <w:softHyphen/>
        <w:t>быть беде.</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Для костра надо найти песчаное или галечное место у реки или озера.</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Нельзя разводить костер рядом с строениями, в лесах и на торфяниках, вблизи стогов сена, в местах, где имеются горючие вещества и материалы.</w:t>
      </w:r>
    </w:p>
    <w:p w:rsidR="004C7BC7" w:rsidRPr="004C7BC7" w:rsidRDefault="004C7BC7" w:rsidP="004C7BC7">
      <w:pPr>
        <w:shd w:val="clear" w:color="auto" w:fill="FFFFFF"/>
        <w:spacing w:after="0" w:line="240" w:lineRule="auto"/>
        <w:rPr>
          <w:rFonts w:ascii="Times New Roman" w:eastAsia="Times New Roman" w:hAnsi="Times New Roman"/>
          <w:sz w:val="16"/>
          <w:szCs w:val="16"/>
          <w:lang w:eastAsia="ru-RU"/>
        </w:rPr>
      </w:pPr>
    </w:p>
    <w:p w:rsidR="004C7BC7" w:rsidRPr="004C7BC7" w:rsidRDefault="004C7BC7" w:rsidP="004C7BC7">
      <w:pPr>
        <w:shd w:val="clear" w:color="auto" w:fill="FFFFFF"/>
        <w:spacing w:after="0" w:line="240" w:lineRule="auto"/>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 xml:space="preserve">Отделение надзорной деятельности и профилактической работы по </w:t>
      </w:r>
      <w:proofErr w:type="spellStart"/>
      <w:r w:rsidRPr="004C7BC7">
        <w:rPr>
          <w:rFonts w:ascii="Times New Roman" w:eastAsia="Times New Roman" w:hAnsi="Times New Roman"/>
          <w:b/>
          <w:sz w:val="24"/>
          <w:szCs w:val="24"/>
          <w:lang w:eastAsia="ru-RU"/>
        </w:rPr>
        <w:t>Мошковскому</w:t>
      </w:r>
      <w:proofErr w:type="spellEnd"/>
      <w:r w:rsidRPr="004C7BC7">
        <w:rPr>
          <w:rFonts w:ascii="Times New Roman" w:eastAsia="Times New Roman" w:hAnsi="Times New Roman"/>
          <w:b/>
          <w:sz w:val="24"/>
          <w:szCs w:val="24"/>
          <w:lang w:eastAsia="ru-RU"/>
        </w:rPr>
        <w:t xml:space="preserve"> району</w:t>
      </w:r>
    </w:p>
    <w:p w:rsidR="004C7BC7" w:rsidRPr="00766EA3" w:rsidRDefault="004C7BC7" w:rsidP="00494342">
      <w:pPr>
        <w:spacing w:after="0" w:line="240" w:lineRule="auto"/>
        <w:rPr>
          <w:rFonts w:ascii="Monotype Corsiva" w:hAnsi="Monotype Corsiva" w:cs="Courier New"/>
          <w:b/>
          <w:i/>
          <w:sz w:val="24"/>
          <w:szCs w:val="24"/>
        </w:rPr>
      </w:pPr>
    </w:p>
    <w:p w:rsidR="004C7BC7" w:rsidRPr="004C7BC7" w:rsidRDefault="004C7BC7" w:rsidP="004C7BC7">
      <w:pPr>
        <w:keepNext/>
        <w:spacing w:after="0" w:line="240" w:lineRule="auto"/>
        <w:jc w:val="center"/>
        <w:outlineLvl w:val="1"/>
        <w:rPr>
          <w:rFonts w:ascii="Times New Roman" w:eastAsia="Times New Roman" w:hAnsi="Times New Roman"/>
          <w:b/>
          <w:bCs/>
          <w:i/>
          <w:iCs/>
          <w:sz w:val="28"/>
          <w:szCs w:val="28"/>
        </w:rPr>
      </w:pPr>
      <w:r w:rsidRPr="004C7BC7">
        <w:rPr>
          <w:rFonts w:ascii="Times New Roman" w:eastAsia="Times New Roman" w:hAnsi="Times New Roman"/>
          <w:b/>
          <w:bCs/>
          <w:i/>
          <w:iCs/>
          <w:sz w:val="28"/>
          <w:szCs w:val="28"/>
        </w:rPr>
        <w:t xml:space="preserve">Памятка по профилактике наркомании и распространения наркотиков, </w:t>
      </w:r>
      <w:proofErr w:type="spellStart"/>
      <w:r w:rsidRPr="004C7BC7">
        <w:rPr>
          <w:rFonts w:ascii="Times New Roman" w:eastAsia="Times New Roman" w:hAnsi="Times New Roman"/>
          <w:b/>
          <w:bCs/>
          <w:i/>
          <w:iCs/>
          <w:sz w:val="28"/>
          <w:szCs w:val="28"/>
        </w:rPr>
        <w:t>психоактивных</w:t>
      </w:r>
      <w:proofErr w:type="spellEnd"/>
      <w:r w:rsidRPr="004C7BC7">
        <w:rPr>
          <w:rFonts w:ascii="Times New Roman" w:eastAsia="Times New Roman" w:hAnsi="Times New Roman"/>
          <w:b/>
          <w:bCs/>
          <w:i/>
          <w:iCs/>
          <w:sz w:val="28"/>
          <w:szCs w:val="28"/>
        </w:rPr>
        <w:t xml:space="preserve"> веществ (ПАВ) и их </w:t>
      </w:r>
      <w:proofErr w:type="spellStart"/>
      <w:r w:rsidRPr="004C7BC7">
        <w:rPr>
          <w:rFonts w:ascii="Times New Roman" w:eastAsia="Times New Roman" w:hAnsi="Times New Roman"/>
          <w:b/>
          <w:bCs/>
          <w:i/>
          <w:iCs/>
          <w:sz w:val="28"/>
          <w:szCs w:val="28"/>
        </w:rPr>
        <w:t>прекурсоров</w:t>
      </w:r>
      <w:proofErr w:type="spellEnd"/>
    </w:p>
    <w:p w:rsidR="004C7BC7" w:rsidRPr="004C7BC7" w:rsidRDefault="004C7BC7" w:rsidP="004C7BC7">
      <w:pPr>
        <w:spacing w:after="0" w:line="240" w:lineRule="auto"/>
        <w:rPr>
          <w:rFonts w:ascii="Times New Roman" w:eastAsia="Times New Roman" w:hAnsi="Times New Roman"/>
          <w:sz w:val="16"/>
          <w:szCs w:val="16"/>
          <w:lang w:eastAsia="ru-RU"/>
        </w:rPr>
      </w:pP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Наркомания</w:t>
      </w:r>
      <w:r w:rsidRPr="004C7BC7">
        <w:rPr>
          <w:rFonts w:ascii="Times New Roman" w:eastAsia="Times New Roman" w:hAnsi="Times New Roman"/>
          <w:sz w:val="24"/>
          <w:szCs w:val="24"/>
          <w:lang w:eastAsia="ru-RU"/>
        </w:rPr>
        <w:t xml:space="preserve"> – огромная социальная проблема.</w:t>
      </w:r>
    </w:p>
    <w:p w:rsidR="00A418E1" w:rsidRDefault="00A418E1" w:rsidP="004C7BC7">
      <w:pPr>
        <w:spacing w:after="0" w:line="240" w:lineRule="auto"/>
        <w:jc w:val="both"/>
        <w:rPr>
          <w:rFonts w:ascii="Times New Roman" w:eastAsia="Times New Roman" w:hAnsi="Times New Roman"/>
          <w:b/>
          <w:bCs/>
          <w:sz w:val="24"/>
          <w:szCs w:val="24"/>
          <w:lang w:eastAsia="ru-RU"/>
        </w:rPr>
      </w:pP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lastRenderedPageBreak/>
        <w:t>Вред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разрушение здоровья, заболевания, передающихся от наркомана к наркоману через иглы;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подростковая наркомания (наркомания подростков);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сокращение жизни и причина смертности от передозировки;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жесткая привязанность к наркотикам (зависимости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негативное действие наркотиков на личность наркомана, его поведение и социальный статус;</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распад семьи;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полный распад личности, интересов и потеря целей в жизни.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Для того, чтобы достать деньги на очередную дозу наркоман готов на все – кражи, грабежи и прочие преступления. Каждый наркоман затягивает в наркоманию не менее 4 человек.</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Виды наркотиков (</w:t>
      </w:r>
      <w:proofErr w:type="spellStart"/>
      <w:r w:rsidRPr="004C7BC7">
        <w:rPr>
          <w:rFonts w:ascii="Times New Roman" w:eastAsia="Times New Roman" w:hAnsi="Times New Roman"/>
          <w:b/>
          <w:bCs/>
          <w:sz w:val="24"/>
          <w:szCs w:val="24"/>
          <w:lang w:eastAsia="ru-RU"/>
        </w:rPr>
        <w:t>drugs</w:t>
      </w:r>
      <w:proofErr w:type="spellEnd"/>
      <w:r w:rsidRPr="004C7BC7">
        <w:rPr>
          <w:rFonts w:ascii="Times New Roman" w:eastAsia="Times New Roman" w:hAnsi="Times New Roman"/>
          <w:b/>
          <w:bCs/>
          <w:sz w:val="24"/>
          <w:szCs w:val="24"/>
          <w:lang w:eastAsia="ru-RU"/>
        </w:rPr>
        <w:t>):</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конопли - конопля, марихуана, план, гашиш;</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опиума (вырабатывается из наркотического мака) - опиум, героин;</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noProof/>
          <w:sz w:val="24"/>
          <w:szCs w:val="24"/>
          <w:lang w:eastAsia="ru-RU"/>
        </w:rPr>
        <w:drawing>
          <wp:anchor distT="0" distB="0" distL="114300" distR="114300" simplePos="0" relativeHeight="251667456" behindDoc="0" locked="0" layoutInCell="1" allowOverlap="1" wp14:anchorId="27411C1A" wp14:editId="07DFD21D">
            <wp:simplePos x="0" y="0"/>
            <wp:positionH relativeFrom="column">
              <wp:posOffset>142660</wp:posOffset>
            </wp:positionH>
            <wp:positionV relativeFrom="paragraph">
              <wp:posOffset>4301</wp:posOffset>
            </wp:positionV>
            <wp:extent cx="1905000" cy="1905000"/>
            <wp:effectExtent l="0" t="0" r="0" b="0"/>
            <wp:wrapSquare wrapText="bothSides"/>
            <wp:docPr id="9" name="Рисунок 9" descr="http://takzdorovo-to.ru/upload/iblock/fb7/fb7bcd6764580a079a2f8dd155fcd1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takzdorovo-to.ru/upload/iblock/fb7/fb7bcd6764580a079a2f8dd155fcd10d.jp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BC7">
        <w:rPr>
          <w:rFonts w:ascii="Times New Roman" w:eastAsia="Times New Roman" w:hAnsi="Times New Roman"/>
          <w:sz w:val="24"/>
          <w:szCs w:val="24"/>
          <w:lang w:eastAsia="ru-RU"/>
        </w:rPr>
        <w:t>- кокаин (кокс);</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синтетические наркотики (искусственно выведенные наркотические химические соединения) - </w:t>
      </w:r>
      <w:proofErr w:type="spellStart"/>
      <w:r w:rsidRPr="004C7BC7">
        <w:rPr>
          <w:rFonts w:ascii="Times New Roman" w:eastAsia="Times New Roman" w:hAnsi="Times New Roman"/>
          <w:sz w:val="24"/>
          <w:szCs w:val="24"/>
          <w:lang w:eastAsia="ru-RU"/>
        </w:rPr>
        <w:t>амфетамин</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экстази</w:t>
      </w:r>
      <w:proofErr w:type="spellEnd"/>
      <w:r w:rsidRPr="004C7BC7">
        <w:rPr>
          <w:rFonts w:ascii="Times New Roman" w:eastAsia="Times New Roman" w:hAnsi="Times New Roman"/>
          <w:sz w:val="24"/>
          <w:szCs w:val="24"/>
          <w:lang w:eastAsia="ru-RU"/>
        </w:rPr>
        <w:t xml:space="preserve">, винт, </w:t>
      </w:r>
      <w:proofErr w:type="spellStart"/>
      <w:r w:rsidRPr="004C7BC7">
        <w:rPr>
          <w:rFonts w:ascii="Times New Roman" w:eastAsia="Times New Roman" w:hAnsi="Times New Roman"/>
          <w:sz w:val="24"/>
          <w:szCs w:val="24"/>
          <w:lang w:eastAsia="ru-RU"/>
        </w:rPr>
        <w:t>лсд</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lsd</w:t>
      </w:r>
      <w:proofErr w:type="spellEnd"/>
      <w:r w:rsidRPr="004C7BC7">
        <w:rPr>
          <w:rFonts w:ascii="Times New Roman" w:eastAsia="Times New Roman" w:hAnsi="Times New Roman"/>
          <w:sz w:val="24"/>
          <w:szCs w:val="24"/>
          <w:lang w:eastAsia="ru-RU"/>
        </w:rPr>
        <w:t xml:space="preserve">), </w:t>
      </w:r>
      <w:proofErr w:type="spellStart"/>
      <w:r w:rsidRPr="004C7BC7">
        <w:rPr>
          <w:rFonts w:ascii="Times New Roman" w:eastAsia="Times New Roman" w:hAnsi="Times New Roman"/>
          <w:sz w:val="24"/>
          <w:szCs w:val="24"/>
          <w:lang w:eastAsia="ru-RU"/>
        </w:rPr>
        <w:t>метамфетамин</w:t>
      </w:r>
      <w:proofErr w:type="spellEnd"/>
      <w:r w:rsidRPr="004C7BC7">
        <w:rPr>
          <w:rFonts w:ascii="Times New Roman" w:eastAsia="Times New Roman" w:hAnsi="Times New Roman"/>
          <w:sz w:val="24"/>
          <w:szCs w:val="24"/>
          <w:lang w:eastAsia="ru-RU"/>
        </w:rPr>
        <w:t xml:space="preserve"> и другие наркотики.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Признаки употребления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u w:val="single"/>
          <w:lang w:eastAsia="ru-RU"/>
        </w:rPr>
        <w:t>Основные признаки: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 следы от уколов, порезы, синяки (особенно на руках);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2. наличие свернутых в трубочку бумажек, маленьких ложечек, шприцев и/ или игл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3. наличие капсул, таблеток, порошков, пузырьков из-под лекарственных или химических препаратов;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4. 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Согласно действующему законодательству РФ, незаконное культивирование запрещенных к возделыванию растений, содержащих наркотические вещества, влечет за собой административную или уголовную ответственность для владельцев земельных участков.</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Дополнительные признаки: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 пропажа из дома ценных вещей одежды и др.;</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2. необычные просьбы дать денег;</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3. лживость, изворотливость;</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4. телефонные разговоры (особенно «зашифрованные») с незнакомыми лицами;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5. проведение времени в компаниях асоциального типа;</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6. изменение круга друзей или появление «товарищей», которые употребляют наркотики;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7. снижение успеваемости, увеличение количество прогулов, плохое поведение, снижение интереса к обычным развлечениям, привычному времяпрепровождению, спорту, любимым занятиям;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8. увеличивающееся безразличие к происходящему рядом;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9. изменение аппетита;</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10. нарушение сна (сонливость или бессонница);</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11. утомляемость, погружённость в себя;</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12. плохое настроение или частые беспричинные смены настроения, регулярные депрессии, нервозность, агрессивность;</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13. невнимательность, ухудшение памяти;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14. внешняя неопрятность;</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15. покрасневшие или мутные глаза.</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СОВЕТЫ</w:t>
      </w:r>
      <w:r w:rsidRPr="004C7BC7">
        <w:rPr>
          <w:rFonts w:ascii="Times New Roman" w:eastAsia="Times New Roman" w:hAnsi="Times New Roman"/>
          <w:sz w:val="24"/>
          <w:szCs w:val="24"/>
          <w:lang w:eastAsia="ru-RU"/>
        </w:rPr>
        <w:br/>
      </w:r>
      <w:r w:rsidRPr="004C7BC7">
        <w:rPr>
          <w:rFonts w:ascii="Times New Roman" w:eastAsia="Times New Roman" w:hAnsi="Times New Roman"/>
          <w:b/>
          <w:bCs/>
          <w:sz w:val="24"/>
          <w:szCs w:val="24"/>
          <w:lang w:eastAsia="ru-RU"/>
        </w:rPr>
        <w:t>по снижению риска употребления наркотиков Вашими близкими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 xml:space="preserve">1. Не паникуйте. Даже если вы уловили подозрительный запах или обнаружили на руке сына или дочери, иного члена семьи, знакомого след укола, это ещё не означает, что теперь человек </w:t>
      </w:r>
      <w:r w:rsidRPr="004C7BC7">
        <w:rPr>
          <w:rFonts w:ascii="Times New Roman" w:eastAsia="Times New Roman" w:hAnsi="Times New Roman"/>
          <w:sz w:val="24"/>
          <w:szCs w:val="24"/>
          <w:lang w:eastAsia="ru-RU"/>
        </w:rPr>
        <w:lastRenderedPageBreak/>
        <w:t>неминуемо станет наркоманом. Постарайтесь с первых минут стать не врагом, от которого нужно скрываться и таиться, а союзником, который поможет справиться с бедой.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2. Сохраните доверие. Ваш собственный страх может заставить вас прибегнуть к угрозам, крику, запугиванию. Это оттолкнёт человека, заставит его замкнуться. Не спешите делать выводы. Возможно это первое и последнее знакомство с наркотиком.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3. Оказывайте поддержку. «Мне не нравится, что ты сейчас делаешь, но я всё же люблю тебя» - вот основная мысль, которую вы должны донести до близкого Вам человека. Он должен чувствовать, что бы с ним не произошло, он сможет с вами откровенно поговорить об этом.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Особенно важно, чтобы родители беседовали с детьми о наркотиках, последствиях их употребления.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4204D8" w:rsidRPr="00A418E1" w:rsidRDefault="004C7BC7" w:rsidP="004204D8">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Обратитесь к специалисту. Если вы убедились, что человек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близкого может потребовать от вас</w:t>
      </w:r>
      <w:r w:rsidR="00A418E1">
        <w:rPr>
          <w:rFonts w:ascii="Times New Roman" w:eastAsia="Times New Roman" w:hAnsi="Times New Roman"/>
          <w:sz w:val="24"/>
          <w:szCs w:val="24"/>
          <w:lang w:eastAsia="ru-RU"/>
        </w:rPr>
        <w:t xml:space="preserve"> серьёзных и длительных усилий</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Профилактика наркомании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1. Профилактика - это не запугивание. Детальное изучение потенциальных возможностей феномена страха для блокирования нежелательного поведения и формирования желательного выявило его принципиальную ограниченность. Эффективность сильного страха, если и может быть высокой, то всегда кратковременна. Если вы перегружаете ребенка негативными эмоциями и они не чем не смягчаются, оставляя подростка один на один с данной проблемой срабатывают защитные механизмы психики: вытеснение, подавление, изоляция или искажение.</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2. «Восстановить норму». </w:t>
      </w:r>
    </w:p>
    <w:p w:rsidR="001F6179"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Снимите давление представлений о «большинстве уже пробовавших». Отказываясь от наркотиков, подросток не должен ощущать себя в меньшинстве, должен чувствовать себя совершенно свободно. Сильным, а не слабым.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3. Последовательно проводите мысль о том, что употребление наркотиков свидетельствует не о свободе духа и независимости, а о духовной слабости человека. Вскрывайте внутреннюю сущность наркотиков. Сделайте понятие «наркотики» - отталкивающим символом зависимости и несвободы.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Отказ от наркотиков - это устойчивый выбор в пользу независимости и свободы.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Не упоминайте лишний раз того, с чем боретесь, не вводить эту мысль в сознание подростков (не стоит использовать лозунги типа «Нет наркотикам», «Молодежь против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5. Не опровергайте, а встраивайте параллельную, более сильную картину.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6. Переносите центр тяжести профилактической работы на тех, кто распространяет наркотики.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7. Четко формулируйте перед своей аудиторией позицию отрицательного отношения к употреблению любых видов наркотиков и их незаконному обороту.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8. Руководствуйтесь в своей профессиональной деятельности правовыми, морально-нравственными нормами, считающими прямую либо косвенную пропаганду наркотиков несовместимой с профессиональной этикой.</w:t>
      </w:r>
    </w:p>
    <w:p w:rsidR="00A418E1"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9. Воздерживайтесь от описания состояния наркотической эйфории.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Основные методы борьбы с дикорастущей коноплей: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Эксперты считают, что наилучшего результата в борьбе с дикорастущей коноплей можно достичь комплексно:</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вводить заброшенные земли в оборот;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 засеивать сельскохозяйственными культурами и проводить своевременные мероприятия по вспашке и обработке химикатами. Один куст конопли дает более 20 тысяч семян, которые не теряют всхожести в течение нескольких лет и очень быстро созревают.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Уничтожать механическими способами при помощи тракторов, косилок и скашивания вручную; сжигание </w:t>
      </w:r>
      <w:proofErr w:type="spellStart"/>
      <w:r w:rsidRPr="004C7BC7">
        <w:rPr>
          <w:rFonts w:ascii="Times New Roman" w:eastAsia="Times New Roman" w:hAnsi="Times New Roman"/>
          <w:sz w:val="24"/>
          <w:szCs w:val="24"/>
          <w:lang w:eastAsia="ru-RU"/>
        </w:rPr>
        <w:t>дикорастуших</w:t>
      </w:r>
      <w:proofErr w:type="spellEnd"/>
      <w:r w:rsidRPr="004C7BC7">
        <w:rPr>
          <w:rFonts w:ascii="Times New Roman" w:eastAsia="Times New Roman" w:hAnsi="Times New Roman"/>
          <w:sz w:val="24"/>
          <w:szCs w:val="24"/>
          <w:lang w:eastAsia="ru-RU"/>
        </w:rPr>
        <w:t xml:space="preserve"> растений.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Химические способы (обработка территорий специальными ядохимикатами) и иные способы.</w:t>
      </w:r>
    </w:p>
    <w:p w:rsidR="004C7BC7" w:rsidRPr="008C3017" w:rsidRDefault="004C7BC7" w:rsidP="008C301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Только планомерная ежегодная работа по уничтожению очагов произрастания дикорастущей коно</w:t>
      </w:r>
      <w:r w:rsidR="008C3017">
        <w:rPr>
          <w:rFonts w:ascii="Times New Roman" w:eastAsia="Times New Roman" w:hAnsi="Times New Roman"/>
          <w:sz w:val="24"/>
          <w:szCs w:val="24"/>
          <w:lang w:eastAsia="ru-RU"/>
        </w:rPr>
        <w:t>пли принесет хороший результат.</w:t>
      </w:r>
    </w:p>
    <w:p w:rsidR="008A3DF1" w:rsidRPr="008A3DF1" w:rsidRDefault="008A3DF1" w:rsidP="004C7BC7">
      <w:pPr>
        <w:spacing w:after="0" w:line="240" w:lineRule="auto"/>
        <w:jc w:val="center"/>
        <w:rPr>
          <w:rFonts w:ascii="Times New Roman" w:eastAsia="Times New Roman" w:hAnsi="Times New Roman"/>
          <w:b/>
          <w:bCs/>
          <w:color w:val="000000"/>
          <w:kern w:val="36"/>
          <w:sz w:val="24"/>
          <w:szCs w:val="24"/>
          <w:lang w:eastAsia="ru-RU"/>
        </w:rPr>
      </w:pPr>
    </w:p>
    <w:p w:rsidR="004C7BC7" w:rsidRPr="004C7BC7" w:rsidRDefault="004C7BC7" w:rsidP="004C7BC7">
      <w:pPr>
        <w:spacing w:after="0" w:line="240" w:lineRule="auto"/>
        <w:jc w:val="center"/>
      </w:pPr>
      <w:r w:rsidRPr="004C7BC7">
        <w:rPr>
          <w:rFonts w:ascii="Times New Roman" w:eastAsia="Times New Roman" w:hAnsi="Times New Roman"/>
          <w:b/>
          <w:bCs/>
          <w:color w:val="000000"/>
          <w:kern w:val="36"/>
          <w:sz w:val="26"/>
          <w:szCs w:val="26"/>
          <w:lang w:eastAsia="ru-RU"/>
        </w:rPr>
        <w:t>Профилактические мероприятия по предупреждению пожаров в жилых домах</w:t>
      </w:r>
      <w:r w:rsidRPr="004C7BC7">
        <w:rPr>
          <w:rFonts w:ascii="Times New Roman" w:eastAsia="Times New Roman" w:hAnsi="Times New Roman"/>
          <w:color w:val="000000"/>
          <w:sz w:val="26"/>
          <w:szCs w:val="26"/>
          <w:lang w:eastAsia="ru-RU"/>
        </w:rPr>
        <w:t xml:space="preserve"> </w:t>
      </w:r>
      <w:r w:rsidRPr="004C7BC7">
        <w:rPr>
          <w:rFonts w:ascii="Times New Roman" w:eastAsia="Times New Roman" w:hAnsi="Times New Roman"/>
          <w:color w:val="000000"/>
          <w:sz w:val="25"/>
          <w:szCs w:val="25"/>
          <w:lang w:eastAsia="ru-RU"/>
        </w:rPr>
        <w:t>Основные причины возникновения пожаров - неосторожное обращение с огнем, курение в</w:t>
      </w:r>
      <w:r w:rsidRPr="004C7BC7">
        <w:rPr>
          <w:noProof/>
          <w:lang w:eastAsia="ru-RU"/>
        </w:rPr>
        <w:drawing>
          <wp:anchor distT="0" distB="0" distL="114300" distR="114300" simplePos="0" relativeHeight="251669504" behindDoc="0" locked="0" layoutInCell="1" allowOverlap="1" wp14:anchorId="581D751F" wp14:editId="7D230977">
            <wp:simplePos x="0" y="0"/>
            <wp:positionH relativeFrom="column">
              <wp:posOffset>323215</wp:posOffset>
            </wp:positionH>
            <wp:positionV relativeFrom="paragraph">
              <wp:posOffset>430530</wp:posOffset>
            </wp:positionV>
            <wp:extent cx="1905000" cy="1905000"/>
            <wp:effectExtent l="0" t="0" r="0" b="0"/>
            <wp:wrapThrough wrapText="bothSides">
              <wp:wrapPolygon edited="0">
                <wp:start x="0" y="0"/>
                <wp:lineTo x="0" y="21384"/>
                <wp:lineTo x="21384" y="21384"/>
                <wp:lineTo x="21384" y="0"/>
                <wp:lineTo x="0" y="0"/>
              </wp:wrapPolygon>
            </wp:wrapThrough>
            <wp:docPr id="13" name="Рисунок 13" descr="http://sad266.izh.ru/res_ru/0_news_4653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266.izh.ru/res_ru/0_news_46530_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anchor>
        </w:drawing>
      </w:r>
      <w:r w:rsidRPr="004C7BC7">
        <w:rPr>
          <w:rFonts w:ascii="Times New Roman" w:eastAsia="Times New Roman" w:hAnsi="Times New Roman"/>
          <w:color w:val="000000"/>
          <w:sz w:val="25"/>
          <w:szCs w:val="25"/>
          <w:lang w:eastAsia="ru-RU"/>
        </w:rPr>
        <w:t xml:space="preserve"> нетрезвом состоянии, неисправность печного отопления и электропроводки, нарушение правил пользования электроприборами. Чтобы обезопасить себя, сохранить свою жизнь, необходимо обратить внимание на состояние электрооборудования, электроприборов, электропроводки в жилых домах, состояние печного отопления, соблюдать элементарные меры пожарной безопасности. Родителям - объяснить эти правила своим детям, не оставлять детей без присмотра.</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xml:space="preserve">      Одна из причин возникновения пожаров в зимний период в жилых домах - нарушение правил пожарной безопасности при эксплуатации печи. Печи и другие отопительные приборы должны иметь противопожарные разделки (</w:t>
      </w:r>
      <w:proofErr w:type="spellStart"/>
      <w:r w:rsidRPr="004C7BC7">
        <w:rPr>
          <w:rFonts w:ascii="Times New Roman" w:eastAsia="Times New Roman" w:hAnsi="Times New Roman"/>
          <w:color w:val="000000"/>
          <w:sz w:val="25"/>
          <w:szCs w:val="25"/>
          <w:lang w:eastAsia="ru-RU"/>
        </w:rPr>
        <w:t>отступки</w:t>
      </w:r>
      <w:proofErr w:type="spellEnd"/>
      <w:r w:rsidRPr="004C7BC7">
        <w:rPr>
          <w:rFonts w:ascii="Times New Roman" w:eastAsia="Times New Roman" w:hAnsi="Times New Roman"/>
          <w:color w:val="000000"/>
          <w:sz w:val="25"/>
          <w:szCs w:val="25"/>
          <w:lang w:eastAsia="ru-RU"/>
        </w:rPr>
        <w:t xml:space="preserve">) от горючих конструкций, а также </w:t>
      </w:r>
      <w:proofErr w:type="spellStart"/>
      <w:r w:rsidRPr="004C7BC7">
        <w:rPr>
          <w:rFonts w:ascii="Times New Roman" w:eastAsia="Times New Roman" w:hAnsi="Times New Roman"/>
          <w:color w:val="000000"/>
          <w:sz w:val="25"/>
          <w:szCs w:val="25"/>
          <w:lang w:eastAsia="ru-RU"/>
        </w:rPr>
        <w:t>предтопочный</w:t>
      </w:r>
      <w:proofErr w:type="spellEnd"/>
      <w:r w:rsidRPr="004C7BC7">
        <w:rPr>
          <w:rFonts w:ascii="Times New Roman" w:eastAsia="Times New Roman" w:hAnsi="Times New Roman"/>
          <w:color w:val="000000"/>
          <w:sz w:val="25"/>
          <w:szCs w:val="25"/>
          <w:lang w:eastAsia="ru-RU"/>
        </w:rPr>
        <w:t xml:space="preserve"> лист размером 0,5х0,7 м на деревянном полу или полу из других горючих материалов. Вблизи печей и непосредственно на их поверхности нельзя хранить сгораемое имущество или материалы, сушить белье.</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xml:space="preserve">      Другая распространенная причина пожаров - нарушение правил пожарной безопасности при эксплуатации бытовых электронагревательных приборов. В этом случае нужно внимательно изучить инструкцию по эксплуатации электроприбора, систематически проверять исправность электропроводки, розеток, щитков и штепсельных вилок обогревателя, не оставлять включенным электрообогреватель на ночь и не использовать его для сушки вещей, не использовать обогреватель в помещении с лакокрасочными материалами, растворителями и другими воспламеняющимися жидкостями, не устанавливать электрообогреватель в захламленных и замусоренных помещениях.</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xml:space="preserve">       При минусовых температурах на улице увеличивается количество включенных в сеть электронагревательных приборов, а, следовательно, и нагрузка на электропроводку. В ряде случаев из-за естественного старения, также вследствие длительного периода эксплуатации с перегрузкой, происходит пробой изоляции и короткое замыкание электропроводки, которое приводит к возникновению пожара. В этом случае необходимо выполнять следующие профилактические мероприятия:</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xml:space="preserve">- установить в жилых комнатах автономные пожарные </w:t>
      </w:r>
      <w:proofErr w:type="spellStart"/>
      <w:r w:rsidRPr="004C7BC7">
        <w:rPr>
          <w:rFonts w:ascii="Times New Roman" w:eastAsia="Times New Roman" w:hAnsi="Times New Roman"/>
          <w:color w:val="000000"/>
          <w:sz w:val="25"/>
          <w:szCs w:val="25"/>
          <w:lang w:eastAsia="ru-RU"/>
        </w:rPr>
        <w:t>извещатели</w:t>
      </w:r>
      <w:proofErr w:type="spellEnd"/>
      <w:r w:rsidRPr="004C7BC7">
        <w:rPr>
          <w:rFonts w:ascii="Times New Roman" w:eastAsia="Times New Roman" w:hAnsi="Times New Roman"/>
          <w:color w:val="000000"/>
          <w:sz w:val="25"/>
          <w:szCs w:val="25"/>
          <w:lang w:eastAsia="ru-RU"/>
        </w:rPr>
        <w:t>;</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выполнить ремонт электропроводки, неисправных выключателей, розеток;</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содержать отопительные электрические приборы, плиты в исправном состоянии, подальше от штор и мебели на несгораемых подставках;</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не оставлять без присмотра включенные в электросеть электронагревательные приборы;</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не допускать включение в одну сеть электроприборов повышенной мощности, это приводит к перегрузке в электросети;</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не использовать неисправные отопительные приборы, а также приборы кустарного производства;</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t>- перед уходом из дома убедиться, что газовое и электрическое оборудование выключено.</w:t>
      </w:r>
    </w:p>
    <w:p w:rsidR="004C7BC7" w:rsidRPr="004C7BC7" w:rsidRDefault="004C7BC7" w:rsidP="004C7BC7">
      <w:pPr>
        <w:shd w:val="clear" w:color="auto" w:fill="FFFFFF"/>
        <w:spacing w:after="0" w:line="240" w:lineRule="auto"/>
        <w:jc w:val="both"/>
        <w:rPr>
          <w:rFonts w:ascii="Times New Roman" w:eastAsia="Times New Roman" w:hAnsi="Times New Roman"/>
          <w:color w:val="000000"/>
          <w:sz w:val="25"/>
          <w:szCs w:val="25"/>
          <w:lang w:eastAsia="ru-RU"/>
        </w:rPr>
      </w:pPr>
      <w:r w:rsidRPr="004C7BC7">
        <w:rPr>
          <w:rFonts w:ascii="Times New Roman" w:eastAsia="Times New Roman" w:hAnsi="Times New Roman"/>
          <w:color w:val="000000"/>
          <w:sz w:val="25"/>
          <w:szCs w:val="25"/>
          <w:lang w:eastAsia="ru-RU"/>
        </w:rPr>
        <w:lastRenderedPageBreak/>
        <w:t>Если Вы заметили возгорание - немедленно вызывайте пожарную охрану по телефонам </w:t>
      </w:r>
      <w:r w:rsidRPr="004C7BC7">
        <w:rPr>
          <w:rFonts w:ascii="Times New Roman" w:eastAsia="Times New Roman" w:hAnsi="Times New Roman"/>
          <w:b/>
          <w:bCs/>
          <w:color w:val="000000"/>
          <w:sz w:val="25"/>
          <w:szCs w:val="25"/>
          <w:lang w:eastAsia="ru-RU"/>
        </w:rPr>
        <w:t>01, 101 </w:t>
      </w:r>
      <w:r w:rsidRPr="004C7BC7">
        <w:rPr>
          <w:rFonts w:ascii="Times New Roman" w:eastAsia="Times New Roman" w:hAnsi="Times New Roman"/>
          <w:color w:val="000000"/>
          <w:sz w:val="25"/>
          <w:szCs w:val="25"/>
          <w:lang w:eastAsia="ru-RU"/>
        </w:rPr>
        <w:t>(с мобильного), единый телефон вызова экстренных служб - </w:t>
      </w:r>
      <w:r w:rsidRPr="004C7BC7">
        <w:rPr>
          <w:rFonts w:ascii="Times New Roman" w:eastAsia="Times New Roman" w:hAnsi="Times New Roman"/>
          <w:b/>
          <w:bCs/>
          <w:color w:val="000000"/>
          <w:sz w:val="25"/>
          <w:szCs w:val="25"/>
          <w:lang w:eastAsia="ru-RU"/>
        </w:rPr>
        <w:t>112.</w:t>
      </w:r>
    </w:p>
    <w:p w:rsidR="004C7BC7" w:rsidRPr="004C7BC7" w:rsidRDefault="004C7BC7" w:rsidP="004C7BC7">
      <w:pPr>
        <w:spacing w:after="0" w:line="240" w:lineRule="auto"/>
        <w:jc w:val="both"/>
        <w:rPr>
          <w:rFonts w:ascii="Times New Roman" w:hAnsi="Times New Roman"/>
          <w:sz w:val="16"/>
          <w:szCs w:val="16"/>
        </w:rPr>
      </w:pPr>
    </w:p>
    <w:p w:rsidR="004C7BC7" w:rsidRDefault="004C7BC7" w:rsidP="004C7BC7">
      <w:pPr>
        <w:spacing w:after="0" w:line="240" w:lineRule="auto"/>
        <w:jc w:val="right"/>
        <w:rPr>
          <w:rFonts w:ascii="Times New Roman" w:hAnsi="Times New Roman"/>
          <w:b/>
          <w:sz w:val="25"/>
          <w:szCs w:val="25"/>
        </w:rPr>
      </w:pPr>
      <w:proofErr w:type="spellStart"/>
      <w:r w:rsidRPr="004C7BC7">
        <w:rPr>
          <w:rFonts w:ascii="Times New Roman" w:hAnsi="Times New Roman"/>
          <w:b/>
          <w:sz w:val="25"/>
          <w:szCs w:val="25"/>
        </w:rPr>
        <w:t>ОНДиПР</w:t>
      </w:r>
      <w:proofErr w:type="spellEnd"/>
      <w:r w:rsidRPr="004C7BC7">
        <w:rPr>
          <w:rFonts w:ascii="Times New Roman" w:hAnsi="Times New Roman"/>
          <w:b/>
          <w:sz w:val="25"/>
          <w:szCs w:val="25"/>
        </w:rPr>
        <w:t xml:space="preserve"> по </w:t>
      </w:r>
      <w:proofErr w:type="spellStart"/>
      <w:r w:rsidRPr="004C7BC7">
        <w:rPr>
          <w:rFonts w:ascii="Times New Roman" w:hAnsi="Times New Roman"/>
          <w:b/>
          <w:sz w:val="25"/>
          <w:szCs w:val="25"/>
        </w:rPr>
        <w:t>Мошковскому</w:t>
      </w:r>
      <w:proofErr w:type="spellEnd"/>
      <w:r w:rsidRPr="004C7BC7">
        <w:rPr>
          <w:rFonts w:ascii="Times New Roman" w:hAnsi="Times New Roman"/>
          <w:b/>
          <w:sz w:val="25"/>
          <w:szCs w:val="25"/>
        </w:rPr>
        <w:t xml:space="preserve"> району</w:t>
      </w:r>
    </w:p>
    <w:p w:rsidR="004C7BC7" w:rsidRPr="004C7BC7" w:rsidRDefault="004C7BC7" w:rsidP="004C7BC7">
      <w:pPr>
        <w:spacing w:after="0" w:line="240" w:lineRule="auto"/>
        <w:jc w:val="both"/>
        <w:rPr>
          <w:rFonts w:ascii="Times New Roman" w:hAnsi="Times New Roman"/>
          <w:b/>
          <w:bCs/>
          <w:sz w:val="16"/>
          <w:szCs w:val="16"/>
          <w:lang w:eastAsia="ru-RU"/>
        </w:rPr>
      </w:pPr>
    </w:p>
    <w:p w:rsidR="004C7BC7" w:rsidRPr="004C7BC7" w:rsidRDefault="004C7BC7" w:rsidP="004C7BC7">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t>ПАМЯТКА НАСЕЛЕНИЮ ПО ПРАВИЛАМ ПОВЕДЕНИЯ</w:t>
      </w:r>
    </w:p>
    <w:p w:rsidR="004C7BC7" w:rsidRPr="004C7BC7" w:rsidRDefault="004C7BC7" w:rsidP="004C7BC7">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t>ПРИ ОБНАРУЖЕНИИ ВЗРЫВООПАСНЫХ ПРЕДМЕТОВ (ВОП)</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13"/>
          <w:sz w:val="24"/>
          <w:szCs w:val="24"/>
        </w:rPr>
        <w:t>Взрывоопасные предметы могут быть обнаружены всюду, где проходи</w:t>
      </w:r>
      <w:r w:rsidRPr="004C7BC7">
        <w:rPr>
          <w:rFonts w:ascii="Times New Roman" w:hAnsi="Times New Roman"/>
          <w:spacing w:val="-9"/>
          <w:sz w:val="24"/>
          <w:szCs w:val="24"/>
        </w:rPr>
        <w:t xml:space="preserve">ли боевые действия: в полях, огородах, в лесах и парках, в реках, озёрах и </w:t>
      </w:r>
      <w:r w:rsidRPr="004C7BC7">
        <w:rPr>
          <w:rFonts w:ascii="Times New Roman" w:hAnsi="Times New Roman"/>
          <w:spacing w:val="-12"/>
          <w:sz w:val="24"/>
          <w:szCs w:val="24"/>
        </w:rPr>
        <w:t>других водоёмах, в домах и подвалах, в других местах, а также на террито</w:t>
      </w:r>
      <w:r w:rsidRPr="004C7BC7">
        <w:rPr>
          <w:rFonts w:ascii="Times New Roman" w:hAnsi="Times New Roman"/>
          <w:spacing w:val="-14"/>
          <w:sz w:val="24"/>
          <w:szCs w:val="24"/>
        </w:rPr>
        <w:t xml:space="preserve">рии бывших артиллерийских и авиационных полигонов. Самодельные ВОП, </w:t>
      </w:r>
      <w:r w:rsidRPr="004C7BC7">
        <w:rPr>
          <w:rFonts w:ascii="Times New Roman" w:hAnsi="Times New Roman"/>
          <w:spacing w:val="-8"/>
          <w:sz w:val="24"/>
          <w:szCs w:val="24"/>
        </w:rPr>
        <w:t xml:space="preserve">в случае их применения террористами, могут быть обнаружены в местах </w:t>
      </w:r>
      <w:r w:rsidRPr="004C7BC7">
        <w:rPr>
          <w:rFonts w:ascii="Times New Roman" w:hAnsi="Times New Roman"/>
          <w:spacing w:val="-6"/>
          <w:sz w:val="24"/>
          <w:szCs w:val="24"/>
        </w:rPr>
        <w:t xml:space="preserve">скопления людей (вокзалы, станции метрополитена, площади, скверы, </w:t>
      </w:r>
      <w:r w:rsidRPr="004C7BC7">
        <w:rPr>
          <w:rFonts w:ascii="Times New Roman" w:hAnsi="Times New Roman"/>
          <w:spacing w:val="-13"/>
          <w:sz w:val="24"/>
          <w:szCs w:val="24"/>
        </w:rPr>
        <w:t>дома, учреждения).</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ind w:firstLine="295"/>
        <w:jc w:val="both"/>
        <w:rPr>
          <w:rFonts w:ascii="Times New Roman" w:hAnsi="Times New Roman"/>
          <w:b/>
          <w:sz w:val="24"/>
          <w:szCs w:val="24"/>
        </w:rPr>
      </w:pPr>
      <w:r w:rsidRPr="004C7BC7">
        <w:rPr>
          <w:rFonts w:ascii="Times New Roman" w:hAnsi="Times New Roman"/>
          <w:b/>
          <w:spacing w:val="-12"/>
          <w:sz w:val="24"/>
          <w:szCs w:val="24"/>
        </w:rPr>
        <w:t>В случае обнаружения ВОП или внешне схожего с ним предмета необ</w:t>
      </w:r>
      <w:r w:rsidRPr="004C7BC7">
        <w:rPr>
          <w:rFonts w:ascii="Times New Roman" w:hAnsi="Times New Roman"/>
          <w:b/>
          <w:spacing w:val="-18"/>
          <w:sz w:val="24"/>
          <w:szCs w:val="24"/>
        </w:rPr>
        <w:t>ходимо:</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10"/>
          <w:sz w:val="24"/>
          <w:szCs w:val="24"/>
        </w:rPr>
        <w:t>— немедленно сообщить об опасной находке ближайшему должностному лицу, по телефону «02» или в отделение милиции;</w:t>
      </w:r>
    </w:p>
    <w:p w:rsidR="00766EA3" w:rsidRDefault="004C7BC7" w:rsidP="00766EA3">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z w:val="24"/>
          <w:szCs w:val="24"/>
        </w:rPr>
        <w:t>— при производстве земляных или др</w:t>
      </w:r>
      <w:r w:rsidR="00766EA3">
        <w:rPr>
          <w:rFonts w:ascii="Times New Roman" w:hAnsi="Times New Roman"/>
          <w:sz w:val="24"/>
          <w:szCs w:val="24"/>
        </w:rPr>
        <w:t>угих работ — остановить работу;</w:t>
      </w:r>
    </w:p>
    <w:p w:rsidR="00766EA3" w:rsidRDefault="004C7BC7" w:rsidP="00766EA3">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11"/>
          <w:sz w:val="24"/>
          <w:szCs w:val="24"/>
        </w:rPr>
        <w:t>— хорошо запомнить место обнаружения предмета;</w:t>
      </w:r>
    </w:p>
    <w:p w:rsidR="004C7BC7" w:rsidRPr="004C7BC7" w:rsidRDefault="004C7BC7" w:rsidP="00766EA3">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9"/>
          <w:sz w:val="24"/>
          <w:szCs w:val="24"/>
        </w:rPr>
        <w:t xml:space="preserve">— установить предупредительные знаки или использовать различные </w:t>
      </w:r>
      <w:r w:rsidRPr="004C7BC7">
        <w:rPr>
          <w:rFonts w:ascii="Times New Roman" w:hAnsi="Times New Roman"/>
          <w:spacing w:val="-7"/>
          <w:sz w:val="24"/>
          <w:szCs w:val="24"/>
        </w:rPr>
        <w:t xml:space="preserve">подручные материалы — жерди, колья, верёвки, куски материи, камни, </w:t>
      </w:r>
      <w:r w:rsidRPr="004C7BC7">
        <w:rPr>
          <w:rFonts w:ascii="Times New Roman" w:hAnsi="Times New Roman"/>
          <w:spacing w:val="-11"/>
          <w:sz w:val="24"/>
          <w:szCs w:val="24"/>
        </w:rPr>
        <w:t>грунт и т.п.</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ind w:firstLine="299"/>
        <w:jc w:val="both"/>
        <w:rPr>
          <w:rFonts w:ascii="Times New Roman" w:hAnsi="Times New Roman"/>
          <w:sz w:val="24"/>
          <w:szCs w:val="24"/>
        </w:rPr>
      </w:pPr>
      <w:r w:rsidRPr="004C7BC7">
        <w:rPr>
          <w:rFonts w:ascii="Times New Roman" w:hAnsi="Times New Roman"/>
          <w:spacing w:val="-6"/>
          <w:sz w:val="24"/>
          <w:szCs w:val="24"/>
        </w:rPr>
        <w:t xml:space="preserve">При обнаружении ВОП категорически запрещается предпринимать </w:t>
      </w:r>
      <w:r w:rsidRPr="004C7BC7">
        <w:rPr>
          <w:rFonts w:ascii="Times New Roman" w:hAnsi="Times New Roman"/>
          <w:spacing w:val="-10"/>
          <w:sz w:val="24"/>
          <w:szCs w:val="24"/>
        </w:rPr>
        <w:t>любые действия с ними. Этим вы сохраните свою жизнь и поможете пре</w:t>
      </w:r>
      <w:r w:rsidRPr="004C7BC7">
        <w:rPr>
          <w:rFonts w:ascii="Times New Roman" w:hAnsi="Times New Roman"/>
          <w:spacing w:val="-12"/>
          <w:sz w:val="24"/>
          <w:szCs w:val="24"/>
        </w:rPr>
        <w:t>дотвратить несчастный случай.</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8"/>
          <w:sz w:val="24"/>
          <w:szCs w:val="24"/>
        </w:rPr>
        <w:t xml:space="preserve">Необходимо не допускать самим и удерживать других от нарушения </w:t>
      </w:r>
      <w:r w:rsidRPr="004C7BC7">
        <w:rPr>
          <w:rFonts w:ascii="Times New Roman" w:hAnsi="Times New Roman"/>
          <w:spacing w:val="-11"/>
          <w:sz w:val="24"/>
          <w:szCs w:val="24"/>
        </w:rPr>
        <w:t>правил поведения при обнаружении ВОП.</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b/>
          <w:sz w:val="24"/>
          <w:szCs w:val="24"/>
        </w:rPr>
      </w:pPr>
      <w:r w:rsidRPr="004C7BC7">
        <w:rPr>
          <w:rFonts w:ascii="Times New Roman" w:hAnsi="Times New Roman"/>
          <w:b/>
          <w:spacing w:val="-10"/>
          <w:sz w:val="24"/>
          <w:szCs w:val="24"/>
        </w:rPr>
        <w:t>При обнаружении ВОП категорически запрещается:</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11"/>
          <w:sz w:val="24"/>
          <w:szCs w:val="24"/>
        </w:rPr>
        <w:t>— наносить удары (ударять по корпусу, а также один боеприпас о дру</w:t>
      </w:r>
      <w:r w:rsidRPr="004C7BC7">
        <w:rPr>
          <w:rFonts w:ascii="Times New Roman" w:hAnsi="Times New Roman"/>
          <w:spacing w:val="-16"/>
          <w:sz w:val="24"/>
          <w:szCs w:val="24"/>
        </w:rPr>
        <w:t>гой);</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7"/>
          <w:sz w:val="24"/>
          <w:szCs w:val="24"/>
        </w:rPr>
        <w:t xml:space="preserve">— прикасаться, поднимать, переносить или перекатывать с места на </w:t>
      </w:r>
      <w:r w:rsidRPr="004C7BC7">
        <w:rPr>
          <w:rFonts w:ascii="Times New Roman" w:hAnsi="Times New Roman"/>
          <w:spacing w:val="-13"/>
          <w:sz w:val="24"/>
          <w:szCs w:val="24"/>
        </w:rPr>
        <w:t>место;</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2"/>
          <w:sz w:val="24"/>
          <w:szCs w:val="24"/>
        </w:rPr>
        <w:t>— закапывать в землю или бросать в водоём;</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2"/>
          <w:sz w:val="24"/>
          <w:szCs w:val="24"/>
        </w:rPr>
        <w:t>— предпринимать попытки к разборке или распиливанию;</w:t>
      </w:r>
    </w:p>
    <w:p w:rsidR="004C7BC7" w:rsidRPr="004C7BC7" w:rsidRDefault="004C7BC7" w:rsidP="004C7BC7">
      <w:pPr>
        <w:numPr>
          <w:ilvl w:val="0"/>
          <w:numId w:val="1"/>
        </w:numPr>
        <w:pBdr>
          <w:top w:val="double" w:sz="4" w:space="1" w:color="auto"/>
          <w:left w:val="double" w:sz="4" w:space="4" w:color="auto"/>
          <w:bottom w:val="double" w:sz="4" w:space="1" w:color="auto"/>
          <w:right w:val="double" w:sz="4" w:space="4" w:color="auto"/>
        </w:pBdr>
        <w:shd w:val="clear" w:color="auto" w:fill="FFFFFF"/>
        <w:tabs>
          <w:tab w:val="clear" w:pos="677"/>
          <w:tab w:val="num" w:pos="330"/>
        </w:tabs>
        <w:spacing w:after="0" w:line="240" w:lineRule="auto"/>
        <w:ind w:left="0" w:firstLine="0"/>
        <w:rPr>
          <w:rFonts w:ascii="Times New Roman" w:hAnsi="Times New Roman"/>
          <w:spacing w:val="-12"/>
          <w:sz w:val="24"/>
          <w:szCs w:val="24"/>
        </w:rPr>
      </w:pPr>
      <w:r w:rsidRPr="004C7BC7">
        <w:rPr>
          <w:rFonts w:ascii="Times New Roman" w:hAnsi="Times New Roman"/>
          <w:spacing w:val="-12"/>
          <w:sz w:val="24"/>
          <w:szCs w:val="24"/>
        </w:rPr>
        <w:t>бросать в костёр или разводить огонь вблизи него.</w:t>
      </w:r>
    </w:p>
    <w:p w:rsidR="004C7BC7" w:rsidRPr="004C7BC7" w:rsidRDefault="004C7BC7" w:rsidP="004C7BC7">
      <w:pPr>
        <w:shd w:val="clear" w:color="auto" w:fill="FFFFFF"/>
        <w:spacing w:after="0" w:line="240" w:lineRule="auto"/>
        <w:jc w:val="center"/>
        <w:rPr>
          <w:rFonts w:ascii="Times New Roman" w:hAnsi="Times New Roman"/>
          <w:b/>
          <w:spacing w:val="-4"/>
          <w:sz w:val="16"/>
          <w:szCs w:val="16"/>
        </w:rPr>
      </w:pP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jc w:val="center"/>
        <w:rPr>
          <w:rFonts w:ascii="Times New Roman" w:hAnsi="Times New Roman"/>
          <w:b/>
        </w:rPr>
      </w:pPr>
      <w:r w:rsidRPr="004C7BC7">
        <w:rPr>
          <w:rFonts w:ascii="Times New Roman" w:hAnsi="Times New Roman"/>
          <w:b/>
          <w:spacing w:val="-4"/>
        </w:rPr>
        <w:t xml:space="preserve">ПАМЯТКА НАСЕЛЕНИЮ </w:t>
      </w:r>
      <w:r w:rsidRPr="004C7BC7">
        <w:rPr>
          <w:rFonts w:ascii="Times New Roman" w:hAnsi="Times New Roman"/>
          <w:b/>
        </w:rPr>
        <w:t>ПО ДЕЙСТВИЯМ ПРИ ОБНАРУЖЕНИИ</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ind w:firstLine="567"/>
        <w:jc w:val="center"/>
        <w:rPr>
          <w:rFonts w:ascii="Times New Roman" w:hAnsi="Times New Roman"/>
          <w:b/>
        </w:rPr>
      </w:pPr>
      <w:r w:rsidRPr="004C7BC7">
        <w:rPr>
          <w:rFonts w:ascii="Times New Roman" w:hAnsi="Times New Roman"/>
          <w:b/>
        </w:rPr>
        <w:t>ПРЕДМЕТА, ПОХОЖЕГО НА ВЗРЫВООПАСНЫЙ</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b/>
          <w:spacing w:val="-7"/>
          <w:sz w:val="24"/>
          <w:szCs w:val="24"/>
        </w:rPr>
        <w:t>Заметив подозрительные предметы или чью-либо деятельность,</w:t>
      </w:r>
      <w:r w:rsidRPr="004C7BC7">
        <w:rPr>
          <w:rFonts w:ascii="Times New Roman" w:hAnsi="Times New Roman"/>
          <w:spacing w:val="-7"/>
          <w:sz w:val="24"/>
          <w:szCs w:val="24"/>
        </w:rPr>
        <w:t xml:space="preserve"> на</w:t>
      </w:r>
      <w:r w:rsidRPr="004C7BC7">
        <w:rPr>
          <w:rFonts w:ascii="Times New Roman" w:hAnsi="Times New Roman"/>
          <w:spacing w:val="-15"/>
          <w:sz w:val="24"/>
          <w:szCs w:val="24"/>
        </w:rPr>
        <w:t>пример:</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4"/>
          <w:sz w:val="24"/>
          <w:szCs w:val="24"/>
        </w:rPr>
        <w:t>— вещь без хозяина,</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предмет, не соответствующий окружающей обстановке,</w:t>
      </w:r>
    </w:p>
    <w:p w:rsidR="00766EA3" w:rsidRDefault="004C7BC7" w:rsidP="00766EA3">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устройство с признаками взрывного механизма,</w:t>
      </w:r>
    </w:p>
    <w:p w:rsidR="00766EA3" w:rsidRDefault="004C7BC7" w:rsidP="00766EA3">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бесхозный автотранспорт, припаркованный непосредственно к зда</w:t>
      </w:r>
      <w:r w:rsidRPr="004C7BC7">
        <w:rPr>
          <w:rFonts w:ascii="Times New Roman" w:hAnsi="Times New Roman"/>
          <w:spacing w:val="-10"/>
          <w:sz w:val="24"/>
          <w:szCs w:val="24"/>
        </w:rPr>
        <w:t>ниям,</w:t>
      </w:r>
    </w:p>
    <w:p w:rsidR="004204D8"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6"/>
          <w:sz w:val="24"/>
          <w:szCs w:val="24"/>
        </w:rPr>
        <w:t>— разгрузку неизвестными лицами различных грузов в подвальные и чер</w:t>
      </w:r>
      <w:r w:rsidRPr="004C7BC7">
        <w:rPr>
          <w:rFonts w:ascii="Times New Roman" w:hAnsi="Times New Roman"/>
          <w:spacing w:val="-12"/>
          <w:sz w:val="24"/>
          <w:szCs w:val="24"/>
        </w:rPr>
        <w:t>дачные помещения, арендованные квартиры, канализационные люки и т.п.</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b/>
          <w:spacing w:val="-12"/>
          <w:sz w:val="24"/>
          <w:szCs w:val="24"/>
        </w:rPr>
        <w:t>1. Не подходите и не прикасайтесь к подозрительному предмету.</w:t>
      </w:r>
    </w:p>
    <w:p w:rsidR="008C301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b/>
          <w:spacing w:val="-14"/>
          <w:sz w:val="24"/>
          <w:szCs w:val="24"/>
        </w:rPr>
        <w:t xml:space="preserve">2. НЕМЕДЛЕННО сообщите </w:t>
      </w:r>
      <w:r w:rsidRPr="004C7BC7">
        <w:rPr>
          <w:rFonts w:ascii="Times New Roman" w:hAnsi="Times New Roman"/>
          <w:spacing w:val="-14"/>
          <w:sz w:val="24"/>
          <w:szCs w:val="24"/>
        </w:rPr>
        <w:t>ближайшему должностному лицу (води</w:t>
      </w:r>
      <w:r w:rsidRPr="004C7BC7">
        <w:rPr>
          <w:rFonts w:ascii="Times New Roman" w:hAnsi="Times New Roman"/>
          <w:spacing w:val="-7"/>
          <w:sz w:val="24"/>
          <w:szCs w:val="24"/>
        </w:rPr>
        <w:t xml:space="preserve">телю </w:t>
      </w:r>
      <w:r w:rsidR="00766EA3">
        <w:rPr>
          <w:rFonts w:ascii="Times New Roman" w:hAnsi="Times New Roman"/>
          <w:spacing w:val="-7"/>
          <w:sz w:val="24"/>
          <w:szCs w:val="24"/>
        </w:rPr>
        <w:t xml:space="preserve">трамвая, охраннику, дежурному) </w:t>
      </w:r>
    </w:p>
    <w:p w:rsidR="004C7BC7" w:rsidRPr="00766EA3"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spacing w:val="-7"/>
          <w:sz w:val="24"/>
          <w:szCs w:val="24"/>
        </w:rPr>
        <w:t>или</w:t>
      </w:r>
    </w:p>
    <w:p w:rsidR="00D02D32"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5"/>
          <w:sz w:val="24"/>
          <w:szCs w:val="24"/>
        </w:rPr>
      </w:pPr>
      <w:r w:rsidRPr="004C7BC7">
        <w:rPr>
          <w:rFonts w:ascii="Times New Roman" w:hAnsi="Times New Roman"/>
          <w:b/>
          <w:spacing w:val="-9"/>
          <w:sz w:val="24"/>
          <w:szCs w:val="24"/>
        </w:rPr>
        <w:t xml:space="preserve">3. ПОЗВОНИТЕ по телефону «02», </w:t>
      </w:r>
      <w:r w:rsidRPr="004C7BC7">
        <w:rPr>
          <w:rFonts w:ascii="Times New Roman" w:hAnsi="Times New Roman"/>
          <w:spacing w:val="-9"/>
          <w:sz w:val="24"/>
          <w:szCs w:val="24"/>
        </w:rPr>
        <w:t>а также по контактным телефо</w:t>
      </w:r>
      <w:r w:rsidRPr="004C7BC7">
        <w:rPr>
          <w:rFonts w:ascii="Times New Roman" w:hAnsi="Times New Roman"/>
          <w:spacing w:val="-5"/>
          <w:sz w:val="24"/>
          <w:szCs w:val="24"/>
        </w:rPr>
        <w:t xml:space="preserve">нам вашего отделения милиции, </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0"/>
          <w:sz w:val="24"/>
          <w:szCs w:val="24"/>
        </w:rPr>
      </w:pPr>
      <w:r w:rsidRPr="004C7BC7">
        <w:rPr>
          <w:rFonts w:ascii="Times New Roman" w:hAnsi="Times New Roman"/>
          <w:spacing w:val="-5"/>
          <w:sz w:val="24"/>
          <w:szCs w:val="24"/>
        </w:rPr>
        <w:t xml:space="preserve">территориального управления, ЖЭК, </w:t>
      </w:r>
      <w:r w:rsidRPr="004C7BC7">
        <w:rPr>
          <w:rFonts w:ascii="Times New Roman" w:hAnsi="Times New Roman"/>
          <w:spacing w:val="-10"/>
          <w:sz w:val="24"/>
          <w:szCs w:val="24"/>
        </w:rPr>
        <w:t>домоуправления и т.п.</w:t>
      </w:r>
    </w:p>
    <w:p w:rsidR="008A3DF1" w:rsidRPr="004C7BC7" w:rsidRDefault="008A3DF1" w:rsidP="004C7BC7">
      <w:pPr>
        <w:shd w:val="clear" w:color="auto" w:fill="FFFFFF"/>
        <w:spacing w:after="0" w:line="240" w:lineRule="auto"/>
        <w:rPr>
          <w:rFonts w:ascii="Times New Roman" w:hAnsi="Times New Roman"/>
          <w:sz w:val="16"/>
          <w:szCs w:val="16"/>
        </w:rPr>
      </w:pPr>
    </w:p>
    <w:p w:rsidR="004C7BC7" w:rsidRPr="004C7BC7" w:rsidRDefault="004C7BC7" w:rsidP="004C7BC7">
      <w:pPr>
        <w:pBdr>
          <w:top w:val="triple" w:sz="4" w:space="1" w:color="auto"/>
          <w:left w:val="triple" w:sz="4" w:space="4" w:color="auto"/>
          <w:bottom w:val="triple" w:sz="4" w:space="1" w:color="auto"/>
          <w:right w:val="triple" w:sz="4" w:space="4" w:color="auto"/>
        </w:pBdr>
        <w:spacing w:after="0" w:line="240" w:lineRule="auto"/>
        <w:jc w:val="center"/>
        <w:outlineLvl w:val="8"/>
        <w:rPr>
          <w:rFonts w:ascii="Times New Roman" w:hAnsi="Times New Roman"/>
          <w:b/>
          <w:sz w:val="24"/>
          <w:szCs w:val="24"/>
        </w:rPr>
      </w:pPr>
      <w:r w:rsidRPr="004C7BC7">
        <w:rPr>
          <w:rFonts w:ascii="Times New Roman" w:hAnsi="Times New Roman"/>
          <w:b/>
          <w:sz w:val="24"/>
          <w:szCs w:val="24"/>
        </w:rPr>
        <w:t>ПАМЯТКА НАСЕЛЕНИЮ</w:t>
      </w:r>
    </w:p>
    <w:p w:rsidR="00D02D32" w:rsidRDefault="004C7BC7" w:rsidP="00D02D32">
      <w:pPr>
        <w:pBdr>
          <w:top w:val="triple" w:sz="4" w:space="1" w:color="auto"/>
          <w:left w:val="triple" w:sz="4" w:space="4" w:color="auto"/>
          <w:bottom w:val="triple" w:sz="4" w:space="1" w:color="auto"/>
          <w:right w:val="triple" w:sz="4" w:space="4" w:color="auto"/>
        </w:pBdr>
        <w:spacing w:after="0" w:line="240" w:lineRule="auto"/>
        <w:jc w:val="center"/>
        <w:outlineLvl w:val="7"/>
        <w:rPr>
          <w:rFonts w:ascii="Times New Roman" w:hAnsi="Times New Roman"/>
          <w:b/>
          <w:iCs/>
          <w:sz w:val="24"/>
          <w:szCs w:val="24"/>
        </w:rPr>
      </w:pPr>
      <w:r w:rsidRPr="004C7BC7">
        <w:rPr>
          <w:rFonts w:ascii="Times New Roman" w:hAnsi="Times New Roman"/>
          <w:b/>
          <w:iCs/>
          <w:sz w:val="24"/>
          <w:szCs w:val="24"/>
        </w:rPr>
        <w:t>ПО ДЕЙСТВИЯМ ПО ПРЕДОТВРАЩЕНИЮ ТЕРРОРИСТИЧЕСКИХ АКТОВ</w:t>
      </w:r>
    </w:p>
    <w:p w:rsidR="004C7BC7" w:rsidRPr="00D02D32" w:rsidRDefault="00D02D32" w:rsidP="00D02D32">
      <w:pPr>
        <w:pBdr>
          <w:top w:val="triple" w:sz="4" w:space="1" w:color="auto"/>
          <w:left w:val="triple" w:sz="4" w:space="4" w:color="auto"/>
          <w:bottom w:val="triple" w:sz="4" w:space="1" w:color="auto"/>
          <w:right w:val="triple" w:sz="4" w:space="4" w:color="auto"/>
        </w:pBdr>
        <w:spacing w:after="0" w:line="240" w:lineRule="auto"/>
        <w:jc w:val="both"/>
        <w:outlineLvl w:val="7"/>
        <w:rPr>
          <w:rFonts w:ascii="Times New Roman" w:hAnsi="Times New Roman"/>
          <w:b/>
          <w:iCs/>
          <w:sz w:val="24"/>
          <w:szCs w:val="24"/>
        </w:rPr>
      </w:pPr>
      <w:r>
        <w:rPr>
          <w:rFonts w:ascii="Times New Roman" w:hAnsi="Times New Roman"/>
          <w:b/>
          <w:spacing w:val="-2"/>
          <w:sz w:val="24"/>
          <w:szCs w:val="24"/>
        </w:rPr>
        <w:t xml:space="preserve">     </w:t>
      </w:r>
      <w:r w:rsidR="004C7BC7" w:rsidRPr="004C7BC7">
        <w:rPr>
          <w:rFonts w:ascii="Times New Roman" w:hAnsi="Times New Roman"/>
          <w:b/>
          <w:spacing w:val="-2"/>
          <w:sz w:val="24"/>
          <w:szCs w:val="24"/>
        </w:rPr>
        <w:t xml:space="preserve">Будьте наблюдательны! </w:t>
      </w:r>
      <w:r w:rsidR="004C7BC7" w:rsidRPr="004C7BC7">
        <w:rPr>
          <w:rFonts w:ascii="Times New Roman" w:hAnsi="Times New Roman"/>
          <w:spacing w:val="-2"/>
          <w:sz w:val="24"/>
          <w:szCs w:val="24"/>
        </w:rPr>
        <w:t xml:space="preserve">Только вы способны своевременно обнаружить </w:t>
      </w:r>
      <w:r w:rsidR="004C7BC7" w:rsidRPr="004C7BC7">
        <w:rPr>
          <w:rFonts w:ascii="Times New Roman" w:hAnsi="Times New Roman"/>
          <w:sz w:val="24"/>
          <w:szCs w:val="24"/>
        </w:rPr>
        <w:t>предметы и людей, посторонних в вашем подъезде, дворе, улице.</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b/>
          <w:sz w:val="24"/>
          <w:szCs w:val="24"/>
        </w:rPr>
        <w:t xml:space="preserve">Будьте бдительны! </w:t>
      </w:r>
      <w:r w:rsidRPr="004C7BC7">
        <w:rPr>
          <w:rFonts w:ascii="Times New Roman" w:hAnsi="Times New Roman"/>
          <w:sz w:val="24"/>
          <w:szCs w:val="24"/>
        </w:rPr>
        <w:t>Обращайте внимание на поведение окружающих, наличие бесхозных и не соответствующих обстановке предметов.</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b/>
          <w:sz w:val="24"/>
          <w:szCs w:val="24"/>
        </w:rPr>
        <w:t xml:space="preserve">Наведите порядок в собственном доме: </w:t>
      </w:r>
      <w:r w:rsidRPr="004C7BC7">
        <w:rPr>
          <w:rFonts w:ascii="Times New Roman" w:hAnsi="Times New Roman"/>
          <w:sz w:val="24"/>
          <w:szCs w:val="24"/>
        </w:rPr>
        <w:t xml:space="preserve">установите железную дверь с домофоном в подъезде, ежедневно проверяйте закрытие подвалов, чердаков </w:t>
      </w:r>
      <w:r w:rsidRPr="004C7BC7">
        <w:rPr>
          <w:rFonts w:ascii="Times New Roman" w:hAnsi="Times New Roman"/>
          <w:spacing w:val="-1"/>
          <w:sz w:val="24"/>
          <w:szCs w:val="24"/>
        </w:rPr>
        <w:t>и технических зданий</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b/>
          <w:spacing w:val="-3"/>
          <w:sz w:val="24"/>
          <w:szCs w:val="24"/>
        </w:rPr>
        <w:lastRenderedPageBreak/>
        <w:t xml:space="preserve">Организуйте соседей </w:t>
      </w:r>
      <w:r w:rsidRPr="004C7BC7">
        <w:rPr>
          <w:rFonts w:ascii="Times New Roman" w:hAnsi="Times New Roman"/>
          <w:spacing w:val="-3"/>
          <w:sz w:val="24"/>
          <w:szCs w:val="24"/>
        </w:rPr>
        <w:t>на дежурство вблизи дома и оказание помощи пра</w:t>
      </w:r>
      <w:r w:rsidRPr="004C7BC7">
        <w:rPr>
          <w:rFonts w:ascii="Times New Roman" w:hAnsi="Times New Roman"/>
          <w:sz w:val="24"/>
          <w:szCs w:val="24"/>
        </w:rPr>
        <w:t>воохранительным органам в охране общественного порядка.</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pacing w:val="-2"/>
          <w:sz w:val="24"/>
          <w:szCs w:val="24"/>
        </w:rPr>
      </w:pPr>
      <w:r w:rsidRPr="004C7BC7">
        <w:rPr>
          <w:rFonts w:ascii="Times New Roman" w:hAnsi="Times New Roman"/>
          <w:b/>
          <w:sz w:val="24"/>
          <w:szCs w:val="24"/>
        </w:rPr>
        <w:t xml:space="preserve">Не делайте вид, что ничего не замечаете </w:t>
      </w:r>
      <w:r w:rsidRPr="004C7BC7">
        <w:rPr>
          <w:rFonts w:ascii="Times New Roman" w:hAnsi="Times New Roman"/>
          <w:sz w:val="24"/>
          <w:szCs w:val="24"/>
        </w:rPr>
        <w:t>при опасном поведении попутчи</w:t>
      </w:r>
      <w:r w:rsidRPr="004C7BC7">
        <w:rPr>
          <w:rFonts w:ascii="Times New Roman" w:hAnsi="Times New Roman"/>
          <w:spacing w:val="-2"/>
          <w:sz w:val="24"/>
          <w:szCs w:val="24"/>
        </w:rPr>
        <w:t>ков в транспорте</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spacing w:val="-2"/>
          <w:sz w:val="24"/>
          <w:szCs w:val="24"/>
        </w:rPr>
        <w:t>Вы имеете полное право защищать свой временный дом.</w:t>
      </w:r>
    </w:p>
    <w:p w:rsidR="004204D8"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b/>
          <w:spacing w:val="-7"/>
          <w:sz w:val="24"/>
          <w:szCs w:val="24"/>
        </w:rPr>
        <w:t xml:space="preserve">Никогда не принимайте на хранение </w:t>
      </w:r>
      <w:r w:rsidRPr="004C7BC7">
        <w:rPr>
          <w:rFonts w:ascii="Times New Roman" w:hAnsi="Times New Roman"/>
          <w:spacing w:val="-7"/>
          <w:sz w:val="24"/>
          <w:szCs w:val="24"/>
        </w:rPr>
        <w:t>или для передачи другому лицу пред</w:t>
      </w:r>
      <w:r w:rsidR="004204D8">
        <w:rPr>
          <w:rFonts w:ascii="Times New Roman" w:hAnsi="Times New Roman"/>
          <w:sz w:val="24"/>
          <w:szCs w:val="24"/>
        </w:rPr>
        <w:t>меты, даже самые безопасные.</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z w:val="24"/>
          <w:szCs w:val="24"/>
        </w:rPr>
        <w:t xml:space="preserve">Обнаружение подозрительного предмета в неподходящем (безлюдном) </w:t>
      </w:r>
      <w:r w:rsidRPr="004C7BC7">
        <w:rPr>
          <w:rFonts w:ascii="Times New Roman" w:hAnsi="Times New Roman"/>
          <w:spacing w:val="-1"/>
          <w:sz w:val="24"/>
          <w:szCs w:val="24"/>
        </w:rPr>
        <w:t xml:space="preserve">месте </w:t>
      </w:r>
      <w:r w:rsidRPr="004C7BC7">
        <w:rPr>
          <w:rFonts w:ascii="Times New Roman" w:hAnsi="Times New Roman"/>
          <w:b/>
          <w:spacing w:val="-1"/>
          <w:sz w:val="24"/>
          <w:szCs w:val="24"/>
        </w:rPr>
        <w:t xml:space="preserve">не должно ослабить вашу осторожность. </w:t>
      </w:r>
      <w:r w:rsidRPr="004C7BC7">
        <w:rPr>
          <w:rFonts w:ascii="Times New Roman" w:hAnsi="Times New Roman"/>
          <w:spacing w:val="-1"/>
          <w:sz w:val="24"/>
          <w:szCs w:val="24"/>
        </w:rPr>
        <w:t>Злоумышленник мог попро</w:t>
      </w:r>
      <w:r w:rsidRPr="004C7BC7">
        <w:rPr>
          <w:rFonts w:ascii="Times New Roman" w:hAnsi="Times New Roman"/>
          <w:sz w:val="24"/>
          <w:szCs w:val="24"/>
        </w:rPr>
        <w:t>сту бросить его, испугавшись чего-либо.</w:t>
      </w:r>
    </w:p>
    <w:p w:rsidR="00A418E1" w:rsidRDefault="004C7BC7" w:rsidP="00A418E1">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b/>
          <w:spacing w:val="-5"/>
          <w:sz w:val="24"/>
          <w:szCs w:val="24"/>
        </w:rPr>
      </w:pPr>
      <w:r w:rsidRPr="004C7BC7">
        <w:rPr>
          <w:rFonts w:ascii="Times New Roman" w:hAnsi="Times New Roman"/>
          <w:sz w:val="24"/>
          <w:szCs w:val="24"/>
        </w:rPr>
        <w:t>Даже если у вас имеется личный опыт общения со взрывчатыми веще</w:t>
      </w:r>
      <w:r w:rsidRPr="004C7BC7">
        <w:rPr>
          <w:rFonts w:ascii="Times New Roman" w:hAnsi="Times New Roman"/>
          <w:spacing w:val="-5"/>
          <w:sz w:val="24"/>
          <w:szCs w:val="24"/>
        </w:rPr>
        <w:t xml:space="preserve">ствами, </w:t>
      </w:r>
      <w:r w:rsidRPr="004C7BC7">
        <w:rPr>
          <w:rFonts w:ascii="Times New Roman" w:hAnsi="Times New Roman"/>
          <w:b/>
          <w:spacing w:val="-5"/>
          <w:sz w:val="24"/>
          <w:szCs w:val="24"/>
        </w:rPr>
        <w:t xml:space="preserve">не пытайтесь манипулировать ими. </w:t>
      </w:r>
      <w:r w:rsidRPr="004C7BC7">
        <w:rPr>
          <w:rFonts w:ascii="Times New Roman" w:hAnsi="Times New Roman"/>
          <w:spacing w:val="-5"/>
          <w:sz w:val="24"/>
          <w:szCs w:val="24"/>
        </w:rPr>
        <w:t>Самодельные взрыватели быва</w:t>
      </w:r>
      <w:r w:rsidRPr="004C7BC7">
        <w:rPr>
          <w:rFonts w:ascii="Times New Roman" w:hAnsi="Times New Roman"/>
          <w:sz w:val="24"/>
          <w:szCs w:val="24"/>
        </w:rPr>
        <w:t xml:space="preserve">ют сверхчувствительны и </w:t>
      </w:r>
      <w:proofErr w:type="spellStart"/>
      <w:r w:rsidRPr="004C7BC7">
        <w:rPr>
          <w:rFonts w:ascii="Times New Roman" w:hAnsi="Times New Roman"/>
          <w:sz w:val="24"/>
          <w:szCs w:val="24"/>
        </w:rPr>
        <w:t>изощрённохитроумны</w:t>
      </w:r>
      <w:proofErr w:type="spellEnd"/>
      <w:r w:rsidRPr="004C7BC7">
        <w:rPr>
          <w:rFonts w:ascii="Times New Roman" w:hAnsi="Times New Roman"/>
          <w:sz w:val="24"/>
          <w:szCs w:val="24"/>
        </w:rPr>
        <w:t>.</w:t>
      </w:r>
    </w:p>
    <w:p w:rsidR="004C7BC7" w:rsidRPr="00A418E1" w:rsidRDefault="004C7BC7" w:rsidP="00A418E1">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b/>
          <w:spacing w:val="-5"/>
          <w:sz w:val="24"/>
          <w:szCs w:val="24"/>
        </w:rPr>
      </w:pPr>
      <w:r w:rsidRPr="004C7BC7">
        <w:rPr>
          <w:rFonts w:ascii="Times New Roman" w:hAnsi="Times New Roman"/>
          <w:b/>
          <w:sz w:val="24"/>
          <w:szCs w:val="24"/>
        </w:rPr>
        <w:t xml:space="preserve">Не приближайтесь, </w:t>
      </w:r>
      <w:r w:rsidRPr="004C7BC7">
        <w:rPr>
          <w:rFonts w:ascii="Times New Roman" w:hAnsi="Times New Roman"/>
          <w:sz w:val="24"/>
          <w:szCs w:val="24"/>
        </w:rPr>
        <w:t xml:space="preserve">а тем более — </w:t>
      </w:r>
      <w:r w:rsidRPr="004C7BC7">
        <w:rPr>
          <w:rFonts w:ascii="Times New Roman" w:hAnsi="Times New Roman"/>
          <w:b/>
          <w:sz w:val="24"/>
          <w:szCs w:val="24"/>
        </w:rPr>
        <w:t xml:space="preserve">не прикасайтесь </w:t>
      </w:r>
      <w:r w:rsidRPr="004C7BC7">
        <w:rPr>
          <w:rFonts w:ascii="Times New Roman" w:hAnsi="Times New Roman"/>
          <w:sz w:val="24"/>
          <w:szCs w:val="24"/>
        </w:rPr>
        <w:t>к подозрительному предмету: это может стоить вам жизни.</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b/>
          <w:spacing w:val="-4"/>
          <w:sz w:val="24"/>
          <w:szCs w:val="24"/>
        </w:rPr>
        <w:t xml:space="preserve">Расскажите своим детям </w:t>
      </w:r>
      <w:r w:rsidRPr="004C7BC7">
        <w:rPr>
          <w:rFonts w:ascii="Times New Roman" w:hAnsi="Times New Roman"/>
          <w:spacing w:val="-4"/>
          <w:sz w:val="24"/>
          <w:szCs w:val="24"/>
        </w:rPr>
        <w:t>о взрывных устройствах.</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b/>
          <w:sz w:val="24"/>
          <w:szCs w:val="24"/>
        </w:rPr>
        <w:t xml:space="preserve">Научите своих детей </w:t>
      </w:r>
      <w:r w:rsidRPr="004C7BC7">
        <w:rPr>
          <w:rFonts w:ascii="Times New Roman" w:hAnsi="Times New Roman"/>
          <w:sz w:val="24"/>
          <w:szCs w:val="24"/>
        </w:rPr>
        <w:t>мерам безопасности: не разговаривать на улице и не открывать дверь незнакомым, не подбирать бесхозные предметы.</w:t>
      </w:r>
    </w:p>
    <w:p w:rsidR="004C7BC7" w:rsidRPr="004C7BC7" w:rsidRDefault="004C7BC7" w:rsidP="004C7BC7">
      <w:pPr>
        <w:autoSpaceDE w:val="0"/>
        <w:autoSpaceDN w:val="0"/>
        <w:adjustRightInd w:val="0"/>
        <w:spacing w:after="0" w:line="240" w:lineRule="auto"/>
        <w:rPr>
          <w:rFonts w:ascii="TimesNewRomanPS-BoldMT" w:hAnsi="TimesNewRomanPS-BoldMT" w:cs="TimesNewRomanPS-BoldMT"/>
          <w:b/>
          <w:bCs/>
          <w:sz w:val="20"/>
          <w:szCs w:val="20"/>
          <w:lang w:eastAsia="ru-RU"/>
        </w:rPr>
      </w:pP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center"/>
        <w:rPr>
          <w:rFonts w:ascii="Times New Roman" w:eastAsia="Times New Roman" w:hAnsi="Times New Roman"/>
          <w:b/>
          <w:i/>
          <w:sz w:val="28"/>
          <w:szCs w:val="28"/>
          <w:lang w:eastAsia="ru-RU"/>
        </w:rPr>
      </w:pPr>
      <w:r w:rsidRPr="004C7BC7">
        <w:rPr>
          <w:rFonts w:ascii="Times New Roman" w:eastAsia="Times New Roman" w:hAnsi="Times New Roman"/>
          <w:b/>
          <w:i/>
          <w:sz w:val="28"/>
          <w:szCs w:val="28"/>
          <w:lang w:eastAsia="ru-RU"/>
        </w:rPr>
        <w:t>ПАМЯТКА</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center"/>
        <w:rPr>
          <w:rFonts w:ascii="Times New Roman" w:eastAsia="Times New Roman" w:hAnsi="Times New Roman"/>
          <w:b/>
          <w:i/>
          <w:sz w:val="28"/>
          <w:szCs w:val="28"/>
          <w:lang w:eastAsia="ru-RU"/>
        </w:rPr>
      </w:pPr>
      <w:r w:rsidRPr="004C7BC7">
        <w:rPr>
          <w:rFonts w:ascii="Times New Roman" w:eastAsia="Times New Roman" w:hAnsi="Times New Roman"/>
          <w:b/>
          <w:i/>
          <w:sz w:val="28"/>
          <w:szCs w:val="28"/>
          <w:lang w:eastAsia="ru-RU"/>
        </w:rPr>
        <w:t>по профилактике экстремизма</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Экстремизм одна из наиболее сложных социально-политических проблем современного российского общества. Связано это в первую очередь с многообразием экстремистских проявлений и неоднородным составом организаций экстремистской направленности. Особо </w:t>
      </w:r>
      <w:r w:rsidRPr="004C7BC7">
        <w:rPr>
          <w:b/>
          <w:i/>
          <w:noProof/>
          <w:sz w:val="28"/>
          <w:szCs w:val="28"/>
          <w:lang w:eastAsia="ru-RU"/>
        </w:rPr>
        <w:drawing>
          <wp:anchor distT="0" distB="0" distL="114300" distR="114300" simplePos="0" relativeHeight="251666432" behindDoc="0" locked="0" layoutInCell="1" allowOverlap="1" wp14:anchorId="442F06F4" wp14:editId="5B2A87B2">
            <wp:simplePos x="0" y="0"/>
            <wp:positionH relativeFrom="column">
              <wp:posOffset>209550</wp:posOffset>
            </wp:positionH>
            <wp:positionV relativeFrom="paragraph">
              <wp:posOffset>114300</wp:posOffset>
            </wp:positionV>
            <wp:extent cx="2110740" cy="2134235"/>
            <wp:effectExtent l="0" t="0" r="0" b="0"/>
            <wp:wrapSquare wrapText="bothSides"/>
            <wp:docPr id="14" name="Рисунок 14" descr="get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getf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0740" cy="2134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BC7">
        <w:rPr>
          <w:rFonts w:ascii="Times New Roman" w:eastAsia="Times New Roman" w:hAnsi="Times New Roman"/>
          <w:sz w:val="24"/>
          <w:szCs w:val="24"/>
          <w:lang w:eastAsia="ru-RU"/>
        </w:rPr>
        <w:t>опасен экстремизм, прикрывающийся религиозными лозунгами, ведущий к возникновению и эскалации межконфессиональных и межэтнических конфликтов. Основная цель религиозного экстремизма - признание своей религии ведущей и подавление других религиозных конфессий через их принуждение к своей системе религиозной веры. Наиболее ярые экстремисты ставят своей задачей создание отдельного государства, правовые нормы которого будут заменены нормами общей для всего населения религии. Религиозный экстремизм часто смыкается с религиозным фундаментализмом, суть которого заключена в стремлении воссоздать фундаментальные основы «своей» цивилизации, очистив ее от чуждых новаций и заимствований.</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Экстремистские преступления всё чаще совершаются людьми молодого возраста и несовершеннолетними. Это связано с тем, что именно молодежи присущи радикализм во взглядах и оценках, максимализм в неприятии несправедливостей, как им это представляется. С другой стороны именно молодые люди подвержены чрезмерному влиянию со стороны идеологов экстремистских учений, особенно когда идеология опирается на патриотические настроения и религиозные чувства молодежи. Стратегией национальной безопасности Российской Федерации до </w:t>
      </w:r>
      <w:smartTag w:uri="urn:schemas-microsoft-com:office:smarttags" w:element="metricconverter">
        <w:smartTagPr>
          <w:attr w:name="ProductID" w:val="2020 г"/>
        </w:smartTagPr>
        <w:r w:rsidRPr="004C7BC7">
          <w:rPr>
            <w:rFonts w:ascii="Times New Roman" w:eastAsia="Times New Roman" w:hAnsi="Times New Roman"/>
            <w:sz w:val="24"/>
            <w:szCs w:val="24"/>
            <w:lang w:eastAsia="ru-RU"/>
          </w:rPr>
          <w:t>2020 г</w:t>
        </w:r>
      </w:smartTag>
      <w:r w:rsidRPr="004C7BC7">
        <w:rPr>
          <w:rFonts w:ascii="Times New Roman" w:eastAsia="Times New Roman" w:hAnsi="Times New Roman"/>
          <w:sz w:val="24"/>
          <w:szCs w:val="24"/>
          <w:lang w:eastAsia="ru-RU"/>
        </w:rPr>
        <w:t xml:space="preserve">. определено, что Российская Федерация при обеспечении национальной безопасности в сфере государственной и общественной безопасности исходит из необходимости постоянного совершенствования правоохранительных мер по выявлению, предупреждению, пресечению и раскрытию актов терроризма и экстремизма наряду с другими преступными посягательствами. При этом одним из основных источников угроз национальной безопасности в сфере государственной и общественной безопасности выступает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 Эффективная борьба с экстремизмом и терроризмом невозможна без объединения усилий государства и общества. Для успешного противостояния экстремизму и </w:t>
      </w:r>
      <w:r w:rsidRPr="004C7BC7">
        <w:rPr>
          <w:rFonts w:ascii="Times New Roman" w:eastAsia="Times New Roman" w:hAnsi="Times New Roman"/>
          <w:sz w:val="24"/>
          <w:szCs w:val="24"/>
          <w:lang w:eastAsia="ru-RU"/>
        </w:rPr>
        <w:lastRenderedPageBreak/>
        <w:t>терроризму, их профилактике в обществе необходимо знать и понимать преступную сущность этих явлений.</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НАМ ВСЕМ ВАЖНО ПОМНИТЬ</w:t>
      </w:r>
      <w:r w:rsidRPr="004C7BC7">
        <w:rPr>
          <w:rFonts w:ascii="Times New Roman" w:eastAsia="Times New Roman" w:hAnsi="Times New Roman"/>
          <w:b/>
          <w:bCs/>
          <w:sz w:val="24"/>
          <w:szCs w:val="24"/>
          <w:lang w:eastAsia="ru-RU"/>
        </w:rPr>
        <w:t xml:space="preserve">, </w:t>
      </w:r>
      <w:r w:rsidRPr="004C7BC7">
        <w:rPr>
          <w:rFonts w:ascii="Times New Roman" w:eastAsia="Times New Roman" w:hAnsi="Times New Roman"/>
          <w:sz w:val="24"/>
          <w:szCs w:val="24"/>
          <w:lang w:eastAsia="ru-RU"/>
        </w:rPr>
        <w:t>что деятельность любых организаций должна строго соответствовать Конституции Российской Федерации и действующему законодательству</w:t>
      </w:r>
      <w:r w:rsidRPr="004C7BC7">
        <w:rPr>
          <w:rFonts w:ascii="Times New Roman" w:eastAsia="Times New Roman" w:hAnsi="Times New Roman"/>
          <w:b/>
          <w:bCs/>
          <w:sz w:val="24"/>
          <w:szCs w:val="24"/>
          <w:lang w:eastAsia="ru-RU"/>
        </w:rPr>
        <w:t xml:space="preserve">, </w:t>
      </w:r>
      <w:r w:rsidRPr="004C7BC7">
        <w:rPr>
          <w:rFonts w:ascii="Times New Roman" w:eastAsia="Times New Roman" w:hAnsi="Times New Roman"/>
          <w:sz w:val="24"/>
          <w:szCs w:val="24"/>
          <w:lang w:eastAsia="ru-RU"/>
        </w:rPr>
        <w:t xml:space="preserve">в том числе Федеральному закону </w:t>
      </w:r>
      <w:r w:rsidRPr="004C7BC7">
        <w:rPr>
          <w:rFonts w:ascii="Times New Roman" w:eastAsia="Times New Roman" w:hAnsi="Times New Roman"/>
          <w:b/>
          <w:bCs/>
          <w:sz w:val="24"/>
          <w:szCs w:val="24"/>
          <w:lang w:eastAsia="ru-RU"/>
        </w:rPr>
        <w:t>«</w:t>
      </w:r>
      <w:r w:rsidRPr="004C7BC7">
        <w:rPr>
          <w:rFonts w:ascii="Times New Roman" w:eastAsia="Times New Roman" w:hAnsi="Times New Roman"/>
          <w:sz w:val="24"/>
          <w:szCs w:val="24"/>
          <w:lang w:eastAsia="ru-RU"/>
        </w:rPr>
        <w:t>О противодействии экстремистской деятельности</w:t>
      </w:r>
      <w:r w:rsidRPr="004C7BC7">
        <w:rPr>
          <w:rFonts w:ascii="Times New Roman" w:eastAsia="Times New Roman" w:hAnsi="Times New Roman"/>
          <w:b/>
          <w:bCs/>
          <w:sz w:val="24"/>
          <w:szCs w:val="24"/>
          <w:lang w:eastAsia="ru-RU"/>
        </w:rPr>
        <w:t>».</w:t>
      </w:r>
      <w:r w:rsidRPr="004C7BC7">
        <w:rPr>
          <w:rFonts w:ascii="Times New Roman" w:eastAsia="Times New Roman" w:hAnsi="Times New Roman"/>
          <w:sz w:val="24"/>
          <w:szCs w:val="24"/>
          <w:lang w:eastAsia="ru-RU"/>
        </w:rPr>
        <w:t xml:space="preserve"> Юридическое определение, какие действия считаются экстремистскими, что такое экстремистская организация и экстремистские материалы дано в Федеральном Законе от 25.07.2002 № 114-ФЗ «О противодействии экстремистской деятельности». Экстремистская деятельность </w:t>
      </w:r>
      <w:r w:rsidRPr="004C7BC7">
        <w:rPr>
          <w:rFonts w:ascii="Times New Roman" w:eastAsia="Times New Roman" w:hAnsi="Times New Roman"/>
          <w:b/>
          <w:bCs/>
          <w:sz w:val="24"/>
          <w:szCs w:val="24"/>
          <w:lang w:eastAsia="ru-RU"/>
        </w:rPr>
        <w:t>(</w:t>
      </w:r>
      <w:r w:rsidRPr="004C7BC7">
        <w:rPr>
          <w:rFonts w:ascii="Times New Roman" w:eastAsia="Times New Roman" w:hAnsi="Times New Roman"/>
          <w:sz w:val="24"/>
          <w:szCs w:val="24"/>
          <w:lang w:eastAsia="ru-RU"/>
        </w:rPr>
        <w:t>экстремизм</w:t>
      </w:r>
      <w:r w:rsidRPr="004C7BC7">
        <w:rPr>
          <w:rFonts w:ascii="Times New Roman" w:eastAsia="Times New Roman" w:hAnsi="Times New Roman"/>
          <w:b/>
          <w:bCs/>
          <w:sz w:val="24"/>
          <w:szCs w:val="24"/>
          <w:lang w:eastAsia="ru-RU"/>
        </w:rPr>
        <w:t>):</w:t>
      </w:r>
    </w:p>
    <w:p w:rsidR="00A418E1"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насильственное изменение основ конституционного строя и нарушение це</w:t>
      </w:r>
      <w:r w:rsidR="004204D8">
        <w:rPr>
          <w:rFonts w:ascii="Times New Roman" w:eastAsia="Times New Roman" w:hAnsi="Times New Roman"/>
          <w:sz w:val="24"/>
          <w:szCs w:val="24"/>
          <w:lang w:eastAsia="ru-RU"/>
        </w:rPr>
        <w:t xml:space="preserve">лостности Российской </w:t>
      </w:r>
    </w:p>
    <w:p w:rsidR="004204D8" w:rsidRDefault="004204D8"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Федерации;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публичное оправдание терроризма и иная террористическая деятельность;</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возбуждение социальной, расовой, национальной или религиозной розни;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организаций, соединенное с насилием либо угрозой его применения;</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совершение преступлений по мотивам, указанным в пункте «е» части первой статьи 63 Уголовного кодекса Российской Федерации;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публичное заведомо ложное обвинение лица, занимающего государственную должность Российской Федерации или государственную должность субъекта Российской Федерации, в</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совершении им в период исполнения своих должностных обязанностей деяний, указанных в </w:t>
      </w:r>
    </w:p>
    <w:p w:rsid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настоящей ста</w:t>
      </w:r>
      <w:r w:rsidR="004204D8">
        <w:rPr>
          <w:rFonts w:ascii="Times New Roman" w:eastAsia="Times New Roman" w:hAnsi="Times New Roman"/>
          <w:sz w:val="24"/>
          <w:szCs w:val="24"/>
          <w:lang w:eastAsia="ru-RU"/>
        </w:rPr>
        <w:t>тье и являющихся преступлением;</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организация и подготовка указанных деяний, а также подстрекательство к их осуществлению;</w:t>
      </w:r>
    </w:p>
    <w:p w:rsid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финансирование указанных деяний либо иное содействие </w:t>
      </w:r>
      <w:r w:rsidR="003545A8">
        <w:rPr>
          <w:rFonts w:ascii="Times New Roman" w:eastAsia="Times New Roman" w:hAnsi="Times New Roman"/>
          <w:sz w:val="24"/>
          <w:szCs w:val="24"/>
          <w:lang w:eastAsia="ru-RU"/>
        </w:rPr>
        <w:t xml:space="preserve">в их организации, подготовке и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осуществлении, в том числе путём предоставления учебной,</w:t>
      </w:r>
      <w:r w:rsidR="008C3017">
        <w:rPr>
          <w:rFonts w:ascii="Times New Roman" w:eastAsia="Times New Roman" w:hAnsi="Times New Roman"/>
          <w:sz w:val="24"/>
          <w:szCs w:val="24"/>
          <w:lang w:eastAsia="ru-RU"/>
        </w:rPr>
        <w:t xml:space="preserve"> полиграфической и материально-</w:t>
      </w:r>
      <w:r w:rsidRPr="004C7BC7">
        <w:rPr>
          <w:rFonts w:ascii="Times New Roman" w:eastAsia="Times New Roman" w:hAnsi="Times New Roman"/>
          <w:sz w:val="24"/>
          <w:szCs w:val="24"/>
          <w:lang w:eastAsia="ru-RU"/>
        </w:rPr>
        <w:t>технической базы, телефонной и иных видов связи или оказания информационных услуг.</w:t>
      </w:r>
    </w:p>
    <w:p w:rsidR="00A418E1"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Экстремистская организация</w:t>
      </w:r>
      <w:r w:rsidRPr="004C7BC7">
        <w:rPr>
          <w:rFonts w:ascii="Times New Roman" w:eastAsia="Times New Roman" w:hAnsi="Times New Roman"/>
          <w:sz w:val="24"/>
          <w:szCs w:val="24"/>
          <w:lang w:eastAsia="ru-RU"/>
        </w:rPr>
        <w:t xml:space="preserve"> – это общественное или ре</w:t>
      </w:r>
      <w:r w:rsidR="008C3017">
        <w:rPr>
          <w:rFonts w:ascii="Times New Roman" w:eastAsia="Times New Roman" w:hAnsi="Times New Roman"/>
          <w:sz w:val="24"/>
          <w:szCs w:val="24"/>
          <w:lang w:eastAsia="ru-RU"/>
        </w:rPr>
        <w:t xml:space="preserve">лигиозное объединение либо </w:t>
      </w:r>
      <w:proofErr w:type="spellStart"/>
      <w:r w:rsidR="008C3017">
        <w:rPr>
          <w:rFonts w:ascii="Times New Roman" w:eastAsia="Times New Roman" w:hAnsi="Times New Roman"/>
          <w:sz w:val="24"/>
          <w:szCs w:val="24"/>
          <w:lang w:eastAsia="ru-RU"/>
        </w:rPr>
        <w:t>иная</w:t>
      </w:r>
      <w:r w:rsidRPr="004C7BC7">
        <w:rPr>
          <w:rFonts w:ascii="Times New Roman" w:eastAsia="Times New Roman" w:hAnsi="Times New Roman"/>
          <w:sz w:val="24"/>
          <w:szCs w:val="24"/>
          <w:lang w:eastAsia="ru-RU"/>
        </w:rPr>
        <w:t>организация</w:t>
      </w:r>
      <w:proofErr w:type="spellEnd"/>
      <w:r w:rsidRPr="004C7BC7">
        <w:rPr>
          <w:rFonts w:ascii="Times New Roman" w:eastAsia="Times New Roman" w:hAnsi="Times New Roman"/>
          <w:sz w:val="24"/>
          <w:szCs w:val="24"/>
          <w:lang w:eastAsia="ru-RU"/>
        </w:rPr>
        <w:t>, в отношении которых по основаниям, предусм</w:t>
      </w:r>
      <w:r w:rsidR="008C3017">
        <w:rPr>
          <w:rFonts w:ascii="Times New Roman" w:eastAsia="Times New Roman" w:hAnsi="Times New Roman"/>
          <w:sz w:val="24"/>
          <w:szCs w:val="24"/>
          <w:lang w:eastAsia="ru-RU"/>
        </w:rPr>
        <w:t xml:space="preserve">отренным Федеральным законом «О </w:t>
      </w:r>
      <w:r w:rsidRPr="004C7BC7">
        <w:rPr>
          <w:rFonts w:ascii="Times New Roman" w:eastAsia="Times New Roman" w:hAnsi="Times New Roman"/>
          <w:sz w:val="24"/>
          <w:szCs w:val="24"/>
          <w:lang w:eastAsia="ru-RU"/>
        </w:rPr>
        <w:t>противодействии экстремистской деятельности», судом при</w:t>
      </w:r>
      <w:r w:rsidR="004204D8">
        <w:rPr>
          <w:rFonts w:ascii="Times New Roman" w:eastAsia="Times New Roman" w:hAnsi="Times New Roman"/>
          <w:sz w:val="24"/>
          <w:szCs w:val="24"/>
          <w:lang w:eastAsia="ru-RU"/>
        </w:rPr>
        <w:t>нято вступившее в законную силу</w:t>
      </w:r>
    </w:p>
    <w:p w:rsid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решение о ликвидации или запрете деятельности в связи с осуществлением экстремистской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деятельности.</w:t>
      </w:r>
    </w:p>
    <w:p w:rsid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Экстремистские материалы</w:t>
      </w:r>
      <w:r w:rsidRPr="004C7BC7">
        <w:rPr>
          <w:rFonts w:ascii="Times New Roman" w:eastAsia="Times New Roman" w:hAnsi="Times New Roman"/>
          <w:sz w:val="24"/>
          <w:szCs w:val="24"/>
          <w:lang w:eastAsia="ru-RU"/>
        </w:rPr>
        <w:t xml:space="preserve"> – это предназначенные д</w:t>
      </w:r>
      <w:r w:rsidR="004204D8">
        <w:rPr>
          <w:rFonts w:ascii="Times New Roman" w:eastAsia="Times New Roman" w:hAnsi="Times New Roman"/>
          <w:sz w:val="24"/>
          <w:szCs w:val="24"/>
          <w:lang w:eastAsia="ru-RU"/>
        </w:rPr>
        <w:t>ля обнародования документы либо</w:t>
      </w:r>
    </w:p>
    <w:p w:rsid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информация на иных носителях, призывающие к осуществлению экстремистской деятельности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либо обосновывающие или оправдывающие необходимость осуществления такой деятельности, в</w:t>
      </w:r>
    </w:p>
    <w:p w:rsid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том числе труды руководителей национал-социалистской рабо</w:t>
      </w:r>
      <w:r w:rsidR="004204D8">
        <w:rPr>
          <w:rFonts w:ascii="Times New Roman" w:eastAsia="Times New Roman" w:hAnsi="Times New Roman"/>
          <w:sz w:val="24"/>
          <w:szCs w:val="24"/>
          <w:lang w:eastAsia="ru-RU"/>
        </w:rPr>
        <w:t>чей партии Германии, фашистской</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партии Италии, публикации, обосновывающие или оправдывающие национальное и (или) расовое</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превосходство либо оправдывающие практику совершения военных или иных преступлений,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направленных на полное или частичное уничтожение какой-либо этнической, социальной, расовой,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национальной или религиозной группы.</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lastRenderedPageBreak/>
        <w:t>Противодействие экстремистской деятельности основывается на следующих принципах:</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признание, соблюдение и защита прав и свобод человека и гражданина, а равно законных интересов организации;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законность;</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гласность;</w:t>
      </w:r>
    </w:p>
    <w:p w:rsidR="008C301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приоритет обеспечения без</w:t>
      </w:r>
      <w:r w:rsidR="008C3017">
        <w:rPr>
          <w:rFonts w:ascii="Times New Roman" w:eastAsia="Times New Roman" w:hAnsi="Times New Roman"/>
          <w:sz w:val="24"/>
          <w:szCs w:val="24"/>
          <w:lang w:eastAsia="ru-RU"/>
        </w:rPr>
        <w:t>опасности Российской Федерации;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приоритет мер, направленных на предупреждение экстремистской деятельности;</w:t>
      </w:r>
    </w:p>
    <w:p w:rsidR="00A418E1"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сотрудничество государства с общественными и религиозными объединениями, иными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организациями, гражданами в противодействии экстремистской деятельности;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неотвратимость наказания за осуществление экстремистской деятельности.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Противодействие экстремистской деятельности осуществляется по следующим основным</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направлениям:</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способствующих осуществлению экстремистской деятельности;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Ответственность за осуществление экстремистской деятельности:</w:t>
      </w:r>
    </w:p>
    <w:p w:rsidR="00D16AB0"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Ответственность за распространение экстремистских материалов на территории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 Информационные материалы признаются экстремистскими судом по месту их обнаружения, распростране</w:t>
      </w:r>
      <w:r w:rsidR="00130945">
        <w:rPr>
          <w:rFonts w:ascii="Times New Roman" w:eastAsia="Times New Roman" w:hAnsi="Times New Roman"/>
          <w:sz w:val="24"/>
          <w:szCs w:val="24"/>
          <w:lang w:eastAsia="ru-RU"/>
        </w:rPr>
        <w:t xml:space="preserve">ния или нахождения организации, </w:t>
      </w:r>
      <w:r w:rsidRPr="004C7BC7">
        <w:rPr>
          <w:rFonts w:ascii="Times New Roman" w:eastAsia="Times New Roman" w:hAnsi="Times New Roman"/>
          <w:sz w:val="24"/>
          <w:szCs w:val="24"/>
          <w:lang w:eastAsia="ru-RU"/>
        </w:rPr>
        <w:t>осуществившей производство таких материалов, на основании представления про</w:t>
      </w:r>
      <w:r w:rsidR="00130945">
        <w:rPr>
          <w:rFonts w:ascii="Times New Roman" w:eastAsia="Times New Roman" w:hAnsi="Times New Roman"/>
          <w:sz w:val="24"/>
          <w:szCs w:val="24"/>
          <w:lang w:eastAsia="ru-RU"/>
        </w:rPr>
        <w:t xml:space="preserve">курора или при </w:t>
      </w:r>
      <w:r w:rsidRPr="004C7BC7">
        <w:rPr>
          <w:rFonts w:ascii="Times New Roman" w:eastAsia="Times New Roman" w:hAnsi="Times New Roman"/>
          <w:sz w:val="24"/>
          <w:szCs w:val="24"/>
          <w:lang w:eastAsia="ru-RU"/>
        </w:rPr>
        <w:t xml:space="preserve">производстве по соответствующему делу об административном правонарушении, гражданскому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или уголовному делу. Одновременно с решением суда о признании информационных материалов</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экстремистскими, судом принимается решение об их конфискации. 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подлежит опубликованию в средствах массовой информации. 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Ответственность должностных лиц</w:t>
      </w:r>
      <w:r w:rsidRPr="004C7BC7">
        <w:rPr>
          <w:rFonts w:ascii="Times New Roman" w:eastAsia="Times New Roman" w:hAnsi="Times New Roman"/>
          <w:b/>
          <w:bCs/>
          <w:i/>
          <w:iCs/>
          <w:sz w:val="24"/>
          <w:szCs w:val="24"/>
          <w:lang w:eastAsia="ru-RU"/>
        </w:rPr>
        <w:t xml:space="preserve">, </w:t>
      </w:r>
      <w:r w:rsidRPr="004C7BC7">
        <w:rPr>
          <w:rFonts w:ascii="Times New Roman" w:eastAsia="Times New Roman" w:hAnsi="Times New Roman"/>
          <w:b/>
          <w:sz w:val="24"/>
          <w:szCs w:val="24"/>
          <w:lang w:eastAsia="ru-RU"/>
        </w:rPr>
        <w:t>государственных и муниципальных служащих за осуществление ими экстремистской деятельности.</w:t>
      </w:r>
    </w:p>
    <w:p w:rsidR="00D16AB0"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w:t>
      </w:r>
    </w:p>
    <w:p w:rsidR="008A3DF1"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должностным лицом в соответствии с его компетенцией мер по пресечению экстремистской </w:t>
      </w:r>
    </w:p>
    <w:p w:rsidR="008C301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деятельности влечет за собой установленную законод</w:t>
      </w:r>
      <w:r w:rsidR="008C3017">
        <w:rPr>
          <w:rFonts w:ascii="Times New Roman" w:eastAsia="Times New Roman" w:hAnsi="Times New Roman"/>
          <w:sz w:val="24"/>
          <w:szCs w:val="24"/>
          <w:lang w:eastAsia="ru-RU"/>
        </w:rPr>
        <w:t>ательством Российской Федерации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ответственность.</w:t>
      </w:r>
    </w:p>
    <w:p w:rsidR="004C7BC7" w:rsidRP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Ответственность граждан Российской Федерации</w:t>
      </w:r>
      <w:r w:rsidRPr="004C7BC7">
        <w:rPr>
          <w:rFonts w:ascii="Times New Roman" w:eastAsia="Times New Roman" w:hAnsi="Times New Roman"/>
          <w:b/>
          <w:bCs/>
          <w:i/>
          <w:iCs/>
          <w:sz w:val="24"/>
          <w:szCs w:val="24"/>
          <w:lang w:eastAsia="ru-RU"/>
        </w:rPr>
        <w:t xml:space="preserve">, </w:t>
      </w:r>
      <w:r w:rsidRPr="004C7BC7">
        <w:rPr>
          <w:rFonts w:ascii="Times New Roman" w:eastAsia="Times New Roman" w:hAnsi="Times New Roman"/>
          <w:b/>
          <w:sz w:val="24"/>
          <w:szCs w:val="24"/>
          <w:lang w:eastAsia="ru-RU"/>
        </w:rPr>
        <w:t>иностранных граждан и лиц без гражданства за осуществление экстремистской деятельности.</w:t>
      </w:r>
    </w:p>
    <w:p w:rsidR="004C7BC7" w:rsidRPr="004C7BC7" w:rsidRDefault="004204D8"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w:t>
      </w:r>
      <w:proofErr w:type="spellStart"/>
      <w:r w:rsidR="004C7BC7" w:rsidRPr="004C7BC7">
        <w:rPr>
          <w:rFonts w:ascii="Times New Roman" w:eastAsia="Times New Roman" w:hAnsi="Times New Roman"/>
          <w:sz w:val="24"/>
          <w:szCs w:val="24"/>
          <w:lang w:eastAsia="ru-RU"/>
        </w:rPr>
        <w:t>правов</w:t>
      </w:r>
      <w:r w:rsidR="008A3DF1">
        <w:rPr>
          <w:rFonts w:ascii="Times New Roman" w:eastAsia="Times New Roman" w:hAnsi="Times New Roman"/>
          <w:sz w:val="24"/>
          <w:szCs w:val="24"/>
          <w:lang w:eastAsia="ru-RU"/>
        </w:rPr>
        <w:t>ую</w:t>
      </w:r>
      <w:r w:rsidR="004C7BC7" w:rsidRPr="004C7BC7">
        <w:rPr>
          <w:rFonts w:ascii="Times New Roman" w:eastAsia="Times New Roman" w:hAnsi="Times New Roman"/>
          <w:sz w:val="24"/>
          <w:szCs w:val="24"/>
          <w:lang w:eastAsia="ru-RU"/>
        </w:rPr>
        <w:t>ответственность</w:t>
      </w:r>
      <w:proofErr w:type="spellEnd"/>
      <w:r w:rsidR="004C7BC7" w:rsidRPr="004C7BC7">
        <w:rPr>
          <w:rFonts w:ascii="Times New Roman" w:eastAsia="Times New Roman" w:hAnsi="Times New Roman"/>
          <w:sz w:val="24"/>
          <w:szCs w:val="24"/>
          <w:lang w:eastAsia="ru-RU"/>
        </w:rPr>
        <w:t xml:space="preserve"> в установленном порядке. Лицу, участвовавшему</w:t>
      </w:r>
      <w:r w:rsidR="008A3DF1">
        <w:rPr>
          <w:rFonts w:ascii="Times New Roman" w:eastAsia="Times New Roman" w:hAnsi="Times New Roman"/>
          <w:sz w:val="24"/>
          <w:szCs w:val="24"/>
          <w:lang w:eastAsia="ru-RU"/>
        </w:rPr>
        <w:t xml:space="preserve"> в осуществлении экстремистской </w:t>
      </w:r>
      <w:r w:rsidR="004C7BC7" w:rsidRPr="004C7BC7">
        <w:rPr>
          <w:rFonts w:ascii="Times New Roman" w:eastAsia="Times New Roman" w:hAnsi="Times New Roman"/>
          <w:sz w:val="24"/>
          <w:szCs w:val="24"/>
          <w:lang w:eastAsia="ru-RU"/>
        </w:rPr>
        <w:t>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w:t>
      </w:r>
      <w:r w:rsidR="008A3DF1">
        <w:rPr>
          <w:rFonts w:ascii="Times New Roman" w:eastAsia="Times New Roman" w:hAnsi="Times New Roman"/>
          <w:sz w:val="24"/>
          <w:szCs w:val="24"/>
          <w:lang w:eastAsia="ru-RU"/>
        </w:rPr>
        <w:t xml:space="preserve">ганах, а также к работе в </w:t>
      </w:r>
      <w:r w:rsidR="004C7BC7" w:rsidRPr="004C7BC7">
        <w:rPr>
          <w:rFonts w:ascii="Times New Roman" w:eastAsia="Times New Roman" w:hAnsi="Times New Roman"/>
          <w:sz w:val="24"/>
          <w:szCs w:val="24"/>
          <w:lang w:eastAsia="ru-RU"/>
        </w:rPr>
        <w:t xml:space="preserve">образовательных учреждениях и занятию частной детективной и охранной деятельностью.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w:t>
      </w:r>
      <w:r w:rsidR="004C7BC7" w:rsidRPr="004C7BC7">
        <w:rPr>
          <w:rFonts w:ascii="Times New Roman" w:eastAsia="Times New Roman" w:hAnsi="Times New Roman"/>
          <w:sz w:val="24"/>
          <w:szCs w:val="24"/>
          <w:lang w:eastAsia="ru-RU"/>
        </w:rPr>
        <w:lastRenderedPageBreak/>
        <w:t>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 Автор печатных и иных материалов, предназначенных для публичного использования и содержащих хотя бы один из признаков, предусмотренных статьей 1 Федерального закона «О</w:t>
      </w:r>
      <w:r w:rsidR="008A3DF1">
        <w:rPr>
          <w:rFonts w:ascii="Times New Roman" w:eastAsia="Times New Roman" w:hAnsi="Times New Roman"/>
          <w:sz w:val="24"/>
          <w:szCs w:val="24"/>
          <w:lang w:eastAsia="ru-RU"/>
        </w:rPr>
        <w:t xml:space="preserve"> противодействии экстремистской </w:t>
      </w:r>
      <w:r w:rsidR="004C7BC7" w:rsidRPr="004C7BC7">
        <w:rPr>
          <w:rFonts w:ascii="Times New Roman" w:eastAsia="Times New Roman" w:hAnsi="Times New Roman"/>
          <w:sz w:val="24"/>
          <w:szCs w:val="24"/>
          <w:lang w:eastAsia="ru-RU"/>
        </w:rPr>
        <w:t>деятельности», признается лицом, осуществлявшим экстремистскую деятельность, и несет ответственность в соответствии с действующим законодательством.</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Запреты и недопущения.</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Запрещается использование сетей связи общего пользования для осуществления экстремистской деятельности. В случае, если сеть связи общего пользования используется для осуществления экстремистской деятельности, применяются меры, предусмотренные Федеральным законом, с учетом особенностей отношений, регулируемых действующим законодательством в области связи. 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 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 Несоблюдение данных обязанностей влечет за собой прекращение массовой акции по требованию представителей органов внутренних дел и ответственность ее организаторов по основаниям и в порядке, которые</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предусмотрены законодательством Российской Федерации.</w:t>
      </w:r>
    </w:p>
    <w:p w:rsidR="004C7BC7" w:rsidRPr="00130945"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130945">
        <w:rPr>
          <w:rFonts w:ascii="Times New Roman" w:eastAsia="Times New Roman" w:hAnsi="Times New Roman"/>
          <w:b/>
          <w:sz w:val="24"/>
          <w:szCs w:val="24"/>
          <w:lang w:eastAsia="ru-RU"/>
        </w:rPr>
        <w:t>Виды ответственности за осуществление экстремистской деятельности.</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bCs/>
          <w:i/>
          <w:iCs/>
          <w:sz w:val="24"/>
          <w:szCs w:val="24"/>
          <w:lang w:eastAsia="ru-RU"/>
        </w:rPr>
      </w:pPr>
      <w:r w:rsidRPr="003545A8">
        <w:rPr>
          <w:rFonts w:ascii="Times New Roman" w:eastAsia="Times New Roman" w:hAnsi="Times New Roman"/>
          <w:sz w:val="24"/>
          <w:szCs w:val="24"/>
          <w:lang w:eastAsia="ru-RU"/>
        </w:rPr>
        <w:t>Административная ответственность</w:t>
      </w:r>
      <w:r w:rsidRPr="003545A8">
        <w:rPr>
          <w:rFonts w:ascii="Times New Roman" w:eastAsia="Times New Roman" w:hAnsi="Times New Roman"/>
          <w:b/>
          <w:bCs/>
          <w:i/>
          <w:iCs/>
          <w:sz w:val="24"/>
          <w:szCs w:val="24"/>
          <w:lang w:eastAsia="ru-RU"/>
        </w:rPr>
        <w:t>:</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Нарушение законодательства о свободе совести, свободе вероисповедания и о религиозных объединениях.</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Пропаганда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Организация деятельности общественного или религиозного объединения, в отношении которого</w:t>
      </w:r>
    </w:p>
    <w:p w:rsidR="003545A8"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принято решение о пр</w:t>
      </w:r>
      <w:r w:rsidR="003545A8" w:rsidRPr="003545A8">
        <w:rPr>
          <w:rFonts w:ascii="Times New Roman" w:eastAsia="Times New Roman" w:hAnsi="Times New Roman"/>
          <w:sz w:val="24"/>
          <w:szCs w:val="24"/>
          <w:lang w:eastAsia="ru-RU"/>
        </w:rPr>
        <w:t>иостановлении его деятельности.</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xml:space="preserve">• Производство и распространение экстремистских материалов. </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bCs/>
          <w:i/>
          <w:iCs/>
          <w:sz w:val="24"/>
          <w:szCs w:val="24"/>
          <w:lang w:eastAsia="ru-RU"/>
        </w:rPr>
      </w:pPr>
      <w:r w:rsidRPr="003545A8">
        <w:rPr>
          <w:rFonts w:ascii="Times New Roman" w:eastAsia="Times New Roman" w:hAnsi="Times New Roman"/>
          <w:b/>
          <w:sz w:val="24"/>
          <w:szCs w:val="24"/>
          <w:lang w:eastAsia="ru-RU"/>
        </w:rPr>
        <w:t>Уголовная ответственность</w:t>
      </w:r>
      <w:r w:rsidRPr="003545A8">
        <w:rPr>
          <w:rFonts w:ascii="Times New Roman" w:eastAsia="Times New Roman" w:hAnsi="Times New Roman"/>
          <w:b/>
          <w:bCs/>
          <w:i/>
          <w:iCs/>
          <w:sz w:val="24"/>
          <w:szCs w:val="24"/>
          <w:lang w:eastAsia="ru-RU"/>
        </w:rPr>
        <w:t>:</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Воспрепятствование осуществлению права на свободу совести и вероисповеданий.</w:t>
      </w:r>
    </w:p>
    <w:p w:rsidR="008C301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b/>
          <w:bCs/>
          <w:sz w:val="24"/>
          <w:szCs w:val="24"/>
          <w:lang w:eastAsia="ru-RU"/>
        </w:rPr>
        <w:t xml:space="preserve">• </w:t>
      </w:r>
      <w:r w:rsidRPr="003545A8">
        <w:rPr>
          <w:rFonts w:ascii="Times New Roman" w:eastAsia="Times New Roman" w:hAnsi="Times New Roman"/>
          <w:sz w:val="24"/>
          <w:szCs w:val="24"/>
          <w:lang w:eastAsia="ru-RU"/>
        </w:rPr>
        <w:t>Публичные призывы к осуществлению террористической деятел</w:t>
      </w:r>
      <w:r w:rsidR="003545A8" w:rsidRPr="003545A8">
        <w:rPr>
          <w:rFonts w:ascii="Times New Roman" w:eastAsia="Times New Roman" w:hAnsi="Times New Roman"/>
          <w:sz w:val="24"/>
          <w:szCs w:val="24"/>
          <w:lang w:eastAsia="ru-RU"/>
        </w:rPr>
        <w:t xml:space="preserve">ьности или публичное </w:t>
      </w:r>
    </w:p>
    <w:p w:rsidR="004C7BC7" w:rsidRPr="003545A8" w:rsidRDefault="008C301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Оправдание </w:t>
      </w:r>
      <w:r w:rsidR="004C7BC7" w:rsidRPr="003545A8">
        <w:rPr>
          <w:rFonts w:ascii="Times New Roman" w:eastAsia="Times New Roman" w:hAnsi="Times New Roman"/>
          <w:sz w:val="24"/>
          <w:szCs w:val="24"/>
          <w:lang w:eastAsia="ru-RU"/>
        </w:rPr>
        <w:t>терроризма.</w:t>
      </w:r>
    </w:p>
    <w:p w:rsidR="00A418E1"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Массовые беспорядки.</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•Публичные призывы к осуществлению экстремистской деятельности.</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Возбуждение ненависти либо вражды, а равно унижение человеческого достоинства.</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Организация экстремистского сообщества.</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Организация деятельности экстремистской организации</w:t>
      </w:r>
    </w:p>
    <w:p w:rsidR="00766EA3" w:rsidRDefault="00766EA3" w:rsidP="004C7BC7">
      <w:pPr>
        <w:spacing w:after="0" w:line="240" w:lineRule="auto"/>
        <w:jc w:val="both"/>
        <w:rPr>
          <w:rFonts w:ascii="Times New Roman" w:hAnsi="Times New Roman"/>
          <w:b/>
          <w:bCs/>
          <w:sz w:val="16"/>
          <w:szCs w:val="16"/>
          <w:lang w:eastAsia="ru-RU"/>
        </w:rPr>
      </w:pPr>
    </w:p>
    <w:p w:rsidR="00A418E1" w:rsidRDefault="00A418E1" w:rsidP="004C7BC7">
      <w:pPr>
        <w:spacing w:after="0" w:line="240" w:lineRule="auto"/>
        <w:jc w:val="both"/>
        <w:rPr>
          <w:rFonts w:ascii="Times New Roman" w:hAnsi="Times New Roman"/>
          <w:b/>
          <w:bCs/>
          <w:sz w:val="16"/>
          <w:szCs w:val="16"/>
          <w:lang w:eastAsia="ru-RU"/>
        </w:rPr>
      </w:pPr>
    </w:p>
    <w:p w:rsidR="00F70A16" w:rsidRDefault="00F70A16" w:rsidP="00F70A16">
      <w:pPr>
        <w:pBdr>
          <w:top w:val="thinThickThinSmallGap" w:sz="24" w:space="1" w:color="auto"/>
          <w:left w:val="thinThickThinSmallGap" w:sz="24" w:space="4" w:color="auto"/>
          <w:bottom w:val="thinThickThinSmallGap" w:sz="24" w:space="1" w:color="auto"/>
          <w:right w:val="thinThickThinSmallGap" w:sz="24" w:space="4" w:color="auto"/>
        </w:pBdr>
        <w:jc w:val="center"/>
        <w:rPr>
          <w:b/>
          <w:i/>
          <w:sz w:val="28"/>
          <w:szCs w:val="28"/>
          <w:u w:val="single"/>
        </w:rPr>
      </w:pPr>
      <w:r>
        <w:rPr>
          <w:noProof/>
          <w:lang w:eastAsia="ru-RU"/>
        </w:rPr>
        <w:lastRenderedPageBreak/>
        <w:drawing>
          <wp:anchor distT="0" distB="0" distL="114300" distR="114300" simplePos="0" relativeHeight="251672576" behindDoc="0" locked="0" layoutInCell="1" allowOverlap="1">
            <wp:simplePos x="0" y="0"/>
            <wp:positionH relativeFrom="column">
              <wp:posOffset>279400</wp:posOffset>
            </wp:positionH>
            <wp:positionV relativeFrom="paragraph">
              <wp:posOffset>351155</wp:posOffset>
            </wp:positionV>
            <wp:extent cx="1863090" cy="1818640"/>
            <wp:effectExtent l="0" t="0" r="3810" b="0"/>
            <wp:wrapSquare wrapText="bothSides"/>
            <wp:docPr id="15" name="Рисунок 15" descr="http://vse-temu.org/wp-content/uploads/2015/03/657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se-temu.org/wp-content/uploads/2015/03/657954.jpg"/>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863090" cy="1818640"/>
                    </a:xfrm>
                    <a:prstGeom prst="rect">
                      <a:avLst/>
                    </a:prstGeom>
                    <a:noFill/>
                  </pic:spPr>
                </pic:pic>
              </a:graphicData>
            </a:graphic>
            <wp14:sizeRelH relativeFrom="page">
              <wp14:pctWidth>0</wp14:pctWidth>
            </wp14:sizeRelH>
            <wp14:sizeRelV relativeFrom="page">
              <wp14:pctHeight>0</wp14:pctHeight>
            </wp14:sizeRelV>
          </wp:anchor>
        </w:drawing>
      </w:r>
      <w:r>
        <w:rPr>
          <w:b/>
          <w:i/>
          <w:sz w:val="28"/>
          <w:szCs w:val="28"/>
          <w:u w:val="single"/>
        </w:rPr>
        <w:t>О вреде курения</w:t>
      </w:r>
    </w:p>
    <w:p w:rsidR="00F70A16" w:rsidRDefault="00F70A16" w:rsidP="00F70A1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color w:val="000000"/>
          <w:sz w:val="24"/>
          <w:szCs w:val="24"/>
        </w:rPr>
      </w:pPr>
      <w:r>
        <w:rPr>
          <w:color w:val="000000"/>
          <w:sz w:val="24"/>
          <w:szCs w:val="24"/>
        </w:rPr>
        <w:t>Состав табачного дыма:</w:t>
      </w:r>
    </w:p>
    <w:p w:rsidR="008A3DF1" w:rsidRDefault="00CF5B9E"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hyperlink r:id="rId20" w:history="1">
        <w:r w:rsidR="00F70A16">
          <w:rPr>
            <w:rStyle w:val="ab"/>
            <w:b/>
            <w:bCs/>
            <w:i/>
            <w:iCs/>
            <w:color w:val="000000"/>
          </w:rPr>
          <w:t>В табачном дыме содержится</w:t>
        </w:r>
      </w:hyperlink>
      <w:r w:rsidR="00F70A16">
        <w:rPr>
          <w:rStyle w:val="apple-converted-space"/>
          <w:b/>
          <w:bCs/>
          <w:i/>
          <w:iCs/>
        </w:rPr>
        <w:t> </w:t>
      </w:r>
      <w:r w:rsidR="00F70A16">
        <w:rPr>
          <w:rStyle w:val="af9"/>
          <w:b/>
          <w:bCs/>
        </w:rPr>
        <w:t>более 4000 химических соединений</w:t>
      </w:r>
      <w:r w:rsidR="00F70A16">
        <w:t>, из них более 40 особо опасны, так как вызывают рак, а так же несколько сотен ядов:</w:t>
      </w:r>
      <w:r w:rsidR="00F70A16">
        <w:rPr>
          <w:rStyle w:val="apple-converted-space"/>
        </w:rPr>
        <w:t> </w:t>
      </w:r>
      <w:hyperlink r:id="rId21" w:history="1">
        <w:r w:rsidR="00F70A16">
          <w:rPr>
            <w:rStyle w:val="ab"/>
            <w:color w:val="000000"/>
          </w:rPr>
          <w:t>никотин</w:t>
        </w:r>
      </w:hyperlink>
      <w:r w:rsidR="00F70A16">
        <w:rPr>
          <w:color w:val="000000"/>
        </w:rPr>
        <w:t>,</w:t>
      </w:r>
      <w:r w:rsidR="00F70A16">
        <w:rPr>
          <w:rStyle w:val="apple-converted-space"/>
          <w:color w:val="000000"/>
        </w:rPr>
        <w:t> </w:t>
      </w:r>
      <w:proofErr w:type="spellStart"/>
      <w:r w:rsidR="00F53CF0">
        <w:fldChar w:fldCharType="begin"/>
      </w:r>
      <w:r w:rsidR="00F53CF0">
        <w:instrText xml:space="preserve"> HYPERLINK "http://www.russlav.ru/tabak/vliyanie_kureniya_na_organizm_cheloveka.html" </w:instrText>
      </w:r>
      <w:r w:rsidR="00F53CF0">
        <w:fldChar w:fldCharType="separate"/>
      </w:r>
      <w:r w:rsidR="00F70A16">
        <w:rPr>
          <w:rStyle w:val="ab"/>
          <w:color w:val="000000"/>
        </w:rPr>
        <w:t>бензапирен</w:t>
      </w:r>
      <w:proofErr w:type="spellEnd"/>
      <w:r w:rsidR="00F53CF0">
        <w:rPr>
          <w:rStyle w:val="ab"/>
          <w:color w:val="000000"/>
        </w:rPr>
        <w:fldChar w:fldCharType="end"/>
      </w:r>
      <w:r w:rsidR="00F70A16">
        <w:t>, цианид, мышьяк, формальдегид, углекислый газ, окись углерода, синильную кислоту и т.д. В сигаретном дыме присутствуют радиоактивные вещества: полоний, свинец, висмут. Никотин по св</w:t>
      </w:r>
      <w:r w:rsidR="008A3DF1">
        <w:t>оей ядовитости  равен синильной</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кислоте.</w:t>
      </w:r>
    </w:p>
    <w:p w:rsidR="00F70A16" w:rsidRDefault="00F70A16" w:rsidP="00056489">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i w:val="0"/>
          <w:color w:val="000000"/>
          <w:sz w:val="24"/>
          <w:szCs w:val="24"/>
        </w:rPr>
      </w:pPr>
      <w:r>
        <w:rPr>
          <w:i w:val="0"/>
          <w:color w:val="000000"/>
          <w:sz w:val="24"/>
          <w:szCs w:val="24"/>
        </w:rPr>
        <w:t>Вред курения</w:t>
      </w:r>
    </w:p>
    <w:p w:rsidR="00056489" w:rsidRPr="008A3DF1" w:rsidRDefault="00130945"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ab/>
      </w:r>
      <w:r w:rsidR="00F70A16">
        <w:t>Пачка сигарет в день – это около 500 рентген облучения за год! Температура тлеющей сигареты 700-900 градусов! Легкие курильщика со стажем – черная, гниющая масса. После затяжки никотин попадает в головной мозг через 7 секунд. Никотин вызывает спазм сосудов, от сюда нарушение питания тканей кислородом. Спазм мелких сосудов делает кожу увядающей.</w:t>
      </w:r>
      <w:r w:rsidR="00F70A16">
        <w:rPr>
          <w:rStyle w:val="apple-converted-space"/>
        </w:rPr>
        <w:t> </w:t>
      </w:r>
      <w:r w:rsidR="00F70A16">
        <w:rPr>
          <w:rStyle w:val="af6"/>
        </w:rPr>
        <w:t>Вред курения</w:t>
      </w:r>
      <w:r w:rsidR="00F70A16">
        <w:rPr>
          <w:rStyle w:val="apple-converted-space"/>
        </w:rPr>
        <w:t> </w:t>
      </w:r>
      <w:r w:rsidR="00F70A16">
        <w:t>еще и в том, что появляется неприятный запах изо рта, желтеют зубы, воспаляется горло, краснеют глаза от постоянного раздражения дыма. Во всем мире никотин относится к разрешенному наркотику, от него так же как от</w:t>
      </w:r>
      <w:r w:rsidR="00F70A16">
        <w:rPr>
          <w:rStyle w:val="apple-converted-space"/>
        </w:rPr>
        <w:t> </w:t>
      </w:r>
      <w:hyperlink r:id="rId22" w:history="1">
        <w:r w:rsidR="00F70A16">
          <w:rPr>
            <w:rStyle w:val="ab"/>
            <w:color w:val="000000"/>
          </w:rPr>
          <w:t>героина</w:t>
        </w:r>
      </w:hyperlink>
      <w:r w:rsidR="00F70A16">
        <w:rPr>
          <w:rStyle w:val="apple-converted-space"/>
        </w:rPr>
        <w:t> </w:t>
      </w:r>
      <w:r w:rsidR="00F70A16">
        <w:t>и других тяжелых наркотиков развивается зависимость, но коварство его в том, что это происходит незаметно и относительно длительно. Наши курящие граждане ежегодно выкуривают 265 миллиардов сигарет в год, это около 1800 сигарет на душу населения и цифра эта продолжает каждый год расти.</w:t>
      </w:r>
      <w:r w:rsidR="00F70A16">
        <w:rPr>
          <w:rStyle w:val="apple-converted-space"/>
        </w:rPr>
        <w:t> </w:t>
      </w:r>
      <w:r w:rsidR="00F70A16">
        <w:br/>
      </w:r>
      <w:r w:rsidR="00F70A16">
        <w:tab/>
      </w:r>
      <w:r w:rsidR="00F70A16">
        <w:rPr>
          <w:rStyle w:val="af9"/>
          <w:b/>
          <w:i w:val="0"/>
        </w:rPr>
        <w:t>Вред курения в том, что оно вызывает три основных заболевания</w:t>
      </w:r>
      <w:r w:rsidR="00F70A16">
        <w:rPr>
          <w:b/>
          <w:i/>
        </w:rPr>
        <w:t>:</w:t>
      </w:r>
      <w:r w:rsidR="00F70A16">
        <w:t xml:space="preserve"> рак легких, хронический бронхит, коронарная болезнь. Уже давно доказано, что табак является причиной смертности от рака легкого в 90 % всех случаев, от бронхита и эмфиземы в 75 % и от болезни сердца в примерно 25 % всех случаев. Примерно 25 % регулярных курильщиков сигарет умрет преждевременно по причине курения. Многие из этого числа смогли бы прожить на 10, 20 или 30 лет дольше. Умершие вследствие курения в среднем потеряют 15 лет своей жизни.</w:t>
      </w:r>
      <w:r w:rsidR="00F70A16">
        <w:rPr>
          <w:rStyle w:val="apple-converted-space"/>
        </w:rPr>
        <w:t> </w:t>
      </w:r>
      <w:r w:rsidR="00F70A16">
        <w:br/>
      </w:r>
      <w:r w:rsidR="00F70A16">
        <w:rPr>
          <w:rStyle w:val="af9"/>
        </w:rPr>
        <w:t>Курение наносит страшный вред</w:t>
      </w:r>
      <w:r w:rsidR="00F70A16">
        <w:t>, так курящие в 13 раз чаще заболевают стенокардией, в 12 – инфарктом миокарда, в 10 раз – язвой желудка и в 30 раз — раком легких.</w:t>
      </w:r>
      <w:r w:rsidR="00F70A16">
        <w:rPr>
          <w:rStyle w:val="apple-converted-space"/>
        </w:rPr>
        <w:t> </w:t>
      </w:r>
      <w:r w:rsidR="00F70A16">
        <w:br/>
        <w:t xml:space="preserve">Нет такого органа, который бы не поражался табаком: почки и мочевой пузырь, половые железы и </w:t>
      </w:r>
      <w:r w:rsidR="00F70A16">
        <w:rPr>
          <w:noProof/>
        </w:rPr>
        <w:drawing>
          <wp:anchor distT="0" distB="0" distL="0" distR="0" simplePos="0" relativeHeight="251671552" behindDoc="0" locked="0" layoutInCell="1" allowOverlap="0">
            <wp:simplePos x="0" y="0"/>
            <wp:positionH relativeFrom="column">
              <wp:posOffset>2514600</wp:posOffset>
            </wp:positionH>
            <wp:positionV relativeFrom="line">
              <wp:posOffset>124460</wp:posOffset>
            </wp:positionV>
            <wp:extent cx="3810000" cy="2305050"/>
            <wp:effectExtent l="0" t="0" r="0" b="0"/>
            <wp:wrapSquare wrapText="bothSides"/>
            <wp:docPr id="7" name="Рисунок 7" descr="ВРЕД КУР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РЕД КУРЕНИЯ"/>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0" cy="2305050"/>
                    </a:xfrm>
                    <a:prstGeom prst="rect">
                      <a:avLst/>
                    </a:prstGeom>
                    <a:noFill/>
                  </pic:spPr>
                </pic:pic>
              </a:graphicData>
            </a:graphic>
            <wp14:sizeRelH relativeFrom="page">
              <wp14:pctWidth>0</wp14:pctWidth>
            </wp14:sizeRelH>
            <wp14:sizeRelV relativeFrom="page">
              <wp14:pctHeight>0</wp14:pctHeight>
            </wp14:sizeRelV>
          </wp:anchor>
        </w:drawing>
      </w:r>
      <w:r w:rsidR="00F70A16">
        <w:t>кровеносные сосуды, головной мозг и печень.</w:t>
      </w:r>
      <w:r w:rsidR="00F70A16">
        <w:br/>
        <w:t>Смертельная доза для взрослого человека содержится в одной пачке сигарет, если ее выкурить сразу, а для подростков — полпачки.</w:t>
      </w:r>
      <w:r w:rsidR="00F70A16">
        <w:br/>
      </w:r>
      <w:r w:rsidR="00F70A16">
        <w:rPr>
          <w:rStyle w:val="af9"/>
        </w:rPr>
        <w:t>Курение вредит сердцу</w:t>
      </w:r>
      <w:r w:rsidR="00F70A16">
        <w:t>, так частота сердечных сокращений у курящего на 15000 ударов в сутки больше, чем у некурящего, а доставка кислорода тканям и особенно головному мозгу значительно снижена, так как сосуды сужены, плюс к этому угарный газ, который лучше «цепляется» к гемоглобину и не даёт эритроцитам переносить кислород. Этим и объясняется, почему курящие школьники значительно отстают от некурящих.</w:t>
      </w:r>
      <w:r w:rsidR="00F70A16">
        <w:rPr>
          <w:rStyle w:val="apple-converted-space"/>
        </w:rPr>
        <w:t> </w:t>
      </w:r>
      <w:r w:rsidR="00F70A16">
        <w:br/>
      </w:r>
      <w:hyperlink r:id="rId24" w:history="1">
        <w:r w:rsidR="00F70A16">
          <w:rPr>
            <w:rStyle w:val="ab"/>
            <w:b/>
            <w:bCs/>
            <w:color w:val="000000"/>
          </w:rPr>
          <w:t>Вред курения</w:t>
        </w:r>
      </w:hyperlink>
      <w:r w:rsidR="00F70A16">
        <w:rPr>
          <w:rStyle w:val="apple-converted-space"/>
          <w:color w:val="000000"/>
        </w:rPr>
        <w:t> </w:t>
      </w:r>
      <w:r w:rsidR="00F70A16">
        <w:t xml:space="preserve">еще вот в чем: последние годы ученые уделяют пристальное внимание веществам, вызывающим рак. К ним, в первую очередь, относятся </w:t>
      </w:r>
      <w:proofErr w:type="spellStart"/>
      <w:r w:rsidR="00F70A16">
        <w:t>бензопирен</w:t>
      </w:r>
      <w:proofErr w:type="spellEnd"/>
      <w:r w:rsidR="00F70A16">
        <w:t xml:space="preserve"> и радиоактивный изотоп полоний-210. Если курильщик наберет в рот дым, а затем выдохнет его через платок, то на белой ткани останется коричневое пятно. Это и есть табачный деготь. В нем особенно много веществ, </w:t>
      </w:r>
      <w:hyperlink r:id="rId25" w:history="1">
        <w:r w:rsidR="00F70A16">
          <w:rPr>
            <w:rStyle w:val="ab"/>
            <w:color w:val="000000"/>
          </w:rPr>
          <w:t>вызывающих рак</w:t>
        </w:r>
      </w:hyperlink>
      <w:r w:rsidR="00F70A16">
        <w:rPr>
          <w:color w:val="000000"/>
        </w:rPr>
        <w:t>.</w:t>
      </w:r>
      <w:r w:rsidR="00F70A16">
        <w:t xml:space="preserve"> Если ухо кролика несколько раз смазать табачным дегтем, то у животн</w:t>
      </w:r>
      <w:r w:rsidR="008A3DF1">
        <w:t>ого образуется раковая опухоль.</w:t>
      </w:r>
    </w:p>
    <w:p w:rsidR="00F70A16" w:rsidRDefault="00F70A16" w:rsidP="00F70A1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color w:val="000000"/>
          <w:sz w:val="24"/>
          <w:szCs w:val="24"/>
          <w:u w:val="single"/>
        </w:rPr>
      </w:pPr>
      <w:r>
        <w:rPr>
          <w:color w:val="000000"/>
          <w:sz w:val="24"/>
          <w:szCs w:val="24"/>
          <w:u w:val="single"/>
        </w:rPr>
        <w:t>Вред курения для женщин</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rStyle w:val="apple-converted-space"/>
        </w:rPr>
      </w:pPr>
      <w:r>
        <w:rPr>
          <w:rStyle w:val="af6"/>
          <w:i/>
          <w:iCs/>
        </w:rPr>
        <w:tab/>
        <w:t>Для женщины курение особенно вредно</w:t>
      </w:r>
      <w:r>
        <w:t>, так при первой затяжке першит в горле, увеличивается частота сердечных сокращений, появляется противный привкус во рту, появляется кашель, головокружение, тошнота и возможна рвота. Все это проявление защитных реакций организма. Но курильщица, которая следует «новой моде» активно подавляет защитные функции организма и продолжает делать затяжки. С каждой новой затяжкой организм сдается и получает отравление, защитные реакции угасают и курильщица не чувствует дискомфорта. С каждой новой пачкой, курильщица все больше подсаживается на никотин. Молодая девушка не может не замечать, что у неё появляется кашель (особенно по утрам), появляется осиплость голоса, запах изо рта, кожа становится дряблой, желтеют зубы и вообще девушка выглядит старше своих сверстниц, тем не менее она продолжает курить, хотя и пытается</w:t>
      </w:r>
      <w:r>
        <w:rPr>
          <w:rStyle w:val="apple-converted-space"/>
        </w:rPr>
        <w:t> </w:t>
      </w:r>
      <w:r>
        <w:rPr>
          <w:rStyle w:val="af9"/>
          <w:b/>
          <w:bCs/>
        </w:rPr>
        <w:t>уменьшить вред от курения</w:t>
      </w:r>
      <w:r>
        <w:t>, переходя на легкие и «женские» (тонкие) сигареты. Но никотиновая зависимость уже сформирована, и организм начинает требовать свою дозу никотина, и девушке приходится вместо одной обычной пачки выкуривать 2 «женских» пачки, чтобы получить свою дозу никотина. Табачные компании это уже давно знали, поэтому они и пошли на такой шаг, и выпустили мнимые безвредные сигареты, хотя вред оказывается даже больше и доход от продажи тоже. Грамотные рекламные компании заставляют курильщиц поверить, что это менее вредно, хотя это всё обман! Многие девушки так же замечают, что сигарета снижает стресс, это еще больше делает зависимой от сигареты, курящие люди не умеют иначе бороться со стрессом.</w:t>
      </w:r>
      <w:r>
        <w:rPr>
          <w:rStyle w:val="apple-converted-space"/>
        </w:rPr>
        <w:t>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rStyle w:val="apple-converted-space"/>
        </w:rPr>
      </w:pPr>
      <w:r>
        <w:tab/>
      </w:r>
      <w:r>
        <w:rPr>
          <w:rStyle w:val="af9"/>
          <w:i w:val="0"/>
        </w:rPr>
        <w:t>Из-за вреда курения у женщин повышается частота воспалительных заболеваний, что приводит к бесплодию</w:t>
      </w:r>
      <w:r>
        <w:t xml:space="preserve">. Немецкий врач-гинеколог </w:t>
      </w:r>
      <w:proofErr w:type="spellStart"/>
      <w:r>
        <w:t>Бернхард</w:t>
      </w:r>
      <w:proofErr w:type="spellEnd"/>
      <w:r>
        <w:t>, обследовав около 6 тысяч женщин, установил, что бесплодие наблюдалось у</w:t>
      </w:r>
      <w:r>
        <w:rPr>
          <w:rStyle w:val="apple-converted-space"/>
        </w:rPr>
        <w:t> </w:t>
      </w:r>
      <w:hyperlink r:id="rId26" w:history="1">
        <w:r>
          <w:rPr>
            <w:rStyle w:val="ab"/>
            <w:color w:val="000000"/>
          </w:rPr>
          <w:t>курящих женщин</w:t>
        </w:r>
      </w:hyperlink>
      <w:r>
        <w:rPr>
          <w:rStyle w:val="apple-converted-space"/>
        </w:rPr>
        <w:t> </w:t>
      </w:r>
      <w:r>
        <w:t>в 42 %, а у некурящих – лишь в 4 %. Табак дает 96 % выкидышей, 1/3 недоношенных детей.</w:t>
      </w:r>
      <w:r>
        <w:rPr>
          <w:rStyle w:val="apple-converted-space"/>
        </w:rPr>
        <w:t>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t>Табак разрушает и тех, кто курит, и тех, кто рождается от курильщиков, и тех, кто находится рядом с курильщиками.</w:t>
      </w:r>
    </w:p>
    <w:p w:rsidR="00056489" w:rsidRPr="008A3DF1" w:rsidRDefault="00F70A16"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t>Курящие женщины, как правило, рано стареют, у них преждевреме</w:t>
      </w:r>
      <w:r w:rsidR="008A3DF1">
        <w:t>нно наступает половое увядание.</w:t>
      </w:r>
    </w:p>
    <w:p w:rsidR="00F70A16" w:rsidRDefault="00F70A16" w:rsidP="00F70A1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color w:val="000000"/>
          <w:sz w:val="24"/>
          <w:szCs w:val="24"/>
          <w:u w:val="single"/>
        </w:rPr>
      </w:pPr>
      <w:r>
        <w:rPr>
          <w:color w:val="000000"/>
          <w:sz w:val="24"/>
          <w:szCs w:val="24"/>
          <w:u w:val="single"/>
        </w:rPr>
        <w:t>Вред курения для окружающих</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rPr>
          <w:rStyle w:val="af6"/>
        </w:rPr>
        <w:tab/>
        <w:t>О вреде курения для окружающих</w:t>
      </w:r>
      <w:r>
        <w:rPr>
          <w:rStyle w:val="apple-converted-space"/>
        </w:rPr>
        <w:t> </w:t>
      </w:r>
      <w:r>
        <w:t>становится все больше данных. В результате пассивного курения ежегодно умирают от рака легких 3 тыс. человек, от болезней сердца – до 62 тыс. 2,7 тыс. детей по этой же причине погибают в результате так называемого синдрома внезапной младенческой смерти. Значительно повышается опасность заболеть не только раком легких, но и некоторыми другими видами этого страшного недуга.</w:t>
      </w:r>
      <w:r>
        <w:br/>
        <w:t>Увеличивается риск самопроизвольного выкидыша. Если</w:t>
      </w:r>
      <w:r>
        <w:rPr>
          <w:rStyle w:val="apple-converted-space"/>
        </w:rPr>
        <w:t> </w:t>
      </w:r>
      <w:hyperlink r:id="rId27" w:history="1">
        <w:r>
          <w:rPr>
            <w:rStyle w:val="ab"/>
            <w:color w:val="000000"/>
          </w:rPr>
          <w:t>будущие матери подвергаются воздействию табачного дыма</w:t>
        </w:r>
      </w:hyperlink>
      <w:r>
        <w:rPr>
          <w:color w:val="000000"/>
        </w:rPr>
        <w:t>,</w:t>
      </w:r>
      <w:r>
        <w:t xml:space="preserve"> у них чаще рождаются дети, имеющие различные дефекты, прежде всего нейропсихические, а также пониженный вес (9,7—18,6 тыс. таких новорожденных в год).</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t>Установлено, что более 50 компонентов табачного дыма канцерогенны, 6 пагубно влияют на способность к деторождению и общее развитие ребенка. Вообще вдыхание табачного дыма гораздо опаснее для детей. Так, пассивное курение ежегодно служит причиной возникновения астмы у 8—26 тыс. детей, бронхитов – у 150—300 тыс., причем от 7,5 до 15,6 тыс. детей госпитализируются, а от 136 до 212 из них умирают.</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Обследование более 32 тыс. пассивно «курящих» женщин, которое было проведено специалистами Гарвардского университета, показало, что представительницы прекрасного пола, регулярно подвергающиеся воздействию табачного дыма дома и на работе, в 1,91 раза чаще страдают сердечными болезнями, чем не вдыхающие его.</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Если же женщина курит пассивно лишь эпизодически, показа</w:t>
      </w:r>
      <w:r w:rsidR="00130945">
        <w:t xml:space="preserve">тель заболеваемости </w:t>
      </w:r>
      <w:proofErr w:type="spellStart"/>
      <w:r w:rsidR="00130945">
        <w:t>уменьшается</w:t>
      </w:r>
      <w:r>
        <w:t>до</w:t>
      </w:r>
      <w:proofErr w:type="spellEnd"/>
      <w:r>
        <w:t xml:space="preserve"> 1,58.</w:t>
      </w:r>
      <w:r w:rsidR="008A3DF1">
        <w:rPr>
          <w:rStyle w:val="apple-converted-space"/>
        </w:rPr>
        <w:t> </w:t>
      </w:r>
    </w:p>
    <w:p w:rsidR="00A418E1" w:rsidRDefault="004204D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Согласно данным, собранным Американской ассоциацией по исследованию сердца, если в доме курят, это крайне неблагоприятно отражается на</w:t>
      </w:r>
      <w:r w:rsidR="00A418E1">
        <w:t xml:space="preserve"> детях, имеющих высокий уровень</w:t>
      </w:r>
    </w:p>
    <w:p w:rsidR="00D16AB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холестерина в крови. Сигаретный дым уменьшает у них содер</w:t>
      </w:r>
      <w:r w:rsidR="00D16AB0">
        <w:t>жание так называемого полезного</w:t>
      </w:r>
    </w:p>
    <w:p w:rsidR="00EB1B91" w:rsidRDefault="00EB1B91"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p>
    <w:p w:rsidR="004204D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холестерина, который пред</w:t>
      </w:r>
      <w:r w:rsidR="004204D8">
        <w:t>охраняет от сердечных болезней.</w:t>
      </w:r>
    </w:p>
    <w:p w:rsidR="00F70A16" w:rsidRDefault="00CF5B9E"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hyperlink r:id="rId28" w:history="1">
        <w:r w:rsidR="00F70A16">
          <w:rPr>
            <w:rStyle w:val="ab"/>
            <w:b/>
            <w:color w:val="000000"/>
          </w:rPr>
          <w:t>Курение</w:t>
        </w:r>
      </w:hyperlink>
      <w:r w:rsidR="00F70A16">
        <w:rPr>
          <w:rStyle w:val="apple-converted-space"/>
        </w:rPr>
        <w:t> </w:t>
      </w:r>
      <w:r w:rsidR="00F70A16">
        <w:t>– это привычка, противная зрению, невыносимая для обоняния, вредная для мозга, опасная для легких.</w:t>
      </w:r>
    </w:p>
    <w:p w:rsidR="00F70A16" w:rsidRDefault="00F70A16" w:rsidP="00F70A16">
      <w:pPr>
        <w:pStyle w:val="1"/>
        <w:pBdr>
          <w:top w:val="thinThickThinSmallGap" w:sz="24" w:space="1" w:color="auto"/>
          <w:left w:val="thinThickThinSmallGap" w:sz="24" w:space="4" w:color="auto"/>
          <w:bottom w:val="thinThickThinSmallGap" w:sz="24" w:space="1" w:color="auto"/>
          <w:right w:val="thinThickThinSmallGap" w:sz="24" w:space="4" w:color="auto"/>
        </w:pBdr>
        <w:jc w:val="center"/>
        <w:rPr>
          <w:i/>
          <w:color w:val="000000"/>
          <w:sz w:val="24"/>
          <w:szCs w:val="24"/>
          <w:u w:val="single"/>
        </w:rPr>
      </w:pPr>
      <w:r>
        <w:rPr>
          <w:i/>
          <w:color w:val="000000"/>
          <w:sz w:val="24"/>
          <w:szCs w:val="24"/>
          <w:u w:val="single"/>
        </w:rPr>
        <w:t>Вред курения для подростков</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6"/>
          <w:color w:val="000000"/>
        </w:rPr>
        <w:tab/>
        <w:t>Курение подростков</w:t>
      </w:r>
      <w:r>
        <w:rPr>
          <w:rStyle w:val="apple-converted-space"/>
          <w:color w:val="000000"/>
        </w:rPr>
        <w:t> </w:t>
      </w:r>
      <w:r>
        <w:rPr>
          <w:color w:val="000000"/>
        </w:rPr>
        <w:t>вызывает тревогу по нескольким причинам.</w:t>
      </w:r>
      <w:r>
        <w:rPr>
          <w:color w:val="000000"/>
        </w:rPr>
        <w:br/>
        <w:t>Во–первых, те</w:t>
      </w:r>
      <w:r>
        <w:rPr>
          <w:rStyle w:val="apple-converted-space"/>
          <w:color w:val="000000"/>
        </w:rPr>
        <w:t> </w:t>
      </w:r>
      <w:r>
        <w:rPr>
          <w:rStyle w:val="af9"/>
          <w:color w:val="000000"/>
        </w:rPr>
        <w:t>кто начал ежедневно курить в подростковом возрасте, обычно курят всю жизнь</w:t>
      </w:r>
      <w:r>
        <w:rPr>
          <w:color w:val="000000"/>
        </w:rPr>
        <w:t>.</w:t>
      </w:r>
      <w:r>
        <w:rPr>
          <w:rStyle w:val="apple-converted-space"/>
          <w:color w:val="000000"/>
        </w:rPr>
        <w:t> </w:t>
      </w:r>
      <w:r>
        <w:rPr>
          <w:color w:val="000000"/>
        </w:rPr>
        <w:br/>
        <w:t>Во-вторых, курение повышает риск развития хронических заболеваний (заболевание сердца, рак, эмфизема легких).</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В–третьих, хотя хронические заболевания, связанные с курением, обычно появляются только в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зрелом возрасте,</w:t>
      </w:r>
      <w:r>
        <w:rPr>
          <w:rStyle w:val="apple-converted-space"/>
          <w:color w:val="000000"/>
        </w:rPr>
        <w:t> </w:t>
      </w:r>
      <w:r>
        <w:rPr>
          <w:rStyle w:val="af6"/>
          <w:color w:val="000000"/>
        </w:rPr>
        <w:t>подростки – курильщики чаще страдают от кашля</w:t>
      </w:r>
      <w:r>
        <w:rPr>
          <w:color w:val="000000"/>
        </w:rPr>
        <w:t xml:space="preserve">, дисфункции дыхательных </w:t>
      </w:r>
    </w:p>
    <w:p w:rsidR="008C3017" w:rsidRDefault="00F70A16" w:rsidP="008C3017">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путей, образования мокроты, одышки и </w:t>
      </w:r>
      <w:r w:rsidR="008C3017">
        <w:rPr>
          <w:color w:val="000000"/>
        </w:rPr>
        <w:t>других респираторных симптомов.</w:t>
      </w:r>
    </w:p>
    <w:p w:rsidR="00F70A16" w:rsidRPr="008C3017" w:rsidRDefault="008C3017" w:rsidP="008C3017">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b/>
          <w:color w:val="000000"/>
        </w:rPr>
      </w:pPr>
      <w:r>
        <w:rPr>
          <w:b/>
          <w:color w:val="000000"/>
        </w:rPr>
        <w:tab/>
      </w:r>
      <w:r w:rsidR="00F70A16" w:rsidRPr="008C3017">
        <w:rPr>
          <w:b/>
          <w:color w:val="000000"/>
          <w:u w:val="single"/>
        </w:rPr>
        <w:t>Причины курения подростков</w:t>
      </w:r>
    </w:p>
    <w:p w:rsidR="00A418E1"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Каковы же</w:t>
      </w:r>
      <w:r>
        <w:rPr>
          <w:rStyle w:val="apple-converted-space"/>
          <w:color w:val="000000"/>
        </w:rPr>
        <w:t> </w:t>
      </w:r>
      <w:r>
        <w:rPr>
          <w:rStyle w:val="af6"/>
          <w:color w:val="000000"/>
        </w:rPr>
        <w:t>причины курения подростков</w:t>
      </w:r>
      <w:r>
        <w:rPr>
          <w:color w:val="000000"/>
        </w:rPr>
        <w:t>? Для</w:t>
      </w:r>
      <w:r>
        <w:rPr>
          <w:rStyle w:val="apple-converted-space"/>
          <w:color w:val="000000"/>
        </w:rPr>
        <w:t> </w:t>
      </w:r>
      <w:r>
        <w:rPr>
          <w:rStyle w:val="af9"/>
          <w:color w:val="000000"/>
        </w:rPr>
        <w:t>курения подростков</w:t>
      </w:r>
      <w:r>
        <w:rPr>
          <w:rStyle w:val="apple-converted-space"/>
          <w:color w:val="000000"/>
        </w:rPr>
        <w:t> </w:t>
      </w:r>
      <w:r>
        <w:rPr>
          <w:color w:val="000000"/>
        </w:rPr>
        <w:t xml:space="preserve">причин множество вот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некоторые из них:</w:t>
      </w:r>
    </w:p>
    <w:p w:rsidR="00F70A16" w:rsidRDefault="004204D8"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Подра</w:t>
      </w:r>
      <w:r w:rsidR="00F70A16">
        <w:rPr>
          <w:rFonts w:ascii="Times New Roman" w:hAnsi="Times New Roman"/>
          <w:color w:val="000000"/>
          <w:sz w:val="24"/>
          <w:szCs w:val="24"/>
        </w:rPr>
        <w:t>жание другим школьникам, студентам;</w:t>
      </w:r>
    </w:p>
    <w:p w:rsidR="00F70A16" w:rsidRDefault="00F70A16"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Чувство новизны, интереса;</w:t>
      </w:r>
    </w:p>
    <w:p w:rsidR="00F70A16" w:rsidRDefault="00F70A16"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Желание казаться взрослыми, самостоятельными;</w:t>
      </w:r>
    </w:p>
    <w:p w:rsidR="00F70A16" w:rsidRDefault="00F70A16"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У девушек приобщение к курению часто связано с кокетством, стремлением к оригинальности, желанием нравиться юношам.</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Однако путем кратковременного и нерегулярного вначале курения, возникает незаметно самая настоящая привычка к табаку, к никотину.</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Никотин – являющийся </w:t>
      </w:r>
      <w:proofErr w:type="spellStart"/>
      <w:r>
        <w:rPr>
          <w:color w:val="000000"/>
        </w:rPr>
        <w:t>нейротропным</w:t>
      </w:r>
      <w:proofErr w:type="spellEnd"/>
      <w:r>
        <w:rPr>
          <w:color w:val="000000"/>
        </w:rPr>
        <w:t xml:space="preserve"> ядом  становится привычным и без него в силу установившихся рефлексов становится трудно обходиться. Многие болезненные изменения возникают не сразу, а при определённом «стаже» курения (рак легких и других органов, инфаркт миокарда, гангрена ног и др.)</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Школьники в силу того, что мало заботятся о своем здоровье, не могут в силу незрелости оценить всю тяжесть последствий от курения. Для школьника срок в 10 – 15 лет (когда появятся симптомы заболеваний) кажется чем-то очень далеким, и он живет сегодняшним днем, будучи уверенным, что бросит курить в любой момент. Однако бросить кури</w:t>
      </w:r>
      <w:r w:rsidR="00130945">
        <w:rPr>
          <w:color w:val="000000"/>
        </w:rPr>
        <w:t xml:space="preserve">ть не так легко, об этом можете </w:t>
      </w:r>
      <w:r>
        <w:rPr>
          <w:color w:val="000000"/>
        </w:rPr>
        <w:t>спросить любого курильщика.</w:t>
      </w:r>
      <w:r>
        <w:rPr>
          <w:rStyle w:val="apple-converted-space"/>
          <w:color w:val="000000"/>
        </w:rPr>
        <w:t> </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При</w:t>
      </w:r>
      <w:r>
        <w:rPr>
          <w:rStyle w:val="apple-converted-space"/>
          <w:color w:val="000000"/>
        </w:rPr>
        <w:t> </w:t>
      </w:r>
      <w:r>
        <w:rPr>
          <w:rStyle w:val="af6"/>
          <w:color w:val="000000"/>
        </w:rPr>
        <w:t>курении у подростка</w:t>
      </w:r>
      <w:r>
        <w:rPr>
          <w:rStyle w:val="apple-converted-space"/>
          <w:color w:val="000000"/>
        </w:rPr>
        <w:t> </w:t>
      </w:r>
      <w:r>
        <w:rPr>
          <w:color w:val="000000"/>
        </w:rPr>
        <w:t>очень сильно страдает память. Эксперименты показали, что курение снижает скорость заучивания и объём памяти.</w:t>
      </w:r>
      <w:r>
        <w:rPr>
          <w:color w:val="000000"/>
        </w:rPr>
        <w:br/>
      </w:r>
      <w:r w:rsidR="008C3017">
        <w:rPr>
          <w:color w:val="000000"/>
        </w:rPr>
        <w:tab/>
      </w:r>
      <w:r>
        <w:rPr>
          <w:color w:val="000000"/>
        </w:rPr>
        <w:t xml:space="preserve">Также замедляется реакция в движении, снижается мышечная сила, под влиянием никотина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ухудшается острота зрения.</w:t>
      </w:r>
    </w:p>
    <w:p w:rsidR="003545A8" w:rsidRDefault="008C301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Установлено, что смертность людей,</w:t>
      </w:r>
      <w:r w:rsidR="00F70A16">
        <w:rPr>
          <w:rStyle w:val="apple-converted-space"/>
          <w:color w:val="000000"/>
        </w:rPr>
        <w:t> </w:t>
      </w:r>
      <w:r w:rsidR="00F70A16">
        <w:rPr>
          <w:rStyle w:val="af9"/>
          <w:color w:val="000000"/>
        </w:rPr>
        <w:t>начавших курить в подростковом возрасте</w:t>
      </w:r>
      <w:r w:rsidR="00F70A16">
        <w:rPr>
          <w:rStyle w:val="apple-converted-space"/>
          <w:color w:val="000000"/>
        </w:rPr>
        <w:t> </w:t>
      </w:r>
      <w:r w:rsidR="00F70A16">
        <w:rPr>
          <w:color w:val="000000"/>
        </w:rPr>
        <w:t>(до 20 лет), значительно выше, чем среди тех, кто впервые закурил после 25 лет.</w:t>
      </w:r>
      <w:r w:rsidR="00F70A16">
        <w:rPr>
          <w:color w:val="000000"/>
        </w:rPr>
        <w:br/>
        <w:t>Частое и систематическое</w:t>
      </w:r>
      <w:r w:rsidR="00F70A16">
        <w:rPr>
          <w:rStyle w:val="apple-converted-space"/>
          <w:color w:val="000000"/>
        </w:rPr>
        <w:t> </w:t>
      </w:r>
      <w:r w:rsidR="00F70A16">
        <w:rPr>
          <w:rStyle w:val="af6"/>
          <w:color w:val="000000"/>
        </w:rPr>
        <w:t>курение у подростков истощает нервные клетки</w:t>
      </w:r>
      <w:r w:rsidR="00F70A16">
        <w:rPr>
          <w:color w:val="000000"/>
        </w:rPr>
        <w:t>, вызывая преждевременное утомление и снижение активирующей способности мозга при решении задач логико-информационного типа.</w:t>
      </w:r>
      <w:r w:rsidR="00F70A16">
        <w:rPr>
          <w:color w:val="000000"/>
        </w:rPr>
        <w:br/>
      </w:r>
      <w:r w:rsidR="00F70A16">
        <w:rPr>
          <w:color w:val="000000"/>
        </w:rPr>
        <w:tab/>
      </w:r>
      <w:r w:rsidR="00F70A16">
        <w:rPr>
          <w:rStyle w:val="af6"/>
          <w:color w:val="000000"/>
        </w:rPr>
        <w:t>При курении у подростка происходит патология зрительной коры</w:t>
      </w:r>
      <w:r w:rsidR="00F70A16">
        <w:rPr>
          <w:color w:val="000000"/>
        </w:rPr>
        <w:t>. У</w:t>
      </w:r>
      <w:r w:rsidR="00F70A16">
        <w:rPr>
          <w:rStyle w:val="apple-converted-space"/>
          <w:color w:val="000000"/>
        </w:rPr>
        <w:t> </w:t>
      </w:r>
      <w:r w:rsidR="00F70A16">
        <w:rPr>
          <w:rStyle w:val="af6"/>
          <w:color w:val="000000"/>
        </w:rPr>
        <w:t>курящего подростка</w:t>
      </w:r>
      <w:r w:rsidR="00F70A16">
        <w:rPr>
          <w:rStyle w:val="apple-converted-space"/>
          <w:color w:val="000000"/>
        </w:rPr>
        <w:t> </w:t>
      </w:r>
      <w:r w:rsidR="00F70A16">
        <w:rPr>
          <w:color w:val="000000"/>
        </w:rPr>
        <w:t>краски могут полинять, поблекнуть из-за изменения зрительного цветоощущения, может снизиться в целом многообразие восприятия. Первоначально наблюдается быстрая утомляемость при чтении. Затем начинается мелькание и двоение в глазах, и, наконец, снижение остроты зрения, поскольку возникшие от табачного дыма слезоточ</w:t>
      </w:r>
      <w:r w:rsidR="00D16AB0">
        <w:rPr>
          <w:color w:val="000000"/>
        </w:rPr>
        <w:t xml:space="preserve">ивость, покраснение и отёчность </w:t>
      </w:r>
      <w:r w:rsidR="00F70A16">
        <w:rPr>
          <w:color w:val="000000"/>
        </w:rPr>
        <w:t xml:space="preserve">век приводят к хроническому воспалению зрительного нерва. Никотин вызывает изменения в сетчатке глаза, в результате – снижение чувствительности к свету. Так же, как у детей, родившихся </w:t>
      </w:r>
    </w:p>
    <w:p w:rsidR="008A3DF1"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от курящих матерей, у юных</w:t>
      </w:r>
      <w:r>
        <w:rPr>
          <w:rStyle w:val="apple-converted-space"/>
          <w:color w:val="000000"/>
        </w:rPr>
        <w:t> </w:t>
      </w:r>
      <w:r>
        <w:rPr>
          <w:rStyle w:val="af6"/>
          <w:color w:val="000000"/>
        </w:rPr>
        <w:t>курящих подростков</w:t>
      </w:r>
      <w:r>
        <w:rPr>
          <w:rStyle w:val="apple-converted-space"/>
          <w:b/>
          <w:bCs/>
          <w:color w:val="000000"/>
        </w:rPr>
        <w:t> </w:t>
      </w:r>
      <w:r>
        <w:rPr>
          <w:color w:val="000000"/>
        </w:rPr>
        <w:t xml:space="preserve">исчезает восприимчивость сначала к зелёному,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затем к красному и, наконец, к синему цвету.</w:t>
      </w:r>
    </w:p>
    <w:p w:rsidR="00EB1B91" w:rsidRDefault="003545A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 xml:space="preserve">В последнее время у окулистов появилось новое название слепоты – табачная </w:t>
      </w:r>
      <w:proofErr w:type="spellStart"/>
      <w:r w:rsidR="00F70A16">
        <w:rPr>
          <w:color w:val="000000"/>
        </w:rPr>
        <w:t>амблиопатия</w:t>
      </w:r>
      <w:proofErr w:type="spellEnd"/>
      <w:r w:rsidR="00F70A16">
        <w:rPr>
          <w:color w:val="000000"/>
        </w:rPr>
        <w:t xml:space="preserve">, которая возникает как проявление подострой интоксикации при </w:t>
      </w:r>
      <w:proofErr w:type="gramStart"/>
      <w:r w:rsidR="00F70A16">
        <w:rPr>
          <w:color w:val="000000"/>
        </w:rPr>
        <w:t>злоупотреблении  курением</w:t>
      </w:r>
      <w:proofErr w:type="gramEnd"/>
      <w:r w:rsidR="00F70A16">
        <w:rPr>
          <w:color w:val="000000"/>
        </w:rPr>
        <w:t xml:space="preserve">. </w:t>
      </w:r>
    </w:p>
    <w:p w:rsidR="00EB1B91"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Особенно чувствительны к загрязнению продуктами табачного дыма слизистые оболочки глаз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lastRenderedPageBreak/>
        <w:t>у</w:t>
      </w:r>
      <w:r>
        <w:rPr>
          <w:rStyle w:val="apple-converted-space"/>
          <w:color w:val="000000"/>
        </w:rPr>
        <w:t> </w:t>
      </w:r>
      <w:r>
        <w:rPr>
          <w:rStyle w:val="af6"/>
          <w:color w:val="000000"/>
        </w:rPr>
        <w:t>детей</w:t>
      </w:r>
      <w:r>
        <w:rPr>
          <w:rStyle w:val="apple-converted-space"/>
          <w:color w:val="000000"/>
        </w:rPr>
        <w:t> </w:t>
      </w:r>
      <w:r>
        <w:rPr>
          <w:color w:val="000000"/>
        </w:rPr>
        <w:t xml:space="preserve">и </w:t>
      </w:r>
      <w:r>
        <w:rPr>
          <w:rStyle w:val="af6"/>
          <w:color w:val="000000"/>
        </w:rPr>
        <w:t>подростков</w:t>
      </w:r>
      <w:r>
        <w:rPr>
          <w:color w:val="000000"/>
        </w:rPr>
        <w:t>.</w:t>
      </w:r>
    </w:p>
    <w:p w:rsidR="00F70A16" w:rsidRDefault="008C301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Никотин повышает внутриглазное давление.</w:t>
      </w:r>
      <w:r w:rsidR="00F70A16">
        <w:rPr>
          <w:rStyle w:val="apple-converted-space"/>
          <w:color w:val="000000"/>
        </w:rPr>
        <w:t> </w:t>
      </w:r>
      <w:r w:rsidR="00F70A16">
        <w:rPr>
          <w:rStyle w:val="af6"/>
          <w:color w:val="000000"/>
        </w:rPr>
        <w:t xml:space="preserve">Прекращение курения в </w:t>
      </w:r>
      <w:proofErr w:type="gramStart"/>
      <w:r w:rsidR="00F70A16">
        <w:rPr>
          <w:rStyle w:val="af6"/>
          <w:color w:val="000000"/>
        </w:rPr>
        <w:t>подростковом</w:t>
      </w:r>
      <w:r w:rsidR="00F70A16">
        <w:rPr>
          <w:rStyle w:val="apple-converted-space"/>
          <w:color w:val="000000"/>
        </w:rPr>
        <w:t> </w:t>
      </w:r>
      <w:r w:rsidR="00F70A16">
        <w:rPr>
          <w:color w:val="000000"/>
        </w:rPr>
        <w:t> возрасте</w:t>
      </w:r>
      <w:proofErr w:type="gramEnd"/>
      <w:r w:rsidR="00F70A16">
        <w:rPr>
          <w:color w:val="000000"/>
        </w:rPr>
        <w:t xml:space="preserve"> является одним из факторов предотвращения такого грозного заболевания, как глаукома.</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Состояние клеток слуховой коры после</w:t>
      </w:r>
      <w:r>
        <w:rPr>
          <w:rStyle w:val="apple-converted-space"/>
          <w:color w:val="000000"/>
        </w:rPr>
        <w:t> </w:t>
      </w:r>
      <w:r>
        <w:rPr>
          <w:rStyle w:val="af9"/>
          <w:color w:val="000000"/>
        </w:rPr>
        <w:t>курения в подростковом возрасте</w:t>
      </w:r>
      <w:r>
        <w:rPr>
          <w:rStyle w:val="apple-converted-space"/>
          <w:color w:val="000000"/>
        </w:rPr>
        <w:t> </w:t>
      </w:r>
      <w:r>
        <w:rPr>
          <w:color w:val="000000"/>
        </w:rPr>
        <w:t>совершенно чётко и бесспорно свидетельствует о мощном подавлении и угнетении их функций. Это отражается на слуховом восприятии и воссоздании слухового образа в ответ на звуковое раздражение внешней среды.</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Pr>
          <w:rStyle w:val="af9"/>
          <w:color w:val="000000"/>
        </w:rPr>
        <w:t>Курение подростков</w:t>
      </w:r>
      <w:r>
        <w:rPr>
          <w:rStyle w:val="apple-converted-space"/>
          <w:color w:val="000000"/>
        </w:rPr>
        <w:t> </w:t>
      </w:r>
      <w:r>
        <w:rPr>
          <w:color w:val="000000"/>
        </w:rPr>
        <w:t xml:space="preserve">активизирует у многих деятельность щитовидной железы, в результате чего </w:t>
      </w:r>
      <w:proofErr w:type="spellStart"/>
      <w:r>
        <w:rPr>
          <w:color w:val="000000"/>
        </w:rPr>
        <w:t>у</w:t>
      </w:r>
      <w:r>
        <w:rPr>
          <w:rStyle w:val="af9"/>
          <w:color w:val="000000"/>
        </w:rPr>
        <w:t>курящих</w:t>
      </w:r>
      <w:proofErr w:type="spellEnd"/>
      <w:r>
        <w:rPr>
          <w:rStyle w:val="af9"/>
          <w:color w:val="000000"/>
        </w:rPr>
        <w:t xml:space="preserve"> подростков</w:t>
      </w:r>
      <w:r>
        <w:rPr>
          <w:rStyle w:val="apple-converted-space"/>
          <w:color w:val="000000"/>
        </w:rPr>
        <w:t> </w:t>
      </w:r>
      <w:r>
        <w:rPr>
          <w:color w:val="000000"/>
        </w:rPr>
        <w:t xml:space="preserve">учащается пульс, повышается температура, возникает жажда,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раздражительность, нарушается сон. Из-за раннего приобщения к курению возникают поражения кожи – угри, себорея, что объясняется нарушениями деятельности не только щитовидной, но и</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других желёз эндокринной системы.</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О том, что курение ведёт к преждевременному изнашиванию сердечной мышцы, известно всем. Возбуждая сосудодвигательный центр и влияя на периферический сосудодвигательный аппарат, никотин повышает тонус и вызывает спазм сосудов. Это увеличивает нагрузку на сердце, так как протолкнуть кровь по суженным сосудам гораздо труднее. Приспосабливаясь к повышенной нагрузке, сердце растёт за счёт увеличения объёма мышечных волокон. В дальнейшем деятельность сердца обременяется ещё тем, что сосуды у курящих подростков теряют эластичность намного интенсивнее, чем у некурящих.</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Известно,  что</w:t>
      </w:r>
      <w:r>
        <w:rPr>
          <w:rStyle w:val="apple-converted-space"/>
          <w:color w:val="000000"/>
        </w:rPr>
        <w:t> </w:t>
      </w:r>
      <w:r>
        <w:rPr>
          <w:rStyle w:val="af6"/>
          <w:color w:val="000000"/>
        </w:rPr>
        <w:t>с увеличением числа курящих подростков помолодел и рак лёгких</w:t>
      </w:r>
      <w:r>
        <w:rPr>
          <w:color w:val="000000"/>
        </w:rPr>
        <w:t>. Один из ранних признаков этой болезни – сухой кашель. Заболевание может проявляться незначительными болями в лёгких, тогда как основные симптомы – это быстрая утомляемость, нарастающая слабость, снижение работоспособности.</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Pr>
          <w:rStyle w:val="af9"/>
          <w:color w:val="000000"/>
        </w:rPr>
        <w:t>Курение</w:t>
      </w:r>
      <w:r>
        <w:rPr>
          <w:rStyle w:val="apple-converted-space"/>
          <w:color w:val="000000"/>
        </w:rPr>
        <w:t> </w:t>
      </w:r>
      <w:r>
        <w:rPr>
          <w:color w:val="000000"/>
        </w:rPr>
        <w:t>нарушает нормальный режим труда и отдыха, особенно у</w:t>
      </w:r>
      <w:r>
        <w:rPr>
          <w:rStyle w:val="apple-converted-space"/>
          <w:color w:val="000000"/>
        </w:rPr>
        <w:t> </w:t>
      </w:r>
      <w:r>
        <w:rPr>
          <w:rStyle w:val="af6"/>
          <w:color w:val="000000"/>
        </w:rPr>
        <w:t>курящих подростков</w:t>
      </w:r>
      <w:r>
        <w:rPr>
          <w:color w:val="000000"/>
        </w:rPr>
        <w:t>, не только из-за действия никотина на центральную нервную систему, но и в силу желания закурить, появляющегося во время занятий. В этом случае внимание ученика полностью переключается на мысль о табаке.</w:t>
      </w:r>
      <w:r>
        <w:rPr>
          <w:rStyle w:val="apple-converted-space"/>
          <w:color w:val="000000"/>
        </w:rPr>
        <w:t> </w:t>
      </w:r>
      <w:r>
        <w:rPr>
          <w:rStyle w:val="af9"/>
          <w:color w:val="000000"/>
        </w:rPr>
        <w:t>Курение</w:t>
      </w:r>
      <w:r>
        <w:rPr>
          <w:rStyle w:val="apple-converted-space"/>
          <w:color w:val="000000"/>
        </w:rPr>
        <w:t> </w:t>
      </w:r>
      <w:r>
        <w:rPr>
          <w:color w:val="000000"/>
        </w:rPr>
        <w:t>снижает эффективность восприятия и заучивания учебного материала, уменьшает точность вычислительных операций, снижает объём памяти.</w:t>
      </w:r>
      <w:r>
        <w:rPr>
          <w:rStyle w:val="apple-converted-space"/>
          <w:color w:val="000000"/>
        </w:rPr>
        <w:t> </w:t>
      </w:r>
      <w:r>
        <w:rPr>
          <w:rStyle w:val="af9"/>
          <w:color w:val="000000"/>
        </w:rPr>
        <w:t>Курящие подростки</w:t>
      </w:r>
      <w:r>
        <w:rPr>
          <w:rStyle w:val="apple-converted-space"/>
          <w:color w:val="000000"/>
        </w:rPr>
        <w:t> </w:t>
      </w:r>
      <w:r>
        <w:rPr>
          <w:color w:val="000000"/>
        </w:rPr>
        <w:t>не отдыхают на перемене, как все другие, так как сразу после урока устремляются в туалет и в облаках табачного дыма и разного рода вредных испарений удовлетворяют свою потребность в никотине. Совокупное действие ядовитых компонентов поглощаемого табачного дыма вызывает головную боль, раздражительность, снижение работоспособности. В результате ученик приходит на следующий урок в нерабочем состоянии.</w:t>
      </w:r>
    </w:p>
    <w:p w:rsidR="00F70A16" w:rsidRDefault="00D16AB0"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Установлено, что слишком раннее курение задерживает рост. При проверке оказалось, что не только рост, Но и объём груди у курящих подростков гораздо меньше, чем у некурящих сверстников.</w:t>
      </w:r>
      <w:r w:rsidR="00F70A16">
        <w:rPr>
          <w:color w:val="000000"/>
        </w:rPr>
        <w:br/>
      </w:r>
      <w:r w:rsidR="00F70A16">
        <w:rPr>
          <w:color w:val="000000"/>
        </w:rPr>
        <w:tab/>
        <w:t>Никотин снижает физическую силу, выносливость, ухудшает координацию и скорость движений. Поэтому спорт и курение несовместимы.</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Такова</w:t>
      </w:r>
      <w:r>
        <w:rPr>
          <w:rStyle w:val="apple-converted-space"/>
          <w:color w:val="000000"/>
        </w:rPr>
        <w:t> </w:t>
      </w:r>
      <w:r>
        <w:rPr>
          <w:rStyle w:val="af9"/>
          <w:color w:val="000000"/>
        </w:rPr>
        <w:t>цена курения для молодёжи</w:t>
      </w:r>
      <w:r>
        <w:rPr>
          <w:color w:val="000000"/>
        </w:rPr>
        <w:t>. К сожалению,</w:t>
      </w:r>
      <w:r>
        <w:rPr>
          <w:rStyle w:val="apple-converted-space"/>
          <w:color w:val="000000"/>
        </w:rPr>
        <w:t> </w:t>
      </w:r>
      <w:r>
        <w:rPr>
          <w:rStyle w:val="af6"/>
          <w:i/>
          <w:iCs/>
          <w:color w:val="000000"/>
        </w:rPr>
        <w:t>в силу возрастных особенностей подростки не осознают до конца степень пагубных последствий курения табака</w:t>
      </w:r>
      <w:r>
        <w:rPr>
          <w:color w:val="000000"/>
        </w:rPr>
        <w:t>.</w:t>
      </w:r>
    </w:p>
    <w:p w:rsidR="00056489" w:rsidRPr="008A3DF1" w:rsidRDefault="00056489" w:rsidP="00F70A1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rFonts w:ascii="Times New Roman" w:hAnsi="Times New Roman"/>
          <w:color w:val="000000"/>
          <w:sz w:val="16"/>
          <w:szCs w:val="16"/>
          <w:u w:val="single"/>
        </w:rPr>
      </w:pPr>
    </w:p>
    <w:p w:rsidR="00F70A16" w:rsidRDefault="00F70A16" w:rsidP="00F70A1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rFonts w:ascii="Times New Roman" w:hAnsi="Times New Roman"/>
          <w:color w:val="000000"/>
          <w:sz w:val="24"/>
          <w:szCs w:val="24"/>
          <w:u w:val="single"/>
        </w:rPr>
      </w:pPr>
      <w:r>
        <w:rPr>
          <w:rFonts w:ascii="Times New Roman" w:hAnsi="Times New Roman"/>
          <w:color w:val="000000"/>
          <w:sz w:val="24"/>
          <w:szCs w:val="24"/>
          <w:u w:val="single"/>
        </w:rPr>
        <w:t>Профилактика курения подростков</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6"/>
          <w:color w:val="000000"/>
        </w:rPr>
        <w:tab/>
        <w:t>Профилактика курения подростков</w:t>
      </w:r>
      <w:r>
        <w:rPr>
          <w:rStyle w:val="apple-converted-space"/>
          <w:color w:val="000000"/>
        </w:rPr>
        <w:t> </w:t>
      </w:r>
      <w:r>
        <w:rPr>
          <w:color w:val="000000"/>
        </w:rPr>
        <w:t>- тема достаточно актуальная, не только в школах среди</w:t>
      </w:r>
      <w:r>
        <w:rPr>
          <w:rStyle w:val="apple-converted-space"/>
          <w:color w:val="000000"/>
        </w:rPr>
        <w:t> </w:t>
      </w:r>
      <w:r>
        <w:rPr>
          <w:rStyle w:val="af9"/>
          <w:color w:val="000000"/>
        </w:rPr>
        <w:t>подростков</w:t>
      </w:r>
      <w:r>
        <w:rPr>
          <w:color w:val="000000"/>
        </w:rPr>
        <w:t>, но и во всем мире. Основы пропаганды здорового образа жизни должны закладываться с юношеского возраста, а именно в стенах школы.</w:t>
      </w:r>
      <w:r>
        <w:rPr>
          <w:color w:val="000000"/>
        </w:rPr>
        <w:br/>
      </w:r>
      <w:r>
        <w:rPr>
          <w:color w:val="000000"/>
        </w:rPr>
        <w:tab/>
        <w:t xml:space="preserve">Никотин в форме сигарет – наиболее распространённое (наряду с алкоголем) </w:t>
      </w:r>
      <w:proofErr w:type="spellStart"/>
      <w:r>
        <w:rPr>
          <w:color w:val="000000"/>
        </w:rPr>
        <w:t>психоактивное</w:t>
      </w:r>
      <w:proofErr w:type="spellEnd"/>
      <w:r>
        <w:rPr>
          <w:color w:val="000000"/>
        </w:rPr>
        <w:t xml:space="preserve"> вещество. За последние два десятилетия курение среди взрослых существенно сократилось в развитых странах, а в развивающихся – возросло. Ситуация в нашей стране неблагоприятная, такая же как и в развивающихся странах, число</w:t>
      </w:r>
      <w:r>
        <w:rPr>
          <w:rStyle w:val="apple-converted-space"/>
          <w:color w:val="000000"/>
        </w:rPr>
        <w:t> </w:t>
      </w:r>
      <w:r>
        <w:rPr>
          <w:rStyle w:val="af9"/>
          <w:color w:val="000000"/>
        </w:rPr>
        <w:t>курильщиков</w:t>
      </w:r>
      <w:r>
        <w:rPr>
          <w:rStyle w:val="apple-converted-space"/>
          <w:color w:val="000000"/>
        </w:rPr>
        <w:t> </w:t>
      </w:r>
      <w:r>
        <w:rPr>
          <w:color w:val="000000"/>
        </w:rPr>
        <w:t>не только растет, но активно и молодеет. В Европе и США активно проводится профилактика курения: проводится антиреклама курения, реклама здорового образа жизни словом делается всё чтобы оздоровить нацию. И табачные компании вынуждены искать рынок сбыта! Россия как раз та страна, где</w:t>
      </w:r>
      <w:r>
        <w:rPr>
          <w:rStyle w:val="apple-converted-space"/>
          <w:color w:val="000000"/>
        </w:rPr>
        <w:t> </w:t>
      </w:r>
      <w:r>
        <w:rPr>
          <w:rStyle w:val="af6"/>
          <w:color w:val="000000"/>
        </w:rPr>
        <w:t xml:space="preserve">профилактика курения </w:t>
      </w:r>
      <w:r>
        <w:rPr>
          <w:color w:val="000000"/>
        </w:rPr>
        <w:lastRenderedPageBreak/>
        <w:t>не только забыта, но наоборот идут активные рекламные компании курения. Самое страшное, что даже молодые девушки активно участвуют в подобной рекламе курения. Какая тут</w:t>
      </w:r>
      <w:r>
        <w:rPr>
          <w:rStyle w:val="apple-converted-space"/>
          <w:color w:val="000000"/>
        </w:rPr>
        <w:t> </w:t>
      </w:r>
      <w:r>
        <w:rPr>
          <w:rStyle w:val="af9"/>
          <w:color w:val="000000"/>
        </w:rPr>
        <w:t>профилактика курения</w:t>
      </w:r>
      <w:r>
        <w:rPr>
          <w:color w:val="000000"/>
        </w:rPr>
        <w:t>? Когда по всей стране толпы людей все больше и больше заняты не</w:t>
      </w:r>
      <w:r>
        <w:rPr>
          <w:rStyle w:val="apple-converted-space"/>
          <w:color w:val="000000"/>
        </w:rPr>
        <w:t> </w:t>
      </w:r>
      <w:r>
        <w:rPr>
          <w:rStyle w:val="af9"/>
          <w:color w:val="000000"/>
        </w:rPr>
        <w:t>профилактикой курения</w:t>
      </w:r>
      <w:r>
        <w:rPr>
          <w:color w:val="000000"/>
        </w:rPr>
        <w:t>, а наоборот навязыванием курения! Именно по этому количество курильщиков среди молодежи неуклонно растет.</w:t>
      </w:r>
    </w:p>
    <w:p w:rsidR="00056489" w:rsidRPr="008A3DF1" w:rsidRDefault="00F70A16"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pple-converted-space"/>
          <w:color w:val="000000"/>
        </w:rPr>
        <w:t> </w:t>
      </w:r>
      <w:r w:rsidR="00056489">
        <w:rPr>
          <w:color w:val="000000"/>
        </w:rPr>
        <w:tab/>
      </w:r>
      <w:r>
        <w:rPr>
          <w:color w:val="000000"/>
        </w:rPr>
        <w:t>По данным опроса среди школьников, курение – серьёзная проблема подростков: подавляющее большинство школьников курили хотя бы один раз в жизни, к старшим классам курит 50-</w:t>
      </w:r>
      <w:r w:rsidR="008A3DF1">
        <w:rPr>
          <w:color w:val="000000"/>
        </w:rPr>
        <w:t>70% мальчиков и 30-40% девочек.</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center"/>
        <w:rPr>
          <w:b/>
          <w:i/>
          <w:color w:val="000000"/>
          <w:u w:val="single"/>
        </w:rPr>
      </w:pPr>
      <w:r>
        <w:rPr>
          <w:b/>
          <w:i/>
          <w:u w:val="single"/>
        </w:rPr>
        <w:t>Борьба с курением</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В настоящее время проводится активная борьба с курением на федеральном уровне. Регулярно издаются законы, благодаря которым цена на табачные изделия увеличивается, теперь на каждой пачке сигарет есть мотивационные картинки и надписи. Последним, но не заключительным, этапом стал запрет курения в общественных и на рабочих местах.</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6"/>
          <w:color w:val="000000"/>
        </w:rPr>
        <w:tab/>
      </w:r>
      <w:r>
        <w:rPr>
          <w:color w:val="000000"/>
        </w:rPr>
        <w:t xml:space="preserve">В большей степени уровень никотинового пристрастия зависит от самих людей. Самая уязвимая категория это дети и подростки. Именно с этого возраста нужно прививать желание - вести здоровый образ жизни без никотина и алкоголя. Естественно, эта обязанность, во-первых,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родителей, во-вторых, воспитателей детсадов и учителей школ. Подрастающему поколению можно рассказывать сколько угодно о вреде курения, но эффект будет минимальный, если сами педагоги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курят. Ведь главная причина ранней никотиновой зависимости это желание казаться более</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взрослыми, чем есть на самом деле.</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noProof/>
        </w:rPr>
        <w:drawing>
          <wp:anchor distT="0" distB="0" distL="114300" distR="114300" simplePos="0" relativeHeight="251673600" behindDoc="0" locked="0" layoutInCell="1" allowOverlap="1">
            <wp:simplePos x="0" y="0"/>
            <wp:positionH relativeFrom="column">
              <wp:posOffset>69850</wp:posOffset>
            </wp:positionH>
            <wp:positionV relativeFrom="paragraph">
              <wp:posOffset>228600</wp:posOffset>
            </wp:positionV>
            <wp:extent cx="2395855" cy="2400300"/>
            <wp:effectExtent l="0" t="0" r="4445" b="0"/>
            <wp:wrapSquare wrapText="bothSides"/>
            <wp:docPr id="5" name="Рисунок 5" descr="http://img.forums.kg/images/imgbp242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forums.kg/images/imgbp242056.jpg"/>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395855" cy="2400300"/>
                    </a:xfrm>
                    <a:prstGeom prst="rect">
                      <a:avLst/>
                    </a:prstGeom>
                    <a:noFill/>
                  </pic:spPr>
                </pic:pic>
              </a:graphicData>
            </a:graphic>
            <wp14:sizeRelH relativeFrom="page">
              <wp14:pctWidth>0</wp14:pctWidth>
            </wp14:sizeRelH>
            <wp14:sizeRelV relativeFrom="page">
              <wp14:pctHeight>0</wp14:pctHeight>
            </wp14:sizeRelV>
          </wp:anchor>
        </w:drawing>
      </w:r>
      <w:r>
        <w:rPr>
          <w:color w:val="000000"/>
        </w:rPr>
        <w:tab/>
        <w:t>Борьба с курением должна быть повседневным делом. Не стоит бросаться с агрессией на курильщика, можно достаточно вежливо и тактично напомнить, что его привычка доставляет неудобство окружающим. Особенно важно, чтобы работодатели с учетом перемен в законодательстве ограничивали потребление никотина своими сотрудниками в период рабочего времени.</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iCs/>
          <w:color w:val="000000"/>
        </w:rPr>
      </w:pPr>
      <w:r>
        <w:rPr>
          <w:iCs/>
          <w:color w:val="000000"/>
        </w:rPr>
        <w:t>Мы боремся с курением ежедневно, используя запреты, но не должны забывать о таких средствах, как агитация к здоровому образу жизни. Помимо устрашающих рассказов о никотине и сигаретах, важно с помощью СМИ распространять сведения о пользе употребления фруктов, овощей и регулярных занятий спортом.</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Для того чтобы изменить окружающий мир и воздействовать на общество, необходимо начать с себя. Лучшим способом справиться с вредной привычкой является смена отношения к своему образу жизни, а не бесконечные вопросы в поиске сети:</w:t>
      </w:r>
      <w:r>
        <w:rPr>
          <w:rStyle w:val="apple-converted-space"/>
          <w:color w:val="000000"/>
        </w:rPr>
        <w:t> </w:t>
      </w:r>
      <w:hyperlink r:id="rId31" w:history="1">
        <w:r>
          <w:rPr>
            <w:rStyle w:val="ab"/>
            <w:color w:val="000000"/>
          </w:rPr>
          <w:t>как бросить курить?</w:t>
        </w:r>
      </w:hyperlink>
      <w:r>
        <w:rPr>
          <w:rStyle w:val="apple-converted-space"/>
          <w:color w:val="000000"/>
        </w:rPr>
        <w:t> </w:t>
      </w:r>
      <w:r>
        <w:rPr>
          <w:color w:val="000000"/>
        </w:rPr>
        <w:t>Помните, что Вы в ответе за состояние своего организма, а не врачи и аптекари. Ваши поведение и привычки пример для подрастающего поколения.</w:t>
      </w:r>
    </w:p>
    <w:p w:rsidR="00F70A16" w:rsidRDefault="00F70A16" w:rsidP="004C7BC7">
      <w:pPr>
        <w:spacing w:after="0" w:line="240" w:lineRule="auto"/>
        <w:jc w:val="both"/>
        <w:rPr>
          <w:rFonts w:ascii="Times New Roman" w:hAnsi="Times New Roman"/>
          <w:b/>
          <w:bCs/>
          <w:sz w:val="16"/>
          <w:szCs w:val="16"/>
          <w:lang w:eastAsia="ru-RU"/>
        </w:rPr>
      </w:pPr>
    </w:p>
    <w:p w:rsidR="00F70A16" w:rsidRDefault="00F70A16" w:rsidP="004C7BC7">
      <w:pPr>
        <w:spacing w:after="0" w:line="240" w:lineRule="auto"/>
        <w:jc w:val="both"/>
        <w:rPr>
          <w:rFonts w:ascii="Times New Roman" w:hAnsi="Times New Roman"/>
          <w:b/>
          <w:bCs/>
          <w:sz w:val="16"/>
          <w:szCs w:val="16"/>
          <w:lang w:eastAsia="ru-RU"/>
        </w:rPr>
      </w:pPr>
    </w:p>
    <w:p w:rsidR="00056489" w:rsidRDefault="00056489" w:rsidP="004C7BC7">
      <w:pPr>
        <w:spacing w:after="0" w:line="240" w:lineRule="auto"/>
        <w:jc w:val="both"/>
        <w:rPr>
          <w:rFonts w:ascii="Times New Roman" w:hAnsi="Times New Roman"/>
          <w:b/>
          <w:bCs/>
          <w:sz w:val="16"/>
          <w:szCs w:val="16"/>
          <w:lang w:eastAsia="ru-RU"/>
        </w:rPr>
      </w:pPr>
    </w:p>
    <w:p w:rsidR="000E243C" w:rsidRDefault="000E243C" w:rsidP="004C7BC7">
      <w:pPr>
        <w:spacing w:after="0" w:line="240" w:lineRule="auto"/>
        <w:jc w:val="both"/>
        <w:rPr>
          <w:rFonts w:ascii="Times New Roman" w:hAnsi="Times New Roman"/>
          <w:b/>
          <w:bCs/>
          <w:sz w:val="16"/>
          <w:szCs w:val="16"/>
          <w:lang w:eastAsia="ru-RU"/>
        </w:rPr>
      </w:pPr>
    </w:p>
    <w:p w:rsidR="000E243C" w:rsidRDefault="000E243C" w:rsidP="004C7BC7">
      <w:pPr>
        <w:spacing w:after="0" w:line="240" w:lineRule="auto"/>
        <w:jc w:val="both"/>
        <w:rPr>
          <w:rFonts w:ascii="Times New Roman" w:hAnsi="Times New Roman"/>
          <w:b/>
          <w:bCs/>
          <w:sz w:val="16"/>
          <w:szCs w:val="16"/>
          <w:lang w:eastAsia="ru-RU"/>
        </w:rPr>
      </w:pPr>
    </w:p>
    <w:p w:rsidR="000E243C" w:rsidRDefault="000E243C" w:rsidP="004C7BC7">
      <w:pPr>
        <w:spacing w:after="0" w:line="240" w:lineRule="auto"/>
        <w:jc w:val="both"/>
        <w:rPr>
          <w:rFonts w:ascii="Times New Roman" w:hAnsi="Times New Roman"/>
          <w:b/>
          <w:bCs/>
          <w:sz w:val="16"/>
          <w:szCs w:val="16"/>
          <w:lang w:eastAsia="ru-RU"/>
        </w:rPr>
      </w:pPr>
    </w:p>
    <w:p w:rsidR="000E243C" w:rsidRDefault="000E243C" w:rsidP="004C7BC7">
      <w:pPr>
        <w:spacing w:after="0" w:line="240" w:lineRule="auto"/>
        <w:jc w:val="both"/>
        <w:rPr>
          <w:rFonts w:ascii="Times New Roman" w:hAnsi="Times New Roman"/>
          <w:b/>
          <w:bCs/>
          <w:sz w:val="16"/>
          <w:szCs w:val="16"/>
          <w:lang w:eastAsia="ru-RU"/>
        </w:rPr>
      </w:pPr>
    </w:p>
    <w:p w:rsidR="004C7BC7" w:rsidRPr="004C7BC7" w:rsidRDefault="004C7BC7" w:rsidP="00056489">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sidR="00056489">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sidR="00056489">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СЛУЖБ: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 xml:space="preserve">ОМВД по </w:t>
      </w:r>
      <w:proofErr w:type="spellStart"/>
      <w:r w:rsidRPr="004C7BC7">
        <w:rPr>
          <w:rFonts w:ascii="Times New Roman" w:hAnsi="Times New Roman"/>
          <w:b/>
          <w:bCs/>
          <w:sz w:val="16"/>
          <w:szCs w:val="16"/>
          <w:lang w:eastAsia="ru-RU"/>
        </w:rPr>
        <w:t>Мошковскому</w:t>
      </w:r>
      <w:proofErr w:type="spellEnd"/>
      <w:r w:rsidRPr="004C7BC7">
        <w:rPr>
          <w:rFonts w:ascii="Times New Roman" w:hAnsi="Times New Roman"/>
          <w:b/>
          <w:bCs/>
          <w:sz w:val="16"/>
          <w:szCs w:val="16"/>
          <w:lang w:eastAsia="ru-RU"/>
        </w:rPr>
        <w:t xml:space="preserve"> району:</w:t>
      </w:r>
    </w:p>
    <w:p w:rsidR="004C7BC7" w:rsidRPr="004C7BC7" w:rsidRDefault="004C7BC7" w:rsidP="004C7BC7">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proofErr w:type="spellStart"/>
      <w:r w:rsidRPr="004C7BC7">
        <w:rPr>
          <w:rFonts w:ascii="Times New Roman" w:hAnsi="Times New Roman"/>
          <w:sz w:val="16"/>
          <w:szCs w:val="16"/>
          <w:lang w:val="en-US"/>
        </w:rPr>
        <w:t>mos</w:t>
      </w:r>
      <w:proofErr w:type="spellEnd"/>
      <w:r w:rsidRPr="004C7BC7">
        <w:rPr>
          <w:rFonts w:ascii="Times New Roman" w:hAnsi="Times New Roman"/>
          <w:sz w:val="16"/>
          <w:szCs w:val="16"/>
        </w:rPr>
        <w:t>_</w:t>
      </w:r>
      <w:proofErr w:type="spellStart"/>
      <w:r w:rsidRPr="004C7BC7">
        <w:rPr>
          <w:rFonts w:ascii="Times New Roman" w:hAnsi="Times New Roman"/>
          <w:sz w:val="16"/>
          <w:szCs w:val="16"/>
          <w:lang w:val="en-US"/>
        </w:rPr>
        <w:t>shirok</w:t>
      </w:r>
      <w:proofErr w:type="spellEnd"/>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proofErr w:type="spellStart"/>
      <w:r w:rsidRPr="004C7BC7">
        <w:rPr>
          <w:rFonts w:ascii="Times New Roman" w:hAnsi="Times New Roman"/>
          <w:sz w:val="16"/>
          <w:szCs w:val="16"/>
          <w:lang w:val="en-US"/>
        </w:rPr>
        <w:t>ru</w:t>
      </w:r>
      <w:proofErr w:type="spellEnd"/>
      <w:r w:rsidRPr="004C7BC7">
        <w:rPr>
          <w:rFonts w:ascii="Times New Roman" w:hAnsi="Times New Roman"/>
          <w:sz w:val="16"/>
          <w:szCs w:val="16"/>
        </w:rPr>
        <w:t xml:space="preserve">                                 </w:t>
      </w:r>
      <w:r w:rsidRPr="004C7BC7">
        <w:rPr>
          <w:rFonts w:ascii="Times New Roman" w:hAnsi="Times New Roman"/>
          <w:b/>
          <w:sz w:val="16"/>
          <w:szCs w:val="16"/>
        </w:rPr>
        <w:t xml:space="preserve">Тираж: 101 </w:t>
      </w:r>
      <w:proofErr w:type="spellStart"/>
      <w:r w:rsidRPr="004C7BC7">
        <w:rPr>
          <w:rFonts w:ascii="Times New Roman" w:hAnsi="Times New Roman"/>
          <w:b/>
          <w:sz w:val="16"/>
          <w:szCs w:val="16"/>
        </w:rPr>
        <w:t>экз</w:t>
      </w:r>
      <w:proofErr w:type="spellEnd"/>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rsidR="004C7BC7" w:rsidRPr="004C7BC7" w:rsidRDefault="004C7BC7" w:rsidP="004C7BC7">
      <w:pPr>
        <w:spacing w:after="0" w:line="240" w:lineRule="auto"/>
        <w:ind w:left="360"/>
        <w:jc w:val="center"/>
        <w:rPr>
          <w:rFonts w:ascii="Times New Roman" w:hAnsi="Times New Roman"/>
        </w:rPr>
      </w:pPr>
      <w:r w:rsidRPr="004C7BC7">
        <w:rPr>
          <w:rFonts w:ascii="Times New Roman" w:hAnsi="Times New Roman"/>
          <w:b/>
          <w:bCs/>
          <w:sz w:val="16"/>
          <w:szCs w:val="16"/>
          <w:lang w:eastAsia="ru-RU"/>
        </w:rPr>
        <w:t xml:space="preserve">                                                                                                                                                   </w:t>
      </w:r>
      <w:r w:rsidR="00766EA3">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p w:rsidR="004C7BC7" w:rsidRDefault="004C7BC7" w:rsidP="00494342">
      <w:pPr>
        <w:spacing w:after="0" w:line="240" w:lineRule="auto"/>
        <w:rPr>
          <w:rFonts w:ascii="Monotype Corsiva" w:hAnsi="Monotype Corsiva" w:cs="Courier New"/>
          <w:b/>
          <w:i/>
          <w:sz w:val="28"/>
          <w:szCs w:val="28"/>
        </w:rPr>
      </w:pPr>
    </w:p>
    <w:sectPr w:rsidR="004C7BC7" w:rsidSect="00D7477A">
      <w:footerReference w:type="default" r:id="rId32"/>
      <w:pgSz w:w="11906" w:h="16838"/>
      <w:pgMar w:top="1134" w:right="576" w:bottom="851"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B9E" w:rsidRDefault="00CF5B9E" w:rsidP="009729FC">
      <w:pPr>
        <w:spacing w:after="0" w:line="240" w:lineRule="auto"/>
      </w:pPr>
      <w:r>
        <w:separator/>
      </w:r>
    </w:p>
  </w:endnote>
  <w:endnote w:type="continuationSeparator" w:id="0">
    <w:p w:rsidR="00CF5B9E" w:rsidRDefault="00CF5B9E"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513" w:rsidRDefault="00220513">
    <w:pPr>
      <w:pStyle w:val="a5"/>
      <w:jc w:val="right"/>
    </w:pPr>
    <w:r>
      <w:fldChar w:fldCharType="begin"/>
    </w:r>
    <w:r>
      <w:instrText xml:space="preserve"> PAGE   \* MERGEFORMAT </w:instrText>
    </w:r>
    <w:r>
      <w:fldChar w:fldCharType="separate"/>
    </w:r>
    <w:r w:rsidR="001A58B3">
      <w:rPr>
        <w:noProof/>
      </w:rPr>
      <w:t>27</w:t>
    </w:r>
    <w:r>
      <w:fldChar w:fldCharType="end"/>
    </w:r>
  </w:p>
  <w:p w:rsidR="00220513" w:rsidRDefault="0022051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B9E" w:rsidRDefault="00CF5B9E" w:rsidP="009729FC">
      <w:pPr>
        <w:spacing w:after="0" w:line="240" w:lineRule="auto"/>
      </w:pPr>
      <w:r>
        <w:separator/>
      </w:r>
    </w:p>
  </w:footnote>
  <w:footnote w:type="continuationSeparator" w:id="0">
    <w:p w:rsidR="00CF5B9E" w:rsidRDefault="00CF5B9E" w:rsidP="0097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3CC"/>
    <w:multiLevelType w:val="multilevel"/>
    <w:tmpl w:val="EFAEA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E09"/>
    <w:multiLevelType w:val="hybridMultilevel"/>
    <w:tmpl w:val="834455DC"/>
    <w:lvl w:ilvl="0" w:tplc="50A2A9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9585143"/>
    <w:multiLevelType w:val="hybridMultilevel"/>
    <w:tmpl w:val="5E485DD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5"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96629E"/>
    <w:multiLevelType w:val="multilevel"/>
    <w:tmpl w:val="455EB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12"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E74E71"/>
    <w:multiLevelType w:val="singleLevel"/>
    <w:tmpl w:val="3AAC59AA"/>
    <w:lvl w:ilvl="0">
      <w:numFmt w:val="bullet"/>
      <w:lvlText w:val="—"/>
      <w:lvlJc w:val="left"/>
      <w:pPr>
        <w:tabs>
          <w:tab w:val="num" w:pos="677"/>
        </w:tabs>
        <w:ind w:left="677" w:hanging="375"/>
      </w:pPr>
      <w:rPr>
        <w:rFonts w:ascii="Times New Roman" w:hAnsi="Times New Roman" w:hint="default"/>
      </w:rPr>
    </w:lvl>
  </w:abstractNum>
  <w:abstractNum w:abstractNumId="15"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14"/>
  </w:num>
  <w:num w:numId="2">
    <w:abstractNumId w:val="12"/>
  </w:num>
  <w:num w:numId="3">
    <w:abstractNumId w:val="13"/>
  </w:num>
  <w:num w:numId="4">
    <w:abstractNumId w:val="10"/>
  </w:num>
  <w:num w:numId="5">
    <w:abstractNumId w:val="3"/>
  </w:num>
  <w:num w:numId="6">
    <w:abstractNumId w:val="5"/>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8"/>
  </w:num>
  <w:num w:numId="12">
    <w:abstractNumId w:val="7"/>
  </w:num>
  <w:num w:numId="13">
    <w:abstractNumId w:val="9"/>
  </w:num>
  <w:num w:numId="14">
    <w:abstractNumId w:val="11"/>
  </w:num>
  <w:num w:numId="15">
    <w:abstractNumId w:val="4"/>
  </w:num>
  <w:num w:numId="16">
    <w:abstractNumId w:val="15"/>
  </w:num>
  <w:num w:numId="1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2E07"/>
    <w:rsid w:val="00017311"/>
    <w:rsid w:val="000235D1"/>
    <w:rsid w:val="0003131B"/>
    <w:rsid w:val="00035F48"/>
    <w:rsid w:val="00042923"/>
    <w:rsid w:val="000453BB"/>
    <w:rsid w:val="000513B8"/>
    <w:rsid w:val="00056489"/>
    <w:rsid w:val="00072106"/>
    <w:rsid w:val="0009646D"/>
    <w:rsid w:val="000A2067"/>
    <w:rsid w:val="000A2DB7"/>
    <w:rsid w:val="000A3347"/>
    <w:rsid w:val="000A6C0B"/>
    <w:rsid w:val="000B5C85"/>
    <w:rsid w:val="000C386E"/>
    <w:rsid w:val="000D4C15"/>
    <w:rsid w:val="000D6A3F"/>
    <w:rsid w:val="000E08B1"/>
    <w:rsid w:val="000E243C"/>
    <w:rsid w:val="000E5981"/>
    <w:rsid w:val="000F0660"/>
    <w:rsid w:val="000F3009"/>
    <w:rsid w:val="000F4721"/>
    <w:rsid w:val="000F6E5E"/>
    <w:rsid w:val="0010147D"/>
    <w:rsid w:val="00103493"/>
    <w:rsid w:val="00106659"/>
    <w:rsid w:val="001154DB"/>
    <w:rsid w:val="001175BA"/>
    <w:rsid w:val="00126C32"/>
    <w:rsid w:val="00127174"/>
    <w:rsid w:val="00127689"/>
    <w:rsid w:val="00130945"/>
    <w:rsid w:val="00137E67"/>
    <w:rsid w:val="00137E6A"/>
    <w:rsid w:val="0014186D"/>
    <w:rsid w:val="00144AD7"/>
    <w:rsid w:val="00144DE8"/>
    <w:rsid w:val="00147C33"/>
    <w:rsid w:val="0015184D"/>
    <w:rsid w:val="00160101"/>
    <w:rsid w:val="00162A8B"/>
    <w:rsid w:val="00165598"/>
    <w:rsid w:val="001711AB"/>
    <w:rsid w:val="00173017"/>
    <w:rsid w:val="00173A72"/>
    <w:rsid w:val="00175707"/>
    <w:rsid w:val="0018362E"/>
    <w:rsid w:val="001908EE"/>
    <w:rsid w:val="0019612B"/>
    <w:rsid w:val="001A1F88"/>
    <w:rsid w:val="001A2DFF"/>
    <w:rsid w:val="001A58B3"/>
    <w:rsid w:val="001A59C4"/>
    <w:rsid w:val="001A6B80"/>
    <w:rsid w:val="001B0C77"/>
    <w:rsid w:val="001B3BD4"/>
    <w:rsid w:val="001C21CF"/>
    <w:rsid w:val="001C5189"/>
    <w:rsid w:val="001C6D4A"/>
    <w:rsid w:val="001D0FEF"/>
    <w:rsid w:val="001D60E0"/>
    <w:rsid w:val="001E3B28"/>
    <w:rsid w:val="001E5E64"/>
    <w:rsid w:val="001E74B6"/>
    <w:rsid w:val="001F363E"/>
    <w:rsid w:val="001F6179"/>
    <w:rsid w:val="001F7C33"/>
    <w:rsid w:val="002003EE"/>
    <w:rsid w:val="00207524"/>
    <w:rsid w:val="002137A9"/>
    <w:rsid w:val="002165C2"/>
    <w:rsid w:val="00220513"/>
    <w:rsid w:val="00234680"/>
    <w:rsid w:val="0023580A"/>
    <w:rsid w:val="00237B92"/>
    <w:rsid w:val="00242173"/>
    <w:rsid w:val="00242EBA"/>
    <w:rsid w:val="002447C4"/>
    <w:rsid w:val="00246D3B"/>
    <w:rsid w:val="0026367C"/>
    <w:rsid w:val="002672F7"/>
    <w:rsid w:val="00283922"/>
    <w:rsid w:val="002939C4"/>
    <w:rsid w:val="002A0825"/>
    <w:rsid w:val="002A430C"/>
    <w:rsid w:val="002B1FF1"/>
    <w:rsid w:val="002B2270"/>
    <w:rsid w:val="002B45F1"/>
    <w:rsid w:val="002B5913"/>
    <w:rsid w:val="002C26C5"/>
    <w:rsid w:val="002C4CDB"/>
    <w:rsid w:val="002C74A9"/>
    <w:rsid w:val="002D5309"/>
    <w:rsid w:val="002E5B8D"/>
    <w:rsid w:val="002F5588"/>
    <w:rsid w:val="003037C2"/>
    <w:rsid w:val="00304BAF"/>
    <w:rsid w:val="00321192"/>
    <w:rsid w:val="0032398D"/>
    <w:rsid w:val="003267CC"/>
    <w:rsid w:val="003269F6"/>
    <w:rsid w:val="00330A6A"/>
    <w:rsid w:val="003379C0"/>
    <w:rsid w:val="00346A73"/>
    <w:rsid w:val="003516A7"/>
    <w:rsid w:val="00353CE4"/>
    <w:rsid w:val="003545A8"/>
    <w:rsid w:val="003552D7"/>
    <w:rsid w:val="00365262"/>
    <w:rsid w:val="0037718C"/>
    <w:rsid w:val="00377A40"/>
    <w:rsid w:val="003819F6"/>
    <w:rsid w:val="0038451A"/>
    <w:rsid w:val="003930BD"/>
    <w:rsid w:val="003A02D7"/>
    <w:rsid w:val="003A1CB1"/>
    <w:rsid w:val="003A3091"/>
    <w:rsid w:val="003A33BA"/>
    <w:rsid w:val="003A3D66"/>
    <w:rsid w:val="003A50BB"/>
    <w:rsid w:val="003A6CD6"/>
    <w:rsid w:val="003B024C"/>
    <w:rsid w:val="003B6118"/>
    <w:rsid w:val="003B74E8"/>
    <w:rsid w:val="003B7B47"/>
    <w:rsid w:val="003C4EFC"/>
    <w:rsid w:val="003C6481"/>
    <w:rsid w:val="003D0802"/>
    <w:rsid w:val="003E1B00"/>
    <w:rsid w:val="003E60BE"/>
    <w:rsid w:val="003E7A92"/>
    <w:rsid w:val="00402504"/>
    <w:rsid w:val="004204D8"/>
    <w:rsid w:val="004244C0"/>
    <w:rsid w:val="0043271C"/>
    <w:rsid w:val="00433EAE"/>
    <w:rsid w:val="00434ABE"/>
    <w:rsid w:val="00436D2A"/>
    <w:rsid w:val="00441112"/>
    <w:rsid w:val="00445456"/>
    <w:rsid w:val="00457220"/>
    <w:rsid w:val="004751C4"/>
    <w:rsid w:val="00482A5A"/>
    <w:rsid w:val="0049170C"/>
    <w:rsid w:val="00491F7E"/>
    <w:rsid w:val="00494342"/>
    <w:rsid w:val="0049475A"/>
    <w:rsid w:val="004A0AB3"/>
    <w:rsid w:val="004A18C0"/>
    <w:rsid w:val="004A45AF"/>
    <w:rsid w:val="004A4968"/>
    <w:rsid w:val="004B04C3"/>
    <w:rsid w:val="004B2A32"/>
    <w:rsid w:val="004C7BC7"/>
    <w:rsid w:val="004D350B"/>
    <w:rsid w:val="004F2689"/>
    <w:rsid w:val="004F5CBE"/>
    <w:rsid w:val="005000A1"/>
    <w:rsid w:val="00506F69"/>
    <w:rsid w:val="00507DDF"/>
    <w:rsid w:val="00512909"/>
    <w:rsid w:val="005138F8"/>
    <w:rsid w:val="00514F26"/>
    <w:rsid w:val="00526B80"/>
    <w:rsid w:val="005304A2"/>
    <w:rsid w:val="005526FA"/>
    <w:rsid w:val="0055615F"/>
    <w:rsid w:val="00560417"/>
    <w:rsid w:val="00564FC8"/>
    <w:rsid w:val="00566E9C"/>
    <w:rsid w:val="00581F0E"/>
    <w:rsid w:val="00592554"/>
    <w:rsid w:val="00595BED"/>
    <w:rsid w:val="00596C33"/>
    <w:rsid w:val="005A038B"/>
    <w:rsid w:val="005B19EF"/>
    <w:rsid w:val="005C401A"/>
    <w:rsid w:val="005C4695"/>
    <w:rsid w:val="005D065F"/>
    <w:rsid w:val="005D08F6"/>
    <w:rsid w:val="005D1952"/>
    <w:rsid w:val="005D4EB2"/>
    <w:rsid w:val="005E4F66"/>
    <w:rsid w:val="005F1DCF"/>
    <w:rsid w:val="005F38E8"/>
    <w:rsid w:val="0060702A"/>
    <w:rsid w:val="0060746E"/>
    <w:rsid w:val="0061276F"/>
    <w:rsid w:val="00624FB4"/>
    <w:rsid w:val="00625CA2"/>
    <w:rsid w:val="0062709C"/>
    <w:rsid w:val="00632E2C"/>
    <w:rsid w:val="006333E8"/>
    <w:rsid w:val="006333F6"/>
    <w:rsid w:val="00637045"/>
    <w:rsid w:val="00642696"/>
    <w:rsid w:val="00646D16"/>
    <w:rsid w:val="00655D20"/>
    <w:rsid w:val="00662665"/>
    <w:rsid w:val="006736ED"/>
    <w:rsid w:val="00690732"/>
    <w:rsid w:val="0069467F"/>
    <w:rsid w:val="006A3018"/>
    <w:rsid w:val="006A3229"/>
    <w:rsid w:val="006A34C3"/>
    <w:rsid w:val="006B021F"/>
    <w:rsid w:val="006B68B8"/>
    <w:rsid w:val="006D0AA5"/>
    <w:rsid w:val="006D5287"/>
    <w:rsid w:val="006D6A39"/>
    <w:rsid w:val="006E4811"/>
    <w:rsid w:val="006E715D"/>
    <w:rsid w:val="006F0E49"/>
    <w:rsid w:val="006F3EBE"/>
    <w:rsid w:val="006F6577"/>
    <w:rsid w:val="00701EFB"/>
    <w:rsid w:val="007108F1"/>
    <w:rsid w:val="00742AE2"/>
    <w:rsid w:val="00742F2B"/>
    <w:rsid w:val="00743536"/>
    <w:rsid w:val="00745080"/>
    <w:rsid w:val="00745E6A"/>
    <w:rsid w:val="00745FFF"/>
    <w:rsid w:val="00753DA9"/>
    <w:rsid w:val="007574A1"/>
    <w:rsid w:val="0076295E"/>
    <w:rsid w:val="00766EA3"/>
    <w:rsid w:val="007675EB"/>
    <w:rsid w:val="00767E8C"/>
    <w:rsid w:val="007773C2"/>
    <w:rsid w:val="00783714"/>
    <w:rsid w:val="00792ACE"/>
    <w:rsid w:val="007A3681"/>
    <w:rsid w:val="007A3F07"/>
    <w:rsid w:val="007B04B5"/>
    <w:rsid w:val="007B5950"/>
    <w:rsid w:val="007C46D6"/>
    <w:rsid w:val="007C6E54"/>
    <w:rsid w:val="007D25D3"/>
    <w:rsid w:val="007D371A"/>
    <w:rsid w:val="007D3C5E"/>
    <w:rsid w:val="007D7CBC"/>
    <w:rsid w:val="007E4252"/>
    <w:rsid w:val="007F227A"/>
    <w:rsid w:val="008018EA"/>
    <w:rsid w:val="008023CC"/>
    <w:rsid w:val="00802482"/>
    <w:rsid w:val="008114B5"/>
    <w:rsid w:val="0081156B"/>
    <w:rsid w:val="008137D2"/>
    <w:rsid w:val="00815676"/>
    <w:rsid w:val="00817D0D"/>
    <w:rsid w:val="00820897"/>
    <w:rsid w:val="00826D61"/>
    <w:rsid w:val="00834233"/>
    <w:rsid w:val="00834DE6"/>
    <w:rsid w:val="00836CEF"/>
    <w:rsid w:val="00845046"/>
    <w:rsid w:val="00852100"/>
    <w:rsid w:val="00861A2B"/>
    <w:rsid w:val="00864869"/>
    <w:rsid w:val="00867583"/>
    <w:rsid w:val="00882C72"/>
    <w:rsid w:val="0089221A"/>
    <w:rsid w:val="00895162"/>
    <w:rsid w:val="00896994"/>
    <w:rsid w:val="008A3DF1"/>
    <w:rsid w:val="008B46BF"/>
    <w:rsid w:val="008B741A"/>
    <w:rsid w:val="008C0B09"/>
    <w:rsid w:val="008C181C"/>
    <w:rsid w:val="008C3017"/>
    <w:rsid w:val="008C533D"/>
    <w:rsid w:val="008C6D48"/>
    <w:rsid w:val="008C74E4"/>
    <w:rsid w:val="008D1CE2"/>
    <w:rsid w:val="008E0C8D"/>
    <w:rsid w:val="008E2265"/>
    <w:rsid w:val="008E6DAA"/>
    <w:rsid w:val="008F4BEF"/>
    <w:rsid w:val="00902750"/>
    <w:rsid w:val="009045F8"/>
    <w:rsid w:val="00905592"/>
    <w:rsid w:val="00907E52"/>
    <w:rsid w:val="00912746"/>
    <w:rsid w:val="00913329"/>
    <w:rsid w:val="00916F5C"/>
    <w:rsid w:val="0093136F"/>
    <w:rsid w:val="00931BB2"/>
    <w:rsid w:val="0093329D"/>
    <w:rsid w:val="00946EC4"/>
    <w:rsid w:val="00947D48"/>
    <w:rsid w:val="00952B72"/>
    <w:rsid w:val="00955CA6"/>
    <w:rsid w:val="00957AF6"/>
    <w:rsid w:val="0096641D"/>
    <w:rsid w:val="00966C54"/>
    <w:rsid w:val="00972285"/>
    <w:rsid w:val="00972556"/>
    <w:rsid w:val="009729FC"/>
    <w:rsid w:val="009821F0"/>
    <w:rsid w:val="009845C2"/>
    <w:rsid w:val="00985150"/>
    <w:rsid w:val="00985FC5"/>
    <w:rsid w:val="009875DD"/>
    <w:rsid w:val="00992932"/>
    <w:rsid w:val="00994F3D"/>
    <w:rsid w:val="009A123B"/>
    <w:rsid w:val="009A4863"/>
    <w:rsid w:val="009A660F"/>
    <w:rsid w:val="009B7EFC"/>
    <w:rsid w:val="009C3640"/>
    <w:rsid w:val="009C5865"/>
    <w:rsid w:val="009D5AEB"/>
    <w:rsid w:val="009E0577"/>
    <w:rsid w:val="009E09AA"/>
    <w:rsid w:val="009E5EB4"/>
    <w:rsid w:val="009F5660"/>
    <w:rsid w:val="009F6927"/>
    <w:rsid w:val="009F6CC7"/>
    <w:rsid w:val="00A04D75"/>
    <w:rsid w:val="00A0640B"/>
    <w:rsid w:val="00A105A6"/>
    <w:rsid w:val="00A12955"/>
    <w:rsid w:val="00A15E24"/>
    <w:rsid w:val="00A343CD"/>
    <w:rsid w:val="00A418E1"/>
    <w:rsid w:val="00A46FB1"/>
    <w:rsid w:val="00A55F4E"/>
    <w:rsid w:val="00A5715C"/>
    <w:rsid w:val="00A61A13"/>
    <w:rsid w:val="00A671DF"/>
    <w:rsid w:val="00A72DAB"/>
    <w:rsid w:val="00A742B3"/>
    <w:rsid w:val="00A75AF5"/>
    <w:rsid w:val="00A81B20"/>
    <w:rsid w:val="00A83D56"/>
    <w:rsid w:val="00A85305"/>
    <w:rsid w:val="00A86D05"/>
    <w:rsid w:val="00A90914"/>
    <w:rsid w:val="00AA046F"/>
    <w:rsid w:val="00AB0167"/>
    <w:rsid w:val="00AB6D67"/>
    <w:rsid w:val="00AC7437"/>
    <w:rsid w:val="00AC7C3B"/>
    <w:rsid w:val="00AD72E7"/>
    <w:rsid w:val="00AE3A55"/>
    <w:rsid w:val="00AF7A90"/>
    <w:rsid w:val="00B01791"/>
    <w:rsid w:val="00B03A48"/>
    <w:rsid w:val="00B128B1"/>
    <w:rsid w:val="00B13B36"/>
    <w:rsid w:val="00B262DC"/>
    <w:rsid w:val="00B42D01"/>
    <w:rsid w:val="00B4430C"/>
    <w:rsid w:val="00B44C9E"/>
    <w:rsid w:val="00B44ED4"/>
    <w:rsid w:val="00B4627C"/>
    <w:rsid w:val="00B563B0"/>
    <w:rsid w:val="00B56A3A"/>
    <w:rsid w:val="00B679F5"/>
    <w:rsid w:val="00B7168E"/>
    <w:rsid w:val="00B75D99"/>
    <w:rsid w:val="00B901BE"/>
    <w:rsid w:val="00B921F5"/>
    <w:rsid w:val="00B92C17"/>
    <w:rsid w:val="00BA108A"/>
    <w:rsid w:val="00BA1BC8"/>
    <w:rsid w:val="00BA41D7"/>
    <w:rsid w:val="00BA489A"/>
    <w:rsid w:val="00BB1E44"/>
    <w:rsid w:val="00BB533D"/>
    <w:rsid w:val="00BB5A64"/>
    <w:rsid w:val="00BB694B"/>
    <w:rsid w:val="00BC617E"/>
    <w:rsid w:val="00BD592A"/>
    <w:rsid w:val="00BE3947"/>
    <w:rsid w:val="00BE5254"/>
    <w:rsid w:val="00BE697B"/>
    <w:rsid w:val="00BE740E"/>
    <w:rsid w:val="00BF10E6"/>
    <w:rsid w:val="00BF5EA8"/>
    <w:rsid w:val="00C10A5B"/>
    <w:rsid w:val="00C11DD6"/>
    <w:rsid w:val="00C14619"/>
    <w:rsid w:val="00C17DCC"/>
    <w:rsid w:val="00C22C9C"/>
    <w:rsid w:val="00C25BD6"/>
    <w:rsid w:val="00C3482C"/>
    <w:rsid w:val="00C35809"/>
    <w:rsid w:val="00C50889"/>
    <w:rsid w:val="00C51095"/>
    <w:rsid w:val="00C55BB2"/>
    <w:rsid w:val="00C57A67"/>
    <w:rsid w:val="00C605F8"/>
    <w:rsid w:val="00C62597"/>
    <w:rsid w:val="00C64A33"/>
    <w:rsid w:val="00C66AEE"/>
    <w:rsid w:val="00C734F0"/>
    <w:rsid w:val="00C74C61"/>
    <w:rsid w:val="00C76A7B"/>
    <w:rsid w:val="00C77765"/>
    <w:rsid w:val="00C80973"/>
    <w:rsid w:val="00C80C97"/>
    <w:rsid w:val="00C849EE"/>
    <w:rsid w:val="00C92095"/>
    <w:rsid w:val="00C92737"/>
    <w:rsid w:val="00C93CD9"/>
    <w:rsid w:val="00C9487C"/>
    <w:rsid w:val="00C965B1"/>
    <w:rsid w:val="00CA0601"/>
    <w:rsid w:val="00CA4BCD"/>
    <w:rsid w:val="00CB74A5"/>
    <w:rsid w:val="00CC730A"/>
    <w:rsid w:val="00CE3315"/>
    <w:rsid w:val="00CE51C4"/>
    <w:rsid w:val="00CE60D6"/>
    <w:rsid w:val="00CE79F1"/>
    <w:rsid w:val="00CF5B9E"/>
    <w:rsid w:val="00CF72B2"/>
    <w:rsid w:val="00CF7343"/>
    <w:rsid w:val="00D02D32"/>
    <w:rsid w:val="00D075A9"/>
    <w:rsid w:val="00D13E1D"/>
    <w:rsid w:val="00D16AB0"/>
    <w:rsid w:val="00D21573"/>
    <w:rsid w:val="00D2519A"/>
    <w:rsid w:val="00D418B8"/>
    <w:rsid w:val="00D50973"/>
    <w:rsid w:val="00D53CBA"/>
    <w:rsid w:val="00D56888"/>
    <w:rsid w:val="00D5700C"/>
    <w:rsid w:val="00D57BB8"/>
    <w:rsid w:val="00D65C5D"/>
    <w:rsid w:val="00D70974"/>
    <w:rsid w:val="00D734D9"/>
    <w:rsid w:val="00D7477A"/>
    <w:rsid w:val="00D815A1"/>
    <w:rsid w:val="00D868B4"/>
    <w:rsid w:val="00DA541A"/>
    <w:rsid w:val="00DA544B"/>
    <w:rsid w:val="00DA5585"/>
    <w:rsid w:val="00DA7BD0"/>
    <w:rsid w:val="00DB04FD"/>
    <w:rsid w:val="00DC5B47"/>
    <w:rsid w:val="00DC6353"/>
    <w:rsid w:val="00DD7618"/>
    <w:rsid w:val="00E04BB9"/>
    <w:rsid w:val="00E12313"/>
    <w:rsid w:val="00E152CE"/>
    <w:rsid w:val="00E169CF"/>
    <w:rsid w:val="00E2571F"/>
    <w:rsid w:val="00E32EAE"/>
    <w:rsid w:val="00E36213"/>
    <w:rsid w:val="00E44BFD"/>
    <w:rsid w:val="00E50744"/>
    <w:rsid w:val="00E57213"/>
    <w:rsid w:val="00E5734E"/>
    <w:rsid w:val="00E57CFA"/>
    <w:rsid w:val="00E61BCD"/>
    <w:rsid w:val="00E623A9"/>
    <w:rsid w:val="00E625BB"/>
    <w:rsid w:val="00E62AAB"/>
    <w:rsid w:val="00E73B4D"/>
    <w:rsid w:val="00E744CA"/>
    <w:rsid w:val="00E81A3C"/>
    <w:rsid w:val="00E93332"/>
    <w:rsid w:val="00E94811"/>
    <w:rsid w:val="00EA0D45"/>
    <w:rsid w:val="00EA164B"/>
    <w:rsid w:val="00EA2B66"/>
    <w:rsid w:val="00EA31DF"/>
    <w:rsid w:val="00EA5CAF"/>
    <w:rsid w:val="00EB1B91"/>
    <w:rsid w:val="00EB2EEA"/>
    <w:rsid w:val="00EB4F03"/>
    <w:rsid w:val="00EC1678"/>
    <w:rsid w:val="00ED0973"/>
    <w:rsid w:val="00ED5498"/>
    <w:rsid w:val="00ED74F0"/>
    <w:rsid w:val="00EE1415"/>
    <w:rsid w:val="00EE3DF3"/>
    <w:rsid w:val="00EE7121"/>
    <w:rsid w:val="00EE7DDE"/>
    <w:rsid w:val="00EF2BFC"/>
    <w:rsid w:val="00EF2C4B"/>
    <w:rsid w:val="00F02C18"/>
    <w:rsid w:val="00F066C4"/>
    <w:rsid w:val="00F07AE9"/>
    <w:rsid w:val="00F367B3"/>
    <w:rsid w:val="00F37647"/>
    <w:rsid w:val="00F4124A"/>
    <w:rsid w:val="00F53CF0"/>
    <w:rsid w:val="00F54AE7"/>
    <w:rsid w:val="00F70A16"/>
    <w:rsid w:val="00F7373B"/>
    <w:rsid w:val="00F8011B"/>
    <w:rsid w:val="00F83ED5"/>
    <w:rsid w:val="00F8696F"/>
    <w:rsid w:val="00F96894"/>
    <w:rsid w:val="00FA6F6F"/>
    <w:rsid w:val="00FB0E72"/>
    <w:rsid w:val="00FB128A"/>
    <w:rsid w:val="00FD2A85"/>
    <w:rsid w:val="00FE51A2"/>
    <w:rsid w:val="00FE5776"/>
    <w:rsid w:val="00FE79AA"/>
    <w:rsid w:val="00FF04BE"/>
    <w:rsid w:val="00FF54D8"/>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BC9303"/>
  <w15:chartTrackingRefBased/>
  <w15:docId w15:val="{D47F16DD-0B14-4925-A565-898D1D14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332"/>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qFormat/>
    <w:rsid w:val="00972285"/>
    <w:pPr>
      <w:keepNext/>
      <w:spacing w:before="240" w:after="60"/>
      <w:outlineLvl w:val="2"/>
    </w:pPr>
    <w:rPr>
      <w:rFonts w:ascii="Arial" w:hAnsi="Arial" w:cs="Arial"/>
      <w:b/>
      <w:bCs/>
      <w:sz w:val="26"/>
      <w:szCs w:val="26"/>
    </w:rPr>
  </w:style>
  <w:style w:type="paragraph" w:styleId="4">
    <w:name w:val="heading 4"/>
    <w:basedOn w:val="a"/>
    <w:next w:val="a"/>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qFormat/>
    <w:rsid w:val="00CF7343"/>
    <w:pPr>
      <w:spacing w:before="240" w:after="60"/>
      <w:outlineLvl w:val="5"/>
    </w:pPr>
    <w:rPr>
      <w:rFonts w:ascii="Times New Roman" w:hAnsi="Times New Roman"/>
      <w:b/>
      <w:bCs/>
    </w:rPr>
  </w:style>
  <w:style w:type="paragraph" w:styleId="7">
    <w:name w:val="heading 7"/>
    <w:basedOn w:val="a"/>
    <w:next w:val="a"/>
    <w:qFormat/>
    <w:rsid w:val="00CF7343"/>
    <w:pPr>
      <w:spacing w:before="240" w:after="60"/>
      <w:outlineLvl w:val="6"/>
    </w:pPr>
    <w:rPr>
      <w:rFonts w:ascii="Times New Roman" w:hAnsi="Times New Roman"/>
      <w:sz w:val="24"/>
      <w:szCs w:val="24"/>
    </w:rPr>
  </w:style>
  <w:style w:type="paragraph" w:styleId="8">
    <w:name w:val="heading 8"/>
    <w:basedOn w:val="a"/>
    <w:next w:val="a"/>
    <w:qFormat/>
    <w:rsid w:val="00CF7343"/>
    <w:pPr>
      <w:spacing w:before="240" w:after="60"/>
      <w:outlineLvl w:val="7"/>
    </w:pPr>
    <w:rPr>
      <w:rFonts w:ascii="Times New Roman" w:hAnsi="Times New Roman"/>
      <w:i/>
      <w:iCs/>
      <w:sz w:val="24"/>
      <w:szCs w:val="24"/>
    </w:rPr>
  </w:style>
  <w:style w:type="paragraph" w:styleId="9">
    <w:name w:val="heading 9"/>
    <w:basedOn w:val="a"/>
    <w:next w:val="a"/>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nhideWhenUsed/>
    <w:rsid w:val="009729FC"/>
    <w:pPr>
      <w:spacing w:after="0" w:line="240" w:lineRule="auto"/>
    </w:pPr>
    <w:rPr>
      <w:rFonts w:ascii="Tahoma" w:hAnsi="Tahoma" w:cs="Tahoma"/>
      <w:sz w:val="16"/>
      <w:szCs w:val="16"/>
    </w:rPr>
  </w:style>
  <w:style w:type="character" w:customStyle="1" w:styleId="a8">
    <w:name w:val="Текст выноски Знак"/>
    <w:link w:val="a7"/>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rsid w:val="00FE79AA"/>
    <w:rPr>
      <w:color w:val="0000FF"/>
      <w:u w:val="single"/>
    </w:rPr>
  </w:style>
  <w:style w:type="character" w:customStyle="1" w:styleId="20">
    <w:name w:val="Заголовок 2 Знак"/>
    <w:link w:val="2"/>
    <w:uiPriority w:val="9"/>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locked/>
    <w:rsid w:val="00BE740E"/>
    <w:rPr>
      <w:b/>
      <w:bCs/>
      <w:sz w:val="28"/>
      <w:szCs w:val="24"/>
      <w:lang w:val="ru-RU" w:eastAsia="ru-RU" w:bidi="ar-SA"/>
    </w:rPr>
  </w:style>
  <w:style w:type="paragraph" w:styleId="af0">
    <w:name w:val="Title"/>
    <w:basedOn w:val="a"/>
    <w:link w:val="af"/>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uiPriority w:val="99"/>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rsid w:val="00CF7343"/>
    <w:pPr>
      <w:spacing w:after="120"/>
      <w:ind w:left="283"/>
    </w:pPr>
  </w:style>
  <w:style w:type="paragraph" w:styleId="24">
    <w:name w:val="Body Text Indent 2"/>
    <w:basedOn w:val="a"/>
    <w:rsid w:val="00445456"/>
    <w:pPr>
      <w:spacing w:after="120" w:line="480" w:lineRule="auto"/>
      <w:ind w:left="283"/>
    </w:pPr>
  </w:style>
  <w:style w:type="paragraph" w:styleId="30">
    <w:name w:val="Body Text Indent 3"/>
    <w:basedOn w:val="a"/>
    <w:rsid w:val="00445456"/>
    <w:pPr>
      <w:spacing w:after="120"/>
      <w:ind w:left="283"/>
    </w:pPr>
    <w:rPr>
      <w:sz w:val="16"/>
      <w:szCs w:val="16"/>
    </w:rPr>
  </w:style>
  <w:style w:type="paragraph" w:styleId="af3">
    <w:name w:val="Plain Text"/>
    <w:basedOn w:val="a"/>
    <w:semiHidden/>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uiPriority w:val="99"/>
    <w:rsid w:val="00972285"/>
    <w:pPr>
      <w:widowControl w:val="0"/>
      <w:autoSpaceDE w:val="0"/>
      <w:autoSpaceDN w:val="0"/>
      <w:adjustRightInd w:val="0"/>
      <w:ind w:firstLine="720"/>
    </w:pPr>
    <w:rPr>
      <w:rFonts w:ascii="Arial" w:eastAsia="Times New Roman" w:hAnsi="Arial" w:cs="Arial"/>
    </w:rPr>
  </w:style>
  <w:style w:type="paragraph" w:styleId="af4">
    <w:name w:val="footnote text"/>
    <w:basedOn w:val="a"/>
    <w:rsid w:val="00972285"/>
    <w:pPr>
      <w:spacing w:after="0" w:line="240" w:lineRule="auto"/>
    </w:pPr>
    <w:rPr>
      <w:rFonts w:ascii="Times New Roman" w:eastAsia="Times New Roman" w:hAnsi="Times New Roman"/>
      <w:sz w:val="20"/>
      <w:szCs w:val="20"/>
      <w:lang w:eastAsia="ru-RU"/>
    </w:rPr>
  </w:style>
  <w:style w:type="character" w:styleId="af5">
    <w:name w:val="footnote reference"/>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1">
    <w:name w:val="Body Text 3"/>
    <w:basedOn w:val="a"/>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0">
    <w:name w:val="Знак Знак8"/>
    <w:locked/>
    <w:rsid w:val="00DD7618"/>
    <w:rPr>
      <w:lang w:val="ru-RU" w:eastAsia="ru-RU" w:bidi="ar-SA"/>
    </w:rPr>
  </w:style>
  <w:style w:type="paragraph" w:customStyle="1" w:styleId="110">
    <w:name w:val="Абзац списка1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6">
    <w:name w:val="Strong"/>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11">
    <w:name w:val="Обычный11"/>
    <w:rsid w:val="00753DA9"/>
    <w:rPr>
      <w:rFonts w:ascii="Times New Roman" w:eastAsia="Times New Roman" w:hAnsi="Times New Roman"/>
    </w:rPr>
  </w:style>
  <w:style w:type="character" w:customStyle="1" w:styleId="af7">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4">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8">
    <w:name w:val="Основной текст_"/>
    <w:link w:val="15"/>
    <w:locked/>
    <w:rsid w:val="009E09AA"/>
    <w:rPr>
      <w:shd w:val="clear" w:color="auto" w:fill="FFFFFF"/>
      <w:lang w:bidi="ar-SA"/>
    </w:rPr>
  </w:style>
  <w:style w:type="paragraph" w:customStyle="1" w:styleId="15">
    <w:name w:val="Основной текст1"/>
    <w:basedOn w:val="a"/>
    <w:link w:val="af8"/>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9">
    <w:name w:val="Emphasis"/>
    <w:qFormat/>
    <w:rsid w:val="00A55F4E"/>
    <w:rPr>
      <w:i/>
      <w:iCs/>
    </w:rPr>
  </w:style>
  <w:style w:type="character" w:customStyle="1" w:styleId="search-word">
    <w:name w:val="search-word"/>
    <w:basedOn w:val="a0"/>
    <w:rsid w:val="003E7A92"/>
  </w:style>
  <w:style w:type="character" w:customStyle="1" w:styleId="32">
    <w:name w:val="Основной текст (3)_"/>
    <w:link w:val="33"/>
    <w:rsid w:val="003269F6"/>
    <w:rPr>
      <w:rFonts w:ascii="Lucida Sans Unicode" w:hAnsi="Lucida Sans Unicode"/>
      <w:sz w:val="25"/>
      <w:szCs w:val="25"/>
      <w:lang w:bidi="ar-SA"/>
    </w:rPr>
  </w:style>
  <w:style w:type="character" w:customStyle="1" w:styleId="60">
    <w:name w:val="Основной текст (6)_"/>
    <w:link w:val="61"/>
    <w:rsid w:val="003269F6"/>
    <w:rPr>
      <w:rFonts w:ascii="Lucida Sans Unicode" w:hAnsi="Lucida Sans Unicode"/>
      <w:b/>
      <w:bCs/>
      <w:lang w:bidi="ar-SA"/>
    </w:rPr>
  </w:style>
  <w:style w:type="character" w:customStyle="1" w:styleId="16">
    <w:name w:val="Заголовок №1_"/>
    <w:link w:val="17"/>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3">
    <w:name w:val="Основной текст (3)"/>
    <w:basedOn w:val="a"/>
    <w:link w:val="32"/>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1">
    <w:name w:val="Основной текст (6)"/>
    <w:basedOn w:val="a"/>
    <w:link w:val="60"/>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7">
    <w:name w:val="Заголовок №1"/>
    <w:basedOn w:val="a"/>
    <w:link w:val="16"/>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5">
    <w:name w:val="Основной текст (2)_"/>
    <w:link w:val="26"/>
    <w:locked/>
    <w:rsid w:val="009845C2"/>
    <w:rPr>
      <w:b/>
      <w:bCs/>
      <w:sz w:val="25"/>
      <w:szCs w:val="25"/>
      <w:lang w:bidi="ar-SA"/>
    </w:rPr>
  </w:style>
  <w:style w:type="paragraph" w:customStyle="1" w:styleId="26">
    <w:name w:val="Основной текст (2)"/>
    <w:basedOn w:val="a"/>
    <w:link w:val="25"/>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8">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7">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2"/>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3"/>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4"/>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a">
    <w:name w:val="No Spacing"/>
    <w:uiPriority w:val="1"/>
    <w:qFormat/>
    <w:rsid w:val="00C93CD9"/>
    <w:pPr>
      <w:ind w:firstLine="709"/>
      <w:jc w:val="both"/>
    </w:pPr>
    <w:rPr>
      <w:sz w:val="22"/>
      <w:szCs w:val="22"/>
      <w:lang w:eastAsia="en-US"/>
    </w:rPr>
  </w:style>
  <w:style w:type="numbering" w:customStyle="1" w:styleId="19">
    <w:name w:val="Нет списка1"/>
    <w:next w:val="a2"/>
    <w:semiHidden/>
    <w:rsid w:val="00035F48"/>
  </w:style>
  <w:style w:type="numbering" w:customStyle="1" w:styleId="112">
    <w:name w:val="Нет списка11"/>
    <w:next w:val="a2"/>
    <w:semiHidden/>
    <w:rsid w:val="00035F48"/>
  </w:style>
  <w:style w:type="table" w:customStyle="1" w:styleId="1a">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8">
    <w:name w:val="Нет списка2"/>
    <w:next w:val="a2"/>
    <w:semiHidden/>
    <w:rsid w:val="00220513"/>
  </w:style>
  <w:style w:type="numbering" w:customStyle="1" w:styleId="120">
    <w:name w:val="Нет списка12"/>
    <w:next w:val="a2"/>
    <w:semiHidden/>
    <w:rsid w:val="00220513"/>
  </w:style>
  <w:style w:type="table" w:customStyle="1" w:styleId="29">
    <w:name w:val="Сетка таблицы2"/>
    <w:basedOn w:val="a1"/>
    <w:next w:val="ad"/>
    <w:rsid w:val="002205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hyperlink" Target="http://www.russlav.ru/stat/pismokyr.html" TargetMode="External"/><Relationship Id="rId3" Type="http://schemas.openxmlformats.org/officeDocument/2006/relationships/styles" Target="styles.xml"/><Relationship Id="rId21" Type="http://schemas.openxmlformats.org/officeDocument/2006/relationships/hyperlink" Target="http://www.russlav.ru/tabak/vliyanie-nikotina-na-organizm-cheloveka.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ereshevo-school.pruzhany.by/wp-content/uploads/2015/12/ris22122015.jpg" TargetMode="External"/><Relationship Id="rId17" Type="http://schemas.openxmlformats.org/officeDocument/2006/relationships/image" Target="media/image7.jpeg"/><Relationship Id="rId25" Type="http://schemas.openxmlformats.org/officeDocument/2006/relationships/hyperlink" Target="http://www.russlav.ru/tabak/vliyanie_kureniya_na_organizm_cheloveka.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russlav.ru/tabak/sostav-tabachnogo-dima.html" TargetMode="Externa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russlav.ru/stat/foto_kureniya.htm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http://takzdorovo-to.ru/upload/iblock/fb7/fb7bcd6764580a079a2f8dd155fcd10d.jpg" TargetMode="External"/><Relationship Id="rId23" Type="http://schemas.openxmlformats.org/officeDocument/2006/relationships/image" Target="media/image9.jpeg"/><Relationship Id="rId28" Type="http://schemas.openxmlformats.org/officeDocument/2006/relationships/hyperlink" Target="http://www.russlav.ru/tabak/vred_kureniya.html" TargetMode="External"/><Relationship Id="rId10" Type="http://schemas.openxmlformats.org/officeDocument/2006/relationships/hyperlink" Target="consultantplus://offline/ref=D8F713E2678A36EDC1330A3BDC2E7750116FFD1B50B29538E60839D95299A1563FBEC075631758BEg135I" TargetMode="External"/><Relationship Id="rId19" Type="http://schemas.openxmlformats.org/officeDocument/2006/relationships/image" Target="http://vse-temu.org/wp-content/uploads/2015/03/657954.jpg" TargetMode="External"/><Relationship Id="rId31" Type="http://schemas.openxmlformats.org/officeDocument/2006/relationships/hyperlink" Target="http://www.russlav.ru/tabak/kak-brosit-kurit.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hyperlink" Target="http://www.russlav.ru/narkotik/heroin.html" TargetMode="External"/><Relationship Id="rId27" Type="http://schemas.openxmlformats.org/officeDocument/2006/relationships/hyperlink" Target="http://www.russlav.ru/tabak/kurenie_beremennih.html" TargetMode="External"/><Relationship Id="rId30" Type="http://schemas.openxmlformats.org/officeDocument/2006/relationships/image" Target="http://img.forums.kg/images/imgbp242056.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7324E-3304-4495-87FF-E2A14627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Pages>
  <Words>13754</Words>
  <Characters>78399</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91970</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cp:lastPrinted>2018-09-12T09:51:00Z</cp:lastPrinted>
  <dcterms:created xsi:type="dcterms:W3CDTF">2018-04-03T08:54:00Z</dcterms:created>
  <dcterms:modified xsi:type="dcterms:W3CDTF">2018-09-12T09:52:00Z</dcterms:modified>
</cp:coreProperties>
</file>