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24427">
        <w:rPr>
          <w:rFonts w:ascii="Monotype Corsiva" w:hAnsi="Monotype Corsiva" w:cs="Courier New"/>
          <w:b/>
          <w:i/>
          <w:sz w:val="28"/>
          <w:szCs w:val="28"/>
        </w:rPr>
        <w:t>4</w:t>
      </w:r>
      <w:r w:rsidR="00FF477B">
        <w:rPr>
          <w:rFonts w:ascii="Monotype Corsiva" w:hAnsi="Monotype Corsiva" w:cs="Courier New"/>
          <w:b/>
          <w:i/>
          <w:sz w:val="28"/>
          <w:szCs w:val="28"/>
        </w:rPr>
        <w:t>9</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FF477B">
        <w:rPr>
          <w:rFonts w:ascii="Monotype Corsiva" w:hAnsi="Monotype Corsiva" w:cs="Courier New"/>
          <w:b/>
          <w:i/>
          <w:sz w:val="28"/>
          <w:szCs w:val="28"/>
        </w:rPr>
        <w:t>23</w:t>
      </w:r>
      <w:r w:rsidR="000A6C0B">
        <w:rPr>
          <w:rFonts w:ascii="Monotype Corsiva" w:hAnsi="Monotype Corsiva" w:cs="Courier New"/>
          <w:b/>
          <w:i/>
          <w:sz w:val="28"/>
          <w:szCs w:val="28"/>
        </w:rPr>
        <w:t xml:space="preserve"> </w:t>
      </w:r>
      <w:r w:rsidR="006B1CBF">
        <w:rPr>
          <w:rFonts w:ascii="Monotype Corsiva" w:hAnsi="Monotype Corsiva" w:cs="Courier New"/>
          <w:b/>
          <w:i/>
          <w:sz w:val="28"/>
          <w:szCs w:val="28"/>
        </w:rPr>
        <w:t>декабря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96600" w:rsidRDefault="00AF14C5" w:rsidP="009313AE">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00" w:rsidRPr="00801E40" w:rsidRDefault="00357100"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57100" w:rsidRPr="00801E40" w:rsidRDefault="00357100" w:rsidP="00AF14C5">
                      <w:pPr>
                        <w:rPr>
                          <w:szCs w:val="28"/>
                        </w:rPr>
                      </w:pPr>
                    </w:p>
                  </w:txbxContent>
                </v:textbox>
                <w10:wrap anchorx="page" anchory="page"/>
              </v:shape>
            </w:pict>
          </mc:Fallback>
        </mc:AlternateContent>
      </w:r>
    </w:p>
    <w:p w:rsidR="00FF477B" w:rsidRDefault="00FF477B" w:rsidP="009313AE">
      <w:pPr>
        <w:spacing w:after="0" w:line="240" w:lineRule="auto"/>
        <w:ind w:left="142"/>
        <w:jc w:val="both"/>
        <w:rPr>
          <w:sz w:val="18"/>
          <w:szCs w:val="18"/>
        </w:rPr>
      </w:pPr>
    </w:p>
    <w:p w:rsidR="00EB4C46" w:rsidRPr="00EB4C46" w:rsidRDefault="00EB4C46" w:rsidP="00EB4C46">
      <w:pPr>
        <w:spacing w:after="0" w:line="240" w:lineRule="auto"/>
        <w:jc w:val="both"/>
        <w:rPr>
          <w:rFonts w:ascii="Times New Roman" w:eastAsia="Times New Roman" w:hAnsi="Times New Roman"/>
          <w:sz w:val="24"/>
          <w:szCs w:val="24"/>
          <w:lang w:eastAsia="ru-RU"/>
        </w:rPr>
      </w:pPr>
      <w:r w:rsidRPr="00F72674">
        <w:rPr>
          <w:rFonts w:ascii="Times New Roman" w:eastAsia="Times New Roman" w:hAnsi="Times New Roman"/>
          <w:noProof/>
          <w:sz w:val="24"/>
          <w:szCs w:val="24"/>
          <w:lang w:eastAsia="ru-RU"/>
        </w:rPr>
        <w:drawing>
          <wp:anchor distT="0" distB="0" distL="114300" distR="114300" simplePos="0" relativeHeight="251777024" behindDoc="1" locked="0" layoutInCell="1" allowOverlap="1" wp14:anchorId="74CB7F5A" wp14:editId="3DE18F57">
            <wp:simplePos x="0" y="0"/>
            <wp:positionH relativeFrom="column">
              <wp:posOffset>54813</wp:posOffset>
            </wp:positionH>
            <wp:positionV relativeFrom="paragraph">
              <wp:posOffset>143546</wp:posOffset>
            </wp:positionV>
            <wp:extent cx="1975485" cy="810260"/>
            <wp:effectExtent l="0" t="0" r="5715" b="8890"/>
            <wp:wrapTight wrapText="bothSides">
              <wp:wrapPolygon edited="0">
                <wp:start x="0" y="0"/>
                <wp:lineTo x="0" y="21329"/>
                <wp:lineTo x="21454" y="21329"/>
                <wp:lineTo x="214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48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77B" w:rsidRPr="00FF477B" w:rsidRDefault="00FF477B" w:rsidP="00FF477B">
      <w:pPr>
        <w:spacing w:after="0" w:line="240" w:lineRule="auto"/>
        <w:ind w:firstLine="708"/>
        <w:jc w:val="center"/>
        <w:rPr>
          <w:rFonts w:ascii="Times New Roman" w:eastAsia="Times New Roman" w:hAnsi="Times New Roman"/>
          <w:b/>
          <w:sz w:val="24"/>
          <w:szCs w:val="24"/>
          <w:lang w:eastAsia="ru-RU"/>
        </w:rPr>
      </w:pPr>
      <w:r w:rsidRPr="00FF477B">
        <w:rPr>
          <w:rFonts w:ascii="Times New Roman" w:eastAsia="Times New Roman" w:hAnsi="Times New Roman"/>
          <w:b/>
          <w:sz w:val="24"/>
          <w:szCs w:val="24"/>
          <w:lang w:eastAsia="ru-RU"/>
        </w:rPr>
        <w:t xml:space="preserve">Управление </w:t>
      </w:r>
      <w:proofErr w:type="spellStart"/>
      <w:r w:rsidRPr="00FF477B">
        <w:rPr>
          <w:rFonts w:ascii="Times New Roman" w:eastAsia="Times New Roman" w:hAnsi="Times New Roman"/>
          <w:b/>
          <w:sz w:val="24"/>
          <w:szCs w:val="24"/>
          <w:lang w:eastAsia="ru-RU"/>
        </w:rPr>
        <w:t>Росреестра</w:t>
      </w:r>
      <w:proofErr w:type="spellEnd"/>
      <w:r w:rsidRPr="00FF477B">
        <w:rPr>
          <w:rFonts w:ascii="Times New Roman" w:eastAsia="Times New Roman" w:hAnsi="Times New Roman"/>
          <w:b/>
          <w:sz w:val="24"/>
          <w:szCs w:val="24"/>
          <w:lang w:eastAsia="ru-RU"/>
        </w:rPr>
        <w:t xml:space="preserve"> по Новосибирской области проводит День открытых дверей</w:t>
      </w:r>
    </w:p>
    <w:p w:rsidR="00FF477B" w:rsidRPr="00FF477B" w:rsidRDefault="00FF477B" w:rsidP="00FF477B">
      <w:pPr>
        <w:spacing w:after="0" w:line="240" w:lineRule="auto"/>
        <w:ind w:firstLine="708"/>
        <w:jc w:val="both"/>
        <w:rPr>
          <w:rFonts w:ascii="Times New Roman" w:eastAsia="Times New Roman" w:hAnsi="Times New Roman"/>
          <w:sz w:val="16"/>
          <w:szCs w:val="16"/>
          <w:lang w:eastAsia="ru-RU"/>
        </w:rPr>
      </w:pPr>
    </w:p>
    <w:p w:rsidR="00FF477B" w:rsidRPr="00FF477B" w:rsidRDefault="00FF477B" w:rsidP="00FF477B">
      <w:pPr>
        <w:spacing w:after="0" w:line="240" w:lineRule="auto"/>
        <w:ind w:firstLine="708"/>
        <w:jc w:val="both"/>
        <w:rPr>
          <w:rFonts w:ascii="Times New Roman" w:eastAsia="Times New Roman" w:hAnsi="Times New Roman"/>
          <w:sz w:val="24"/>
          <w:szCs w:val="24"/>
          <w:lang w:eastAsia="ru-RU"/>
        </w:rPr>
      </w:pPr>
      <w:r w:rsidRPr="00FF477B">
        <w:rPr>
          <w:rFonts w:ascii="Times New Roman" w:eastAsia="Times New Roman" w:hAnsi="Times New Roman"/>
          <w:sz w:val="24"/>
          <w:szCs w:val="24"/>
          <w:lang w:eastAsia="ru-RU"/>
        </w:rPr>
        <w:t xml:space="preserve">Управление </w:t>
      </w:r>
      <w:proofErr w:type="spellStart"/>
      <w:r w:rsidRPr="00FF477B">
        <w:rPr>
          <w:rFonts w:ascii="Times New Roman" w:eastAsia="Times New Roman" w:hAnsi="Times New Roman"/>
          <w:sz w:val="24"/>
          <w:szCs w:val="24"/>
          <w:lang w:eastAsia="ru-RU"/>
        </w:rPr>
        <w:t>Росреестра</w:t>
      </w:r>
      <w:proofErr w:type="spellEnd"/>
      <w:r w:rsidRPr="00FF477B">
        <w:rPr>
          <w:rFonts w:ascii="Times New Roman" w:eastAsia="Times New Roman" w:hAnsi="Times New Roman"/>
          <w:sz w:val="24"/>
          <w:szCs w:val="24"/>
          <w:lang w:eastAsia="ru-RU"/>
        </w:rPr>
        <w:t xml:space="preserve"> по Новосибирской области 25 декабря 2019 года с 14 часов до 15 </w:t>
      </w:r>
      <w:proofErr w:type="gramStart"/>
      <w:r w:rsidRPr="00FF477B">
        <w:rPr>
          <w:rFonts w:ascii="Times New Roman" w:eastAsia="Times New Roman" w:hAnsi="Times New Roman"/>
          <w:sz w:val="24"/>
          <w:szCs w:val="24"/>
          <w:lang w:eastAsia="ru-RU"/>
        </w:rPr>
        <w:t>часов  проводит</w:t>
      </w:r>
      <w:proofErr w:type="gramEnd"/>
      <w:r w:rsidRPr="00FF477B">
        <w:rPr>
          <w:rFonts w:ascii="Times New Roman" w:eastAsia="Times New Roman" w:hAnsi="Times New Roman"/>
          <w:sz w:val="24"/>
          <w:szCs w:val="24"/>
          <w:lang w:eastAsia="ru-RU"/>
        </w:rPr>
        <w:t xml:space="preserve"> День открытых дверей по вопросам предоставления документов на государственную регистрацию прав на объекты недвижимости в электронном виде.</w:t>
      </w:r>
    </w:p>
    <w:p w:rsidR="00FF477B" w:rsidRPr="00FF477B" w:rsidRDefault="00FF477B" w:rsidP="00FF477B">
      <w:pPr>
        <w:spacing w:after="0" w:line="240" w:lineRule="auto"/>
        <w:ind w:firstLine="708"/>
        <w:jc w:val="both"/>
        <w:rPr>
          <w:rFonts w:ascii="Times New Roman" w:eastAsia="Times New Roman" w:hAnsi="Times New Roman"/>
          <w:sz w:val="24"/>
          <w:szCs w:val="24"/>
          <w:lang w:eastAsia="ru-RU"/>
        </w:rPr>
      </w:pPr>
      <w:r w:rsidRPr="00FF477B">
        <w:rPr>
          <w:rFonts w:ascii="Times New Roman" w:eastAsia="Times New Roman" w:hAnsi="Times New Roman"/>
          <w:sz w:val="24"/>
          <w:szCs w:val="24"/>
          <w:lang w:eastAsia="ru-RU"/>
        </w:rPr>
        <w:t xml:space="preserve">Мероприятие будет проходить в помещениях Управления, расположенных по адресам: г. Новосибирск, ул. Державина, </w:t>
      </w:r>
      <w:proofErr w:type="gramStart"/>
      <w:r w:rsidRPr="00FF477B">
        <w:rPr>
          <w:rFonts w:ascii="Times New Roman" w:eastAsia="Times New Roman" w:hAnsi="Times New Roman"/>
          <w:sz w:val="24"/>
          <w:szCs w:val="24"/>
          <w:lang w:eastAsia="ru-RU"/>
        </w:rPr>
        <w:t>28,  ул.</w:t>
      </w:r>
      <w:proofErr w:type="gramEnd"/>
      <w:r w:rsidRPr="00FF477B">
        <w:rPr>
          <w:rFonts w:ascii="Times New Roman" w:eastAsia="Times New Roman" w:hAnsi="Times New Roman"/>
          <w:sz w:val="24"/>
          <w:szCs w:val="24"/>
          <w:lang w:eastAsia="ru-RU"/>
        </w:rPr>
        <w:t xml:space="preserve"> М.Джалиля,15, ул. Дачная, 60. </w:t>
      </w:r>
    </w:p>
    <w:p w:rsidR="00FF477B" w:rsidRDefault="00FF477B" w:rsidP="00FF477B">
      <w:pPr>
        <w:spacing w:after="0" w:line="240" w:lineRule="auto"/>
        <w:ind w:firstLine="708"/>
        <w:jc w:val="center"/>
        <w:rPr>
          <w:rFonts w:ascii="Times New Roman" w:eastAsia="Times New Roman" w:hAnsi="Times New Roman"/>
          <w:sz w:val="24"/>
          <w:szCs w:val="24"/>
          <w:lang w:eastAsia="ru-RU"/>
        </w:rPr>
      </w:pPr>
      <w:r w:rsidRPr="00FF477B">
        <w:rPr>
          <w:rFonts w:ascii="Times New Roman" w:eastAsia="Times New Roman" w:hAnsi="Times New Roman"/>
          <w:sz w:val="24"/>
          <w:szCs w:val="24"/>
          <w:lang w:eastAsia="ru-RU"/>
        </w:rPr>
        <w:t>*****</w:t>
      </w:r>
    </w:p>
    <w:p w:rsidR="00FF477B" w:rsidRPr="00FF477B" w:rsidRDefault="00FF477B" w:rsidP="00FF477B">
      <w:pPr>
        <w:spacing w:after="0" w:line="240" w:lineRule="auto"/>
        <w:ind w:firstLine="708"/>
        <w:jc w:val="center"/>
        <w:rPr>
          <w:rFonts w:ascii="Times New Roman" w:eastAsia="Times New Roman" w:hAnsi="Times New Roman"/>
          <w:sz w:val="24"/>
          <w:szCs w:val="24"/>
          <w:lang w:eastAsia="ru-RU"/>
        </w:rPr>
      </w:pPr>
    </w:p>
    <w:p w:rsidR="00FF477B" w:rsidRPr="00FF477B" w:rsidRDefault="00FF477B" w:rsidP="00FF477B">
      <w:pPr>
        <w:autoSpaceDE w:val="0"/>
        <w:autoSpaceDN w:val="0"/>
        <w:adjustRightInd w:val="0"/>
        <w:spacing w:after="0" w:line="240" w:lineRule="auto"/>
        <w:jc w:val="center"/>
        <w:rPr>
          <w:rFonts w:ascii="Times New Roman" w:hAnsi="Times New Roman"/>
          <w:b/>
          <w:color w:val="000000"/>
          <w:sz w:val="24"/>
          <w:szCs w:val="24"/>
        </w:rPr>
      </w:pPr>
      <w:r w:rsidRPr="00FF477B">
        <w:rPr>
          <w:rFonts w:ascii="Times New Roman" w:hAnsi="Times New Roman"/>
          <w:b/>
          <w:color w:val="000000"/>
          <w:sz w:val="24"/>
          <w:szCs w:val="24"/>
        </w:rPr>
        <w:t>Известные объекты недвижимости, поставленные на учет в 2019 году в Новосибирске</w:t>
      </w:r>
    </w:p>
    <w:p w:rsidR="00FF477B" w:rsidRPr="00FF477B" w:rsidRDefault="00FF477B" w:rsidP="00FF477B">
      <w:pPr>
        <w:spacing w:after="0" w:line="240" w:lineRule="auto"/>
        <w:ind w:firstLine="709"/>
        <w:jc w:val="both"/>
        <w:outlineLvl w:val="1"/>
        <w:rPr>
          <w:rFonts w:ascii="Times New Roman" w:eastAsia="Times New Roman" w:hAnsi="Times New Roman"/>
          <w:bCs/>
          <w:sz w:val="24"/>
          <w:szCs w:val="24"/>
          <w:lang w:eastAsia="ru-RU"/>
        </w:rPr>
      </w:pPr>
      <w:r w:rsidRPr="00FF477B">
        <w:rPr>
          <w:rFonts w:ascii="Times New Roman" w:eastAsia="Times New Roman" w:hAnsi="Times New Roman"/>
          <w:bCs/>
          <w:sz w:val="24"/>
          <w:szCs w:val="24"/>
          <w:lang w:eastAsia="ru-RU"/>
        </w:rPr>
        <w:t xml:space="preserve">За прошедший период уходящего года органом регистрации прав поставлено на государственный кадастровый учет множество вновь созданных объектов недвижимости, таких как многоквартирные жилые дома, нежилые здания, разнообразные сооружения, индивидуальные жилые дома и садовые домики. </w:t>
      </w:r>
    </w:p>
    <w:p w:rsidR="00FF477B" w:rsidRPr="00FF477B" w:rsidRDefault="00FF477B" w:rsidP="00FF477B">
      <w:pPr>
        <w:spacing w:after="0" w:line="240" w:lineRule="auto"/>
        <w:ind w:firstLine="709"/>
        <w:jc w:val="both"/>
        <w:outlineLvl w:val="1"/>
        <w:rPr>
          <w:rFonts w:ascii="Times New Roman" w:eastAsia="Times New Roman" w:hAnsi="Times New Roman"/>
          <w:bCs/>
          <w:sz w:val="24"/>
          <w:szCs w:val="24"/>
          <w:lang w:eastAsia="ru-RU"/>
        </w:rPr>
      </w:pPr>
      <w:r w:rsidRPr="00FF477B">
        <w:rPr>
          <w:rFonts w:ascii="Times New Roman" w:eastAsia="Times New Roman" w:hAnsi="Times New Roman"/>
          <w:bCs/>
          <w:sz w:val="24"/>
          <w:szCs w:val="24"/>
          <w:lang w:eastAsia="ru-RU"/>
        </w:rPr>
        <w:t xml:space="preserve">Но хочется отметить несколько социально-значимых и известных объектов недвижимости города Новосибирска, возведенных и поставленных на кадастровый учет. </w:t>
      </w:r>
    </w:p>
    <w:p w:rsidR="00FF477B" w:rsidRPr="00FF477B" w:rsidRDefault="00FF477B" w:rsidP="00FF477B">
      <w:pPr>
        <w:spacing w:after="0" w:line="240" w:lineRule="auto"/>
        <w:ind w:firstLine="709"/>
        <w:jc w:val="both"/>
        <w:outlineLvl w:val="1"/>
        <w:rPr>
          <w:rFonts w:ascii="Times New Roman" w:eastAsia="Times New Roman" w:hAnsi="Times New Roman"/>
          <w:sz w:val="24"/>
          <w:szCs w:val="24"/>
          <w:lang w:eastAsia="ru-RU"/>
        </w:rPr>
      </w:pPr>
      <w:r w:rsidRPr="00FF477B">
        <w:rPr>
          <w:rFonts w:ascii="Times New Roman" w:eastAsia="Times New Roman" w:hAnsi="Times New Roman"/>
          <w:bCs/>
          <w:sz w:val="24"/>
          <w:szCs w:val="24"/>
          <w:lang w:eastAsia="ru-RU"/>
        </w:rPr>
        <w:t xml:space="preserve">Так, в мае 2019 года Управлением </w:t>
      </w:r>
      <w:proofErr w:type="spellStart"/>
      <w:r w:rsidRPr="00FF477B">
        <w:rPr>
          <w:rFonts w:ascii="Times New Roman" w:eastAsia="Times New Roman" w:hAnsi="Times New Roman"/>
          <w:bCs/>
          <w:sz w:val="24"/>
          <w:szCs w:val="24"/>
          <w:lang w:eastAsia="ru-RU"/>
        </w:rPr>
        <w:t>Росреестра</w:t>
      </w:r>
      <w:proofErr w:type="spellEnd"/>
      <w:r w:rsidRPr="00FF477B">
        <w:rPr>
          <w:rFonts w:ascii="Times New Roman" w:eastAsia="Times New Roman" w:hAnsi="Times New Roman"/>
          <w:bCs/>
          <w:sz w:val="24"/>
          <w:szCs w:val="24"/>
          <w:lang w:eastAsia="ru-RU"/>
        </w:rPr>
        <w:t xml:space="preserve"> по Новосибирской области на учет поставлено нежилое здание для размещения всем уже известного Колеса обозрения </w:t>
      </w:r>
      <w:r w:rsidRPr="00FF477B">
        <w:rPr>
          <w:rFonts w:ascii="Times New Roman" w:eastAsia="Times New Roman" w:hAnsi="Times New Roman"/>
          <w:sz w:val="24"/>
          <w:szCs w:val="24"/>
          <w:lang w:eastAsia="ru-RU"/>
        </w:rPr>
        <w:t xml:space="preserve">на Михайловской набережной. Презентация нового аттракциона городу прошла в августе месяце. </w:t>
      </w:r>
    </w:p>
    <w:p w:rsidR="00FF477B" w:rsidRPr="00FF477B" w:rsidRDefault="00FF477B" w:rsidP="00FF477B">
      <w:pPr>
        <w:spacing w:after="0" w:line="240" w:lineRule="auto"/>
        <w:ind w:firstLine="709"/>
        <w:jc w:val="both"/>
        <w:outlineLvl w:val="1"/>
        <w:rPr>
          <w:rFonts w:ascii="Times New Roman" w:eastAsia="Times New Roman" w:hAnsi="Times New Roman"/>
          <w:sz w:val="24"/>
          <w:szCs w:val="24"/>
          <w:lang w:eastAsia="ru-RU"/>
        </w:rPr>
      </w:pPr>
      <w:r w:rsidRPr="00FF477B">
        <w:rPr>
          <w:rFonts w:ascii="Times New Roman" w:eastAsia="Times New Roman" w:hAnsi="Times New Roman"/>
          <w:sz w:val="24"/>
          <w:szCs w:val="24"/>
          <w:lang w:eastAsia="ru-RU"/>
        </w:rPr>
        <w:t>Аттракцион является самым большим за Уралом и третьим по размеру в России.</w:t>
      </w:r>
    </w:p>
    <w:p w:rsidR="00FF477B" w:rsidRPr="00FF477B" w:rsidRDefault="00FF477B" w:rsidP="00FF477B">
      <w:pPr>
        <w:spacing w:after="0" w:line="240" w:lineRule="auto"/>
        <w:ind w:firstLine="709"/>
        <w:jc w:val="both"/>
        <w:outlineLvl w:val="1"/>
        <w:rPr>
          <w:rFonts w:ascii="Times New Roman" w:eastAsia="Times New Roman" w:hAnsi="Times New Roman"/>
          <w:sz w:val="24"/>
          <w:szCs w:val="24"/>
          <w:lang w:eastAsia="ru-RU"/>
        </w:rPr>
      </w:pPr>
      <w:r w:rsidRPr="00FF477B">
        <w:rPr>
          <w:rFonts w:ascii="Times New Roman" w:eastAsia="Times New Roman" w:hAnsi="Times New Roman"/>
          <w:sz w:val="24"/>
          <w:szCs w:val="24"/>
          <w:lang w:eastAsia="ru-RU"/>
        </w:rPr>
        <w:t xml:space="preserve">В начале октября на учет поставлено здание автовокзала с перронами прибытия и отправления </w:t>
      </w:r>
      <w:r w:rsidRPr="00FF477B">
        <w:rPr>
          <w:rFonts w:ascii="Times New Roman" w:eastAsia="Times New Roman" w:hAnsi="Times New Roman"/>
          <w:bCs/>
          <w:sz w:val="24"/>
          <w:szCs w:val="24"/>
          <w:lang w:eastAsia="ru-RU"/>
        </w:rPr>
        <w:t xml:space="preserve">на </w:t>
      </w:r>
      <w:proofErr w:type="spellStart"/>
      <w:r w:rsidRPr="00FF477B">
        <w:rPr>
          <w:rFonts w:ascii="Times New Roman" w:eastAsia="Times New Roman" w:hAnsi="Times New Roman"/>
          <w:bCs/>
          <w:sz w:val="24"/>
          <w:szCs w:val="24"/>
          <w:lang w:eastAsia="ru-RU"/>
        </w:rPr>
        <w:t>Гусинобродском</w:t>
      </w:r>
      <w:proofErr w:type="spellEnd"/>
      <w:r w:rsidRPr="00FF477B">
        <w:rPr>
          <w:rFonts w:ascii="Times New Roman" w:eastAsia="Times New Roman" w:hAnsi="Times New Roman"/>
          <w:bCs/>
          <w:sz w:val="24"/>
          <w:szCs w:val="24"/>
          <w:lang w:eastAsia="ru-RU"/>
        </w:rPr>
        <w:t xml:space="preserve"> шоссе</w:t>
      </w:r>
      <w:r w:rsidRPr="00FF477B">
        <w:rPr>
          <w:rFonts w:ascii="Times New Roman" w:eastAsia="Times New Roman" w:hAnsi="Times New Roman"/>
          <w:sz w:val="24"/>
          <w:szCs w:val="24"/>
          <w:lang w:eastAsia="ru-RU"/>
        </w:rPr>
        <w:t xml:space="preserve">. </w:t>
      </w:r>
    </w:p>
    <w:p w:rsidR="00FF477B" w:rsidRPr="00FF477B" w:rsidRDefault="00FF477B" w:rsidP="00FF477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F477B">
        <w:rPr>
          <w:rFonts w:ascii="Times New Roman" w:eastAsia="Times New Roman" w:hAnsi="Times New Roman"/>
          <w:sz w:val="24"/>
          <w:szCs w:val="24"/>
          <w:lang w:eastAsia="ru-RU"/>
        </w:rPr>
        <w:t xml:space="preserve">Новое двухэтажное здание автовокзала является транспортно-пересадочным узлом в Дзержинском районе города, построенным за два года в рамках </w:t>
      </w:r>
      <w:proofErr w:type="spellStart"/>
      <w:r w:rsidRPr="00FF477B">
        <w:rPr>
          <w:rFonts w:ascii="Times New Roman" w:eastAsia="Times New Roman" w:hAnsi="Times New Roman"/>
          <w:sz w:val="24"/>
          <w:szCs w:val="24"/>
          <w:lang w:eastAsia="ru-RU"/>
        </w:rPr>
        <w:t>муниципально</w:t>
      </w:r>
      <w:proofErr w:type="spellEnd"/>
      <w:r w:rsidRPr="00FF477B">
        <w:rPr>
          <w:rFonts w:ascii="Times New Roman" w:eastAsia="Times New Roman" w:hAnsi="Times New Roman"/>
          <w:sz w:val="24"/>
          <w:szCs w:val="24"/>
          <w:lang w:eastAsia="ru-RU"/>
        </w:rPr>
        <w:t>-частного партнёрства. Официальное открытие нового автовокзала состоялось в декабре.</w:t>
      </w:r>
    </w:p>
    <w:p w:rsidR="00FF477B" w:rsidRPr="00FF477B" w:rsidRDefault="00FF477B" w:rsidP="00FF477B">
      <w:pPr>
        <w:spacing w:after="0" w:line="240" w:lineRule="auto"/>
        <w:ind w:firstLine="709"/>
        <w:jc w:val="both"/>
        <w:outlineLvl w:val="1"/>
        <w:rPr>
          <w:rFonts w:ascii="Times New Roman" w:eastAsia="Times New Roman" w:hAnsi="Times New Roman"/>
          <w:sz w:val="24"/>
          <w:szCs w:val="24"/>
          <w:lang w:eastAsia="ru-RU"/>
        </w:rPr>
      </w:pPr>
      <w:r w:rsidRPr="00FF477B">
        <w:rPr>
          <w:rFonts w:ascii="Times New Roman" w:eastAsia="Times New Roman" w:hAnsi="Times New Roman"/>
          <w:sz w:val="24"/>
          <w:szCs w:val="24"/>
          <w:lang w:eastAsia="ru-RU"/>
        </w:rPr>
        <w:t xml:space="preserve">В конце октября на учет поставлено здание Универсального фехтовального комплекса, расположенное в центральной части города Новосибирска в Октябрьском районе на улице Гаранина, 2. </w:t>
      </w:r>
    </w:p>
    <w:p w:rsidR="00FF477B" w:rsidRPr="00FF477B" w:rsidRDefault="00FF477B" w:rsidP="00FF477B">
      <w:pPr>
        <w:spacing w:after="0" w:line="240" w:lineRule="auto"/>
        <w:ind w:firstLine="709"/>
        <w:jc w:val="both"/>
        <w:outlineLvl w:val="1"/>
        <w:rPr>
          <w:rFonts w:ascii="Times New Roman" w:eastAsia="Times New Roman" w:hAnsi="Times New Roman"/>
          <w:bCs/>
          <w:sz w:val="24"/>
          <w:szCs w:val="24"/>
          <w:lang w:eastAsia="ru-RU"/>
        </w:rPr>
      </w:pPr>
      <w:r w:rsidRPr="00FF477B">
        <w:rPr>
          <w:rFonts w:ascii="Times New Roman" w:eastAsia="Times New Roman" w:hAnsi="Times New Roman"/>
          <w:sz w:val="24"/>
          <w:szCs w:val="24"/>
          <w:lang w:eastAsia="ru-RU"/>
        </w:rPr>
        <w:t xml:space="preserve">Новый спортивный комплекс назван </w:t>
      </w:r>
      <w:r w:rsidRPr="00FF477B">
        <w:rPr>
          <w:rFonts w:ascii="Times New Roman" w:eastAsia="Times New Roman" w:hAnsi="Times New Roman"/>
          <w:bCs/>
          <w:sz w:val="24"/>
          <w:szCs w:val="24"/>
          <w:lang w:eastAsia="ru-RU"/>
        </w:rPr>
        <w:t xml:space="preserve">в честь четырёхкратного олимпийского чемпиона, чемпиона мира и </w:t>
      </w:r>
      <w:proofErr w:type="gramStart"/>
      <w:r w:rsidRPr="00FF477B">
        <w:rPr>
          <w:rFonts w:ascii="Times New Roman" w:eastAsia="Times New Roman" w:hAnsi="Times New Roman"/>
          <w:bCs/>
          <w:sz w:val="24"/>
          <w:szCs w:val="24"/>
          <w:lang w:eastAsia="ru-RU"/>
        </w:rPr>
        <w:t>Европы  Станислава</w:t>
      </w:r>
      <w:proofErr w:type="gramEnd"/>
      <w:r w:rsidRPr="00FF477B">
        <w:rPr>
          <w:rFonts w:ascii="Times New Roman" w:eastAsia="Times New Roman" w:hAnsi="Times New Roman"/>
          <w:bCs/>
          <w:sz w:val="24"/>
          <w:szCs w:val="24"/>
          <w:lang w:eastAsia="ru-RU"/>
        </w:rPr>
        <w:t xml:space="preserve"> Позднякова. </w:t>
      </w:r>
    </w:p>
    <w:p w:rsidR="00FF477B" w:rsidRPr="00FF477B" w:rsidRDefault="00FF477B" w:rsidP="00FF477B">
      <w:pPr>
        <w:spacing w:after="0" w:line="240" w:lineRule="auto"/>
        <w:ind w:firstLine="709"/>
        <w:jc w:val="both"/>
        <w:outlineLvl w:val="1"/>
        <w:rPr>
          <w:rFonts w:ascii="Times New Roman" w:eastAsia="Times New Roman" w:hAnsi="Times New Roman"/>
          <w:bCs/>
          <w:sz w:val="24"/>
          <w:szCs w:val="24"/>
          <w:lang w:eastAsia="ru-RU"/>
        </w:rPr>
      </w:pPr>
      <w:r w:rsidRPr="00FF477B">
        <w:rPr>
          <w:rFonts w:ascii="Times New Roman" w:eastAsia="Times New Roman" w:hAnsi="Times New Roman"/>
          <w:bCs/>
          <w:sz w:val="24"/>
          <w:szCs w:val="24"/>
          <w:lang w:eastAsia="ru-RU"/>
        </w:rPr>
        <w:t xml:space="preserve">Обозначенные объекты недвижимости участвуют в </w:t>
      </w:r>
      <w:proofErr w:type="gramStart"/>
      <w:r w:rsidRPr="00FF477B">
        <w:rPr>
          <w:rFonts w:ascii="Times New Roman" w:eastAsia="Times New Roman" w:hAnsi="Times New Roman"/>
          <w:bCs/>
          <w:sz w:val="24"/>
          <w:szCs w:val="24"/>
          <w:lang w:eastAsia="ru-RU"/>
        </w:rPr>
        <w:t>формировании  комфортной</w:t>
      </w:r>
      <w:proofErr w:type="gramEnd"/>
      <w:r w:rsidRPr="00FF477B">
        <w:rPr>
          <w:rFonts w:ascii="Times New Roman" w:eastAsia="Times New Roman" w:hAnsi="Times New Roman"/>
          <w:bCs/>
          <w:sz w:val="24"/>
          <w:szCs w:val="24"/>
          <w:lang w:eastAsia="ru-RU"/>
        </w:rPr>
        <w:t xml:space="preserve"> городской среды, а орган регистрации прав является одним из многих ведомств, принявших участие в их создании.</w:t>
      </w:r>
    </w:p>
    <w:p w:rsidR="00FF477B" w:rsidRPr="00FF477B" w:rsidRDefault="00FF477B" w:rsidP="00FF477B">
      <w:pPr>
        <w:spacing w:after="0" w:line="240" w:lineRule="auto"/>
        <w:ind w:firstLine="709"/>
        <w:jc w:val="both"/>
        <w:outlineLvl w:val="1"/>
        <w:rPr>
          <w:rFonts w:ascii="Times New Roman" w:eastAsia="Times New Roman" w:hAnsi="Times New Roman"/>
          <w:bCs/>
          <w:sz w:val="16"/>
          <w:szCs w:val="16"/>
          <w:lang w:eastAsia="ru-RU"/>
        </w:rPr>
      </w:pPr>
    </w:p>
    <w:p w:rsidR="000D53AD" w:rsidRPr="00FF477B" w:rsidRDefault="00F72674" w:rsidP="00FF477B">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FF477B">
        <w:rPr>
          <w:rFonts w:ascii="Times New Roman" w:eastAsia="Times New Roman" w:hAnsi="Times New Roman"/>
          <w:b/>
          <w:i/>
          <w:sz w:val="24"/>
          <w:szCs w:val="24"/>
          <w:lang w:eastAsia="ru-RU"/>
        </w:rPr>
        <w:t xml:space="preserve">Материал подготовлен Управлением </w:t>
      </w:r>
      <w:proofErr w:type="spellStart"/>
      <w:r w:rsidRPr="00FF477B">
        <w:rPr>
          <w:rFonts w:ascii="Times New Roman" w:eastAsia="Times New Roman" w:hAnsi="Times New Roman"/>
          <w:b/>
          <w:i/>
          <w:sz w:val="24"/>
          <w:szCs w:val="24"/>
          <w:lang w:eastAsia="ru-RU"/>
        </w:rPr>
        <w:t>Росреестра</w:t>
      </w:r>
      <w:proofErr w:type="spellEnd"/>
      <w:r w:rsidRPr="00FF477B">
        <w:rPr>
          <w:rFonts w:ascii="Times New Roman" w:eastAsia="Times New Roman" w:hAnsi="Times New Roman"/>
          <w:b/>
          <w:i/>
          <w:sz w:val="24"/>
          <w:szCs w:val="24"/>
          <w:lang w:eastAsia="ru-RU"/>
        </w:rPr>
        <w:t xml:space="preserve"> по Новосибирской области</w:t>
      </w:r>
    </w:p>
    <w:p w:rsidR="0096548B" w:rsidRDefault="0096548B" w:rsidP="00387532">
      <w:pPr>
        <w:spacing w:after="0" w:line="240" w:lineRule="auto"/>
        <w:jc w:val="center"/>
        <w:rPr>
          <w:rFonts w:ascii="Times New Roman" w:eastAsia="Times New Roman" w:hAnsi="Times New Roman"/>
          <w:b/>
          <w:i/>
          <w:sz w:val="28"/>
          <w:szCs w:val="28"/>
          <w:lang w:eastAsia="ru-RU"/>
        </w:rPr>
      </w:pPr>
    </w:p>
    <w:p w:rsidR="00FF477B" w:rsidRDefault="00FF477B" w:rsidP="00387532">
      <w:pPr>
        <w:spacing w:after="0" w:line="240" w:lineRule="auto"/>
        <w:jc w:val="center"/>
        <w:rPr>
          <w:rFonts w:ascii="Times New Roman" w:eastAsia="Times New Roman" w:hAnsi="Times New Roman"/>
          <w:b/>
          <w:i/>
          <w:sz w:val="28"/>
          <w:szCs w:val="28"/>
          <w:lang w:eastAsia="ru-RU"/>
        </w:rPr>
      </w:pPr>
    </w:p>
    <w:p w:rsidR="00FF477B" w:rsidRDefault="00FF477B" w:rsidP="00387532">
      <w:pPr>
        <w:spacing w:after="0" w:line="240" w:lineRule="auto"/>
        <w:jc w:val="center"/>
        <w:rPr>
          <w:rFonts w:ascii="Times New Roman" w:eastAsia="Times New Roman" w:hAnsi="Times New Roman"/>
          <w:b/>
          <w:i/>
          <w:sz w:val="28"/>
          <w:szCs w:val="28"/>
          <w:lang w:eastAsia="ru-RU"/>
        </w:rPr>
      </w:pPr>
    </w:p>
    <w:p w:rsidR="00FF477B" w:rsidRDefault="00FF477B" w:rsidP="00387532">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lastRenderedPageBreak/>
        <w:t>Информационный материал из прокуратуры Мошковского района</w:t>
      </w:r>
    </w:p>
    <w:p w:rsidR="00FF477B" w:rsidRPr="00FF477B" w:rsidRDefault="00FF477B" w:rsidP="00387532">
      <w:pPr>
        <w:spacing w:after="0" w:line="240" w:lineRule="auto"/>
        <w:jc w:val="center"/>
        <w:rPr>
          <w:rFonts w:ascii="Times New Roman" w:eastAsia="Times New Roman" w:hAnsi="Times New Roman"/>
          <w:b/>
          <w:i/>
          <w:sz w:val="16"/>
          <w:szCs w:val="16"/>
          <w:lang w:eastAsia="ru-RU"/>
        </w:rPr>
      </w:pP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b/>
          <w:bCs/>
          <w:sz w:val="24"/>
          <w:szCs w:val="24"/>
          <w:lang w:eastAsia="ru-RU"/>
        </w:rPr>
        <w:t>Административная ответственность за нарушение требований к антитеррористической защищенности объектов (территорий), в том числе объектов (территорий) религиозных организаций</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В случае нарушения требований к антитеррористической защищенности объектов (территорий), а также воспрепятствования деятельности лиц, уполномоченных на их выполнение или обеспечение (при отсутствии признаков уголовно наказуемого деяния), предусматривается штраф: для граждан - от трех тысяч до пяти тысяч рублей; для должностных лиц - от тридцати тысяч до пятидесяти тысяч рублей или дисквалификация на срок от шести месяцев до трех лет; для юридических лиц - от ста тысяч до пятисот тысяч рублей.</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За аналогичные правонарушения в отношении объектов (территорий) религиозных организаций размер штрафа составит: для граждан - от трех тысяч до пяти тысяч рублей; для должностных лиц - от тридцати тысяч до пятидесяти тысяч рублей; для юридических лиц - от пятидесяти тысяч до ста тысяч рублей.</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Настоящий Федеральный закон вступает в силу со дня его официального опубликования, за исключением положений, относящихся к объектам (территориям) религиозных организаций и вступающих в силу с 1 мая 2020 года.</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xml:space="preserve">Федеральный </w:t>
      </w:r>
      <w:hyperlink r:id="rId10" w:history="1">
        <w:r w:rsidRPr="00FF477B">
          <w:rPr>
            <w:rFonts w:ascii="Times New Roman" w:hAnsi="Times New Roman"/>
            <w:sz w:val="24"/>
            <w:szCs w:val="24"/>
            <w:lang w:eastAsia="ru-RU"/>
          </w:rPr>
          <w:t>закон</w:t>
        </w:r>
      </w:hyperlink>
      <w:r w:rsidRPr="00FF477B">
        <w:rPr>
          <w:rFonts w:ascii="Times New Roman" w:hAnsi="Times New Roman"/>
          <w:sz w:val="24"/>
          <w:szCs w:val="24"/>
          <w:lang w:eastAsia="ru-RU"/>
        </w:rPr>
        <w:t xml:space="preserve"> от 16.12.2019 N 441-ФЗ"О внесении изменений в Кодекс Российской Федерации об административных правонарушениях"</w:t>
      </w:r>
    </w:p>
    <w:p w:rsidR="00FF477B" w:rsidRPr="00FF477B" w:rsidRDefault="00FF477B" w:rsidP="00FF477B">
      <w:pPr>
        <w:autoSpaceDE w:val="0"/>
        <w:autoSpaceDN w:val="0"/>
        <w:adjustRightInd w:val="0"/>
        <w:spacing w:after="0" w:line="240" w:lineRule="auto"/>
        <w:jc w:val="both"/>
        <w:rPr>
          <w:rFonts w:ascii="Times New Roman" w:hAnsi="Times New Roman"/>
          <w:b/>
          <w:bCs/>
          <w:sz w:val="16"/>
          <w:szCs w:val="16"/>
          <w:lang w:eastAsia="ru-RU"/>
        </w:rPr>
      </w:pPr>
    </w:p>
    <w:p w:rsidR="00FF477B" w:rsidRP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Прокурор Мошковского района </w:t>
      </w:r>
    </w:p>
    <w:p w:rsid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старший советник юстиции </w:t>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t xml:space="preserve">     </w:t>
      </w:r>
      <w:r>
        <w:rPr>
          <w:rFonts w:ascii="Times New Roman" w:hAnsi="Times New Roman"/>
          <w:b/>
          <w:sz w:val="24"/>
          <w:szCs w:val="24"/>
          <w:lang w:eastAsia="ru-RU"/>
        </w:rPr>
        <w:t xml:space="preserve">                    </w:t>
      </w:r>
      <w:r w:rsidRPr="00FF477B">
        <w:rPr>
          <w:rFonts w:ascii="Times New Roman" w:hAnsi="Times New Roman"/>
          <w:b/>
          <w:sz w:val="24"/>
          <w:szCs w:val="24"/>
          <w:lang w:eastAsia="ru-RU"/>
        </w:rPr>
        <w:t xml:space="preserve">С.Н. </w:t>
      </w:r>
      <w:proofErr w:type="spellStart"/>
      <w:r w:rsidRPr="00FF477B">
        <w:rPr>
          <w:rFonts w:ascii="Times New Roman" w:hAnsi="Times New Roman"/>
          <w:b/>
          <w:sz w:val="24"/>
          <w:szCs w:val="24"/>
          <w:lang w:eastAsia="ru-RU"/>
        </w:rPr>
        <w:t>Пустовой</w:t>
      </w:r>
      <w:proofErr w:type="spellEnd"/>
    </w:p>
    <w:p w:rsid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p>
    <w:p w:rsidR="00FF477B" w:rsidRPr="00FF477B" w:rsidRDefault="00FF477B" w:rsidP="00FF477B">
      <w:pPr>
        <w:autoSpaceDE w:val="0"/>
        <w:autoSpaceDN w:val="0"/>
        <w:adjustRightInd w:val="0"/>
        <w:spacing w:after="0" w:line="240" w:lineRule="auto"/>
        <w:jc w:val="center"/>
        <w:outlineLvl w:val="0"/>
        <w:rPr>
          <w:rFonts w:ascii="Times New Roman" w:hAnsi="Times New Roman"/>
          <w:b/>
          <w:sz w:val="24"/>
          <w:szCs w:val="24"/>
          <w:lang w:eastAsia="ru-RU"/>
        </w:rPr>
      </w:pPr>
      <w:r>
        <w:rPr>
          <w:rFonts w:ascii="Times New Roman" w:hAnsi="Times New Roman"/>
          <w:b/>
          <w:sz w:val="24"/>
          <w:szCs w:val="24"/>
          <w:lang w:eastAsia="ru-RU"/>
        </w:rPr>
        <w:t>*****</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b/>
          <w:bCs/>
          <w:sz w:val="24"/>
          <w:szCs w:val="24"/>
          <w:lang w:eastAsia="ru-RU"/>
        </w:rPr>
        <w:t>Нацистская и экстремистская символика и атрибутика могут быть допущены к использованию, но только при формировании негативного отношения к нацизму и экстремизму и отсутствии пропаганды их идей</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Установлено, что в Российской Федерации запрещается и признается экстремизмом использование нацистской и экстремистской атрибутики или символики либо атрибутики или символики, сходных с нацистской и экстремистской до степени смешения, за исключением случаев их использования,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Внесенные поправки позволят использовать изображения свастики и иных атрибутов нацизма в произведениях науки, литературы, искусства, в СМИ, в учебных и просветительских целях.</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xml:space="preserve">      Федеральный </w:t>
      </w:r>
      <w:hyperlink r:id="rId11" w:history="1">
        <w:r w:rsidRPr="00FF477B">
          <w:rPr>
            <w:rFonts w:ascii="Times New Roman" w:hAnsi="Times New Roman"/>
            <w:sz w:val="24"/>
            <w:szCs w:val="24"/>
            <w:lang w:eastAsia="ru-RU"/>
          </w:rPr>
          <w:t>закон</w:t>
        </w:r>
      </w:hyperlink>
      <w:r w:rsidRPr="00FF477B">
        <w:rPr>
          <w:rFonts w:ascii="Times New Roman" w:hAnsi="Times New Roman"/>
          <w:sz w:val="24"/>
          <w:szCs w:val="24"/>
          <w:lang w:eastAsia="ru-RU"/>
        </w:rPr>
        <w:t xml:space="preserve"> от 02.12.2019 N 421-ФЗ"О внесении изменений в статью 6 Федерального закона "Об увековечении Победы советского народа в Великой Отечественной войне 1941 - 1945 годов" и статью 1 Федерального закона "О противодействии экстремистской деятельности"</w:t>
      </w:r>
    </w:p>
    <w:p w:rsidR="00FF477B" w:rsidRPr="00FF477B" w:rsidRDefault="00FF477B" w:rsidP="00FF477B">
      <w:pPr>
        <w:autoSpaceDE w:val="0"/>
        <w:autoSpaceDN w:val="0"/>
        <w:adjustRightInd w:val="0"/>
        <w:spacing w:after="0" w:line="240" w:lineRule="auto"/>
        <w:ind w:firstLine="709"/>
        <w:jc w:val="both"/>
        <w:outlineLvl w:val="0"/>
        <w:rPr>
          <w:rFonts w:ascii="Times New Roman" w:hAnsi="Times New Roman"/>
          <w:sz w:val="16"/>
          <w:szCs w:val="16"/>
          <w:lang w:eastAsia="ru-RU"/>
        </w:rPr>
      </w:pPr>
    </w:p>
    <w:p w:rsidR="00FF477B" w:rsidRP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Прокурор Мошковского района </w:t>
      </w:r>
    </w:p>
    <w:p w:rsid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старший советник юстиции </w:t>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t xml:space="preserve">     </w:t>
      </w:r>
      <w:r>
        <w:rPr>
          <w:rFonts w:ascii="Times New Roman" w:hAnsi="Times New Roman"/>
          <w:b/>
          <w:sz w:val="24"/>
          <w:szCs w:val="24"/>
          <w:lang w:eastAsia="ru-RU"/>
        </w:rPr>
        <w:t xml:space="preserve">                    </w:t>
      </w:r>
      <w:r w:rsidRPr="00FF477B">
        <w:rPr>
          <w:rFonts w:ascii="Times New Roman" w:hAnsi="Times New Roman"/>
          <w:b/>
          <w:sz w:val="24"/>
          <w:szCs w:val="24"/>
          <w:lang w:eastAsia="ru-RU"/>
        </w:rPr>
        <w:t xml:space="preserve">С.Н. </w:t>
      </w:r>
      <w:proofErr w:type="spellStart"/>
      <w:r w:rsidRPr="00FF477B">
        <w:rPr>
          <w:rFonts w:ascii="Times New Roman" w:hAnsi="Times New Roman"/>
          <w:b/>
          <w:sz w:val="24"/>
          <w:szCs w:val="24"/>
          <w:lang w:eastAsia="ru-RU"/>
        </w:rPr>
        <w:t>Пустовой</w:t>
      </w:r>
      <w:proofErr w:type="spellEnd"/>
      <w:r w:rsidRPr="00FF477B">
        <w:rPr>
          <w:rFonts w:ascii="Times New Roman" w:hAnsi="Times New Roman"/>
          <w:b/>
          <w:sz w:val="24"/>
          <w:szCs w:val="24"/>
          <w:lang w:eastAsia="ru-RU"/>
        </w:rPr>
        <w:t xml:space="preserve"> </w:t>
      </w:r>
    </w:p>
    <w:p w:rsidR="00FF477B" w:rsidRDefault="00FF477B" w:rsidP="00FF477B">
      <w:pPr>
        <w:autoSpaceDE w:val="0"/>
        <w:autoSpaceDN w:val="0"/>
        <w:adjustRightInd w:val="0"/>
        <w:spacing w:after="0" w:line="240" w:lineRule="auto"/>
        <w:jc w:val="center"/>
        <w:outlineLvl w:val="0"/>
        <w:rPr>
          <w:rFonts w:ascii="Times New Roman" w:hAnsi="Times New Roman"/>
          <w:b/>
          <w:sz w:val="24"/>
          <w:szCs w:val="24"/>
          <w:lang w:eastAsia="ru-RU"/>
        </w:rPr>
      </w:pPr>
    </w:p>
    <w:p w:rsidR="00FF477B" w:rsidRPr="00FF477B" w:rsidRDefault="00FF477B" w:rsidP="00FF477B">
      <w:pPr>
        <w:autoSpaceDE w:val="0"/>
        <w:autoSpaceDN w:val="0"/>
        <w:adjustRightInd w:val="0"/>
        <w:spacing w:after="0" w:line="240" w:lineRule="auto"/>
        <w:jc w:val="center"/>
        <w:outlineLvl w:val="0"/>
        <w:rPr>
          <w:rFonts w:ascii="Times New Roman" w:hAnsi="Times New Roman"/>
          <w:b/>
          <w:sz w:val="24"/>
          <w:szCs w:val="24"/>
          <w:lang w:eastAsia="ru-RU"/>
        </w:rPr>
      </w:pPr>
      <w:r>
        <w:rPr>
          <w:rFonts w:ascii="Times New Roman" w:hAnsi="Times New Roman"/>
          <w:b/>
          <w:sz w:val="24"/>
          <w:szCs w:val="24"/>
          <w:lang w:eastAsia="ru-RU"/>
        </w:rPr>
        <w:t>*****</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b/>
          <w:bCs/>
          <w:sz w:val="24"/>
          <w:szCs w:val="24"/>
          <w:lang w:eastAsia="ru-RU"/>
        </w:rPr>
        <w:t>В настоящее время информация о деятельности управляющих организаций подлежит размещению на официальном сайте ГИС ЖКХ в информационно-телекоммуникационной сети "Интернет" - www.dom.gosuslugi.ru</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Сообщается, что с 1 июля 2017 года (в городах федерального значения с 1 июля 2019 года) лица, осуществляющие деятельность по управлению многоквартирными домами, а также осуществляющие поставки ресурсов, необходимых для предоставления коммунальных услуг, обязаны размещать сведения в ГИС ЖКХ.</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lastRenderedPageBreak/>
        <w:t>До 31 декабря 2017 года (в городах федерального значения до 30 июля 2019 года) указанные лица были обязаны размещать информацию о своей деятельности в том числе на сайте reformagkh.ru в соответствии со стандартами раскрытия информации, утв. Постановлением Правительства РФ от 23.09.2010 N 731.</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xml:space="preserve">С 1 января 2018 года, а в городах федерального значения с 1 июля 2019 года, у управляющих организаций отсутствует обязанность по размещению информации на сайте reformagkh.ru. В настоящее время данная информация подлежит размещению на официальном сайте ГИС ЖКХ в информационно-телекоммуникационной сети "Интернет" - </w:t>
      </w:r>
      <w:hyperlink r:id="rId12" w:history="1">
        <w:r w:rsidRPr="00FF477B">
          <w:rPr>
            <w:rFonts w:ascii="Times New Roman" w:hAnsi="Times New Roman"/>
            <w:sz w:val="24"/>
            <w:szCs w:val="24"/>
            <w:u w:val="single"/>
            <w:lang w:eastAsia="ru-RU"/>
          </w:rPr>
          <w:t>www.dom.gosuslugi.ru</w:t>
        </w:r>
      </w:hyperlink>
      <w:r w:rsidRPr="00FF477B">
        <w:rPr>
          <w:rFonts w:ascii="Times New Roman" w:hAnsi="Times New Roman"/>
          <w:sz w:val="24"/>
          <w:szCs w:val="24"/>
          <w:lang w:eastAsia="ru-RU"/>
        </w:rPr>
        <w:t>.</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Минстроя России от 30.10.2019 N 38724-ОГ/04 Об обязанности размещать сведения в ГИС ЖКХ</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16"/>
          <w:szCs w:val="16"/>
          <w:lang w:eastAsia="ru-RU"/>
        </w:rPr>
      </w:pPr>
    </w:p>
    <w:p w:rsidR="00FF477B" w:rsidRP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Прокурор Мошковского района </w:t>
      </w:r>
    </w:p>
    <w:p w:rsid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старший советник юстиции </w:t>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t xml:space="preserve">     </w:t>
      </w:r>
      <w:r>
        <w:rPr>
          <w:rFonts w:ascii="Times New Roman" w:hAnsi="Times New Roman"/>
          <w:b/>
          <w:sz w:val="24"/>
          <w:szCs w:val="24"/>
          <w:lang w:eastAsia="ru-RU"/>
        </w:rPr>
        <w:t xml:space="preserve">                    </w:t>
      </w:r>
      <w:r w:rsidRPr="00FF477B">
        <w:rPr>
          <w:rFonts w:ascii="Times New Roman" w:hAnsi="Times New Roman"/>
          <w:b/>
          <w:sz w:val="24"/>
          <w:szCs w:val="24"/>
          <w:lang w:eastAsia="ru-RU"/>
        </w:rPr>
        <w:t xml:space="preserve">С.Н. </w:t>
      </w:r>
      <w:proofErr w:type="spellStart"/>
      <w:r w:rsidRPr="00FF477B">
        <w:rPr>
          <w:rFonts w:ascii="Times New Roman" w:hAnsi="Times New Roman"/>
          <w:b/>
          <w:sz w:val="24"/>
          <w:szCs w:val="24"/>
          <w:lang w:eastAsia="ru-RU"/>
        </w:rPr>
        <w:t>Пустовой</w:t>
      </w:r>
      <w:proofErr w:type="spellEnd"/>
    </w:p>
    <w:p w:rsid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p>
    <w:p w:rsidR="00FF477B" w:rsidRPr="00FF477B" w:rsidRDefault="00FF477B" w:rsidP="00FF477B">
      <w:pPr>
        <w:autoSpaceDE w:val="0"/>
        <w:autoSpaceDN w:val="0"/>
        <w:adjustRightInd w:val="0"/>
        <w:spacing w:after="0" w:line="240" w:lineRule="auto"/>
        <w:jc w:val="center"/>
        <w:outlineLvl w:val="0"/>
        <w:rPr>
          <w:rFonts w:ascii="Times New Roman" w:hAnsi="Times New Roman"/>
          <w:b/>
          <w:sz w:val="24"/>
          <w:szCs w:val="24"/>
          <w:lang w:eastAsia="ru-RU"/>
        </w:rPr>
      </w:pPr>
      <w:r>
        <w:rPr>
          <w:rFonts w:ascii="Times New Roman" w:hAnsi="Times New Roman"/>
          <w:b/>
          <w:sz w:val="24"/>
          <w:szCs w:val="24"/>
          <w:lang w:eastAsia="ru-RU"/>
        </w:rPr>
        <w:t>*****</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b/>
          <w:bCs/>
          <w:sz w:val="24"/>
          <w:szCs w:val="24"/>
          <w:lang w:eastAsia="ru-RU"/>
        </w:rPr>
        <w:t>С 1 января 2020 года учителям, переехавшим на работу в малые города и сельскую местность, будет предоставляться единовременная компенсационная выплата</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Выплаты предназначены для учителей, прибывших (переехавших) на работу в сельские населенные пункты, либо рабочие поселки, либо поселки городского типа, либо города с населением до 50 тыс. человек, в рамках госпрограммы "Земский учитель".</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Выплата предоставляется уполномоченным региональным органом власти на основании заключенного с учителем договора, а также трудового договора, заключенного учителем с общеобразовательной организацией.</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Учитель, заключивший трудовой договор, принимает следующие обязательства:</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исполнять трудовые обязанности в течение 5 лет со дня заключения трудового договора по должности;</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в случае неисполнения данного обязательства возвратить выплату в бюджет региона в полном объеме при расторжении трудового договора.</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Определены также правила федерального субсидирования регионов в целях предоставления выплат.</w:t>
      </w:r>
    </w:p>
    <w:p w:rsidR="00FF477B" w:rsidRPr="00FF477B" w:rsidRDefault="00FF477B" w:rsidP="00FF477B">
      <w:pPr>
        <w:spacing w:after="0" w:line="240" w:lineRule="auto"/>
        <w:ind w:firstLine="709"/>
        <w:jc w:val="both"/>
        <w:rPr>
          <w:rFonts w:ascii="Times New Roman" w:hAnsi="Times New Roman"/>
          <w:sz w:val="16"/>
          <w:szCs w:val="16"/>
        </w:rPr>
      </w:pPr>
    </w:p>
    <w:p w:rsidR="00FF477B" w:rsidRP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Прокурор Мошковского района </w:t>
      </w:r>
    </w:p>
    <w:p w:rsid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старший советник юстиции </w:t>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t xml:space="preserve">     </w:t>
      </w:r>
      <w:r>
        <w:rPr>
          <w:rFonts w:ascii="Times New Roman" w:hAnsi="Times New Roman"/>
          <w:b/>
          <w:sz w:val="24"/>
          <w:szCs w:val="24"/>
          <w:lang w:eastAsia="ru-RU"/>
        </w:rPr>
        <w:t xml:space="preserve">                    </w:t>
      </w:r>
      <w:r w:rsidRPr="00FF477B">
        <w:rPr>
          <w:rFonts w:ascii="Times New Roman" w:hAnsi="Times New Roman"/>
          <w:b/>
          <w:sz w:val="24"/>
          <w:szCs w:val="24"/>
          <w:lang w:eastAsia="ru-RU"/>
        </w:rPr>
        <w:t xml:space="preserve">С.Н. </w:t>
      </w:r>
      <w:proofErr w:type="spellStart"/>
      <w:r w:rsidRPr="00FF477B">
        <w:rPr>
          <w:rFonts w:ascii="Times New Roman" w:hAnsi="Times New Roman"/>
          <w:b/>
          <w:sz w:val="24"/>
          <w:szCs w:val="24"/>
          <w:lang w:eastAsia="ru-RU"/>
        </w:rPr>
        <w:t>Пустовой</w:t>
      </w:r>
      <w:proofErr w:type="spellEnd"/>
    </w:p>
    <w:p w:rsid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p>
    <w:p w:rsidR="00FF477B" w:rsidRDefault="00FF477B" w:rsidP="00FF477B">
      <w:pPr>
        <w:autoSpaceDE w:val="0"/>
        <w:autoSpaceDN w:val="0"/>
        <w:adjustRightInd w:val="0"/>
        <w:spacing w:after="0" w:line="240" w:lineRule="auto"/>
        <w:jc w:val="center"/>
        <w:outlineLvl w:val="0"/>
        <w:rPr>
          <w:rFonts w:ascii="Times New Roman" w:hAnsi="Times New Roman"/>
          <w:b/>
          <w:sz w:val="24"/>
          <w:szCs w:val="24"/>
          <w:lang w:eastAsia="ru-RU"/>
        </w:rPr>
      </w:pPr>
      <w:r>
        <w:rPr>
          <w:rFonts w:ascii="Times New Roman" w:hAnsi="Times New Roman"/>
          <w:b/>
          <w:sz w:val="24"/>
          <w:szCs w:val="24"/>
          <w:lang w:eastAsia="ru-RU"/>
        </w:rPr>
        <w:t>*****</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b/>
          <w:bCs/>
          <w:sz w:val="24"/>
          <w:szCs w:val="24"/>
          <w:lang w:eastAsia="ru-RU"/>
        </w:rPr>
        <w:t xml:space="preserve">Установлены сроки оснащения </w:t>
      </w:r>
      <w:proofErr w:type="spellStart"/>
      <w:r w:rsidRPr="00FF477B">
        <w:rPr>
          <w:rFonts w:ascii="Times New Roman" w:hAnsi="Times New Roman"/>
          <w:b/>
          <w:bCs/>
          <w:sz w:val="24"/>
          <w:szCs w:val="24"/>
          <w:lang w:eastAsia="ru-RU"/>
        </w:rPr>
        <w:t>тахографами</w:t>
      </w:r>
      <w:proofErr w:type="spellEnd"/>
      <w:r w:rsidRPr="00FF477B">
        <w:rPr>
          <w:rFonts w:ascii="Times New Roman" w:hAnsi="Times New Roman"/>
          <w:b/>
          <w:bCs/>
          <w:sz w:val="24"/>
          <w:szCs w:val="24"/>
          <w:lang w:eastAsia="ru-RU"/>
        </w:rPr>
        <w:t xml:space="preserve"> автобусов и грузовиков, эксплуатируемых физическими лицами</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xml:space="preserve">В соответствии с Федеральным законом от 30.10.2018 N 386-ФЗ физические лица, осуществляющие эксплуатацию грузовых автомобилей, разрешенная максимальная масса которых превышает 3500 килограммов, и автобусов, обязаны обеспечивать оснащение эксплуатируемых ими транспортных средств </w:t>
      </w:r>
      <w:proofErr w:type="spellStart"/>
      <w:r w:rsidRPr="00FF477B">
        <w:rPr>
          <w:rFonts w:ascii="Times New Roman" w:hAnsi="Times New Roman"/>
          <w:sz w:val="24"/>
          <w:szCs w:val="24"/>
          <w:lang w:eastAsia="ru-RU"/>
        </w:rPr>
        <w:t>тахографами</w:t>
      </w:r>
      <w:proofErr w:type="spellEnd"/>
      <w:r w:rsidRPr="00FF477B">
        <w:rPr>
          <w:rFonts w:ascii="Times New Roman" w:hAnsi="Times New Roman"/>
          <w:sz w:val="24"/>
          <w:szCs w:val="24"/>
          <w:lang w:eastAsia="ru-RU"/>
        </w:rPr>
        <w:t xml:space="preserve">. Постановлением Правительства РФ от 30.03.2019 N 382 установлено, что оснащению </w:t>
      </w:r>
      <w:proofErr w:type="spellStart"/>
      <w:r w:rsidRPr="00FF477B">
        <w:rPr>
          <w:rFonts w:ascii="Times New Roman" w:hAnsi="Times New Roman"/>
          <w:sz w:val="24"/>
          <w:szCs w:val="24"/>
          <w:lang w:eastAsia="ru-RU"/>
        </w:rPr>
        <w:t>тахографами</w:t>
      </w:r>
      <w:proofErr w:type="spellEnd"/>
      <w:r w:rsidRPr="00FF477B">
        <w:rPr>
          <w:rFonts w:ascii="Times New Roman" w:hAnsi="Times New Roman"/>
          <w:sz w:val="24"/>
          <w:szCs w:val="24"/>
          <w:lang w:eastAsia="ru-RU"/>
        </w:rPr>
        <w:t xml:space="preserve"> подлежат транспортные средства категорий M2 и M3, осуществляющие регулярные перевозки пассажиров в городском, пригородном и междугородном сообщении.</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xml:space="preserve">В целях реализации указанных актов внесены соответствующие поправки в приказы Минтранса России от 13.02.2013 N 36 "Об утверждении требований к </w:t>
      </w:r>
      <w:proofErr w:type="spellStart"/>
      <w:r w:rsidRPr="00FF477B">
        <w:rPr>
          <w:rFonts w:ascii="Times New Roman" w:hAnsi="Times New Roman"/>
          <w:sz w:val="24"/>
          <w:szCs w:val="24"/>
          <w:lang w:eastAsia="ru-RU"/>
        </w:rPr>
        <w:t>тахографам</w:t>
      </w:r>
      <w:proofErr w:type="spellEnd"/>
      <w:r w:rsidRPr="00FF477B">
        <w:rPr>
          <w:rFonts w:ascii="Times New Roman" w:hAnsi="Times New Roman"/>
          <w:sz w:val="24"/>
          <w:szCs w:val="24"/>
          <w:lang w:eastAsia="ru-RU"/>
        </w:rPr>
        <w:t xml:space="preserve">, устанавливаемым на транспортные средства, категорий и видов транспортных средств, оснащаемых </w:t>
      </w:r>
      <w:proofErr w:type="spellStart"/>
      <w:r w:rsidRPr="00FF477B">
        <w:rPr>
          <w:rFonts w:ascii="Times New Roman" w:hAnsi="Times New Roman"/>
          <w:sz w:val="24"/>
          <w:szCs w:val="24"/>
          <w:lang w:eastAsia="ru-RU"/>
        </w:rPr>
        <w:t>тахографами</w:t>
      </w:r>
      <w:proofErr w:type="spellEnd"/>
      <w:r w:rsidRPr="00FF477B">
        <w:rPr>
          <w:rFonts w:ascii="Times New Roman" w:hAnsi="Times New Roman"/>
          <w:sz w:val="24"/>
          <w:szCs w:val="24"/>
          <w:lang w:eastAsia="ru-RU"/>
        </w:rPr>
        <w:t xml:space="preserve">, правил использования, обслуживания и контроля работы </w:t>
      </w:r>
      <w:proofErr w:type="spellStart"/>
      <w:r w:rsidRPr="00FF477B">
        <w:rPr>
          <w:rFonts w:ascii="Times New Roman" w:hAnsi="Times New Roman"/>
          <w:sz w:val="24"/>
          <w:szCs w:val="24"/>
          <w:lang w:eastAsia="ru-RU"/>
        </w:rPr>
        <w:t>тахографов</w:t>
      </w:r>
      <w:proofErr w:type="spellEnd"/>
      <w:r w:rsidRPr="00FF477B">
        <w:rPr>
          <w:rFonts w:ascii="Times New Roman" w:hAnsi="Times New Roman"/>
          <w:sz w:val="24"/>
          <w:szCs w:val="24"/>
          <w:lang w:eastAsia="ru-RU"/>
        </w:rPr>
        <w:t xml:space="preserve">, установленных на транспортные средства" и от 21.08.2013 N 273 "Об утверждении Порядка оснащения транспортных средств </w:t>
      </w:r>
      <w:proofErr w:type="spellStart"/>
      <w:r w:rsidRPr="00FF477B">
        <w:rPr>
          <w:rFonts w:ascii="Times New Roman" w:hAnsi="Times New Roman"/>
          <w:sz w:val="24"/>
          <w:szCs w:val="24"/>
          <w:lang w:eastAsia="ru-RU"/>
        </w:rPr>
        <w:t>тахографами</w:t>
      </w:r>
      <w:proofErr w:type="spellEnd"/>
      <w:r w:rsidRPr="00FF477B">
        <w:rPr>
          <w:rFonts w:ascii="Times New Roman" w:hAnsi="Times New Roman"/>
          <w:sz w:val="24"/>
          <w:szCs w:val="24"/>
          <w:lang w:eastAsia="ru-RU"/>
        </w:rPr>
        <w:t>".</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xml:space="preserve">В частности, установлены сроки оснащения </w:t>
      </w:r>
      <w:proofErr w:type="spellStart"/>
      <w:r w:rsidRPr="00FF477B">
        <w:rPr>
          <w:rFonts w:ascii="Times New Roman" w:hAnsi="Times New Roman"/>
          <w:sz w:val="24"/>
          <w:szCs w:val="24"/>
          <w:lang w:eastAsia="ru-RU"/>
        </w:rPr>
        <w:t>тахографами</w:t>
      </w:r>
      <w:proofErr w:type="spellEnd"/>
      <w:r w:rsidRPr="00FF477B">
        <w:rPr>
          <w:rFonts w:ascii="Times New Roman" w:hAnsi="Times New Roman"/>
          <w:sz w:val="24"/>
          <w:szCs w:val="24"/>
          <w:lang w:eastAsia="ru-RU"/>
        </w:rPr>
        <w:t xml:space="preserve"> транспортных средств категорий M2, M3, N2, N3, эксплуатируемых физическими лицами. Например, транспортные средств категории M2, принадлежащие многодетным родителям, которые используются ими для перевозки </w:t>
      </w:r>
      <w:r w:rsidRPr="00FF477B">
        <w:rPr>
          <w:rFonts w:ascii="Times New Roman" w:hAnsi="Times New Roman"/>
          <w:sz w:val="24"/>
          <w:szCs w:val="24"/>
          <w:lang w:eastAsia="ru-RU"/>
        </w:rPr>
        <w:lastRenderedPageBreak/>
        <w:t xml:space="preserve">членов своей многодетной семьи, оснащаются </w:t>
      </w:r>
      <w:proofErr w:type="spellStart"/>
      <w:r w:rsidRPr="00FF477B">
        <w:rPr>
          <w:rFonts w:ascii="Times New Roman" w:hAnsi="Times New Roman"/>
          <w:sz w:val="24"/>
          <w:szCs w:val="24"/>
          <w:lang w:eastAsia="ru-RU"/>
        </w:rPr>
        <w:t>тахографами</w:t>
      </w:r>
      <w:proofErr w:type="spellEnd"/>
      <w:r w:rsidRPr="00FF477B">
        <w:rPr>
          <w:rFonts w:ascii="Times New Roman" w:hAnsi="Times New Roman"/>
          <w:sz w:val="24"/>
          <w:szCs w:val="24"/>
          <w:lang w:eastAsia="ru-RU"/>
        </w:rPr>
        <w:t xml:space="preserve"> до 1 января 2022 г. Также в качестве критерия при оснащении </w:t>
      </w:r>
      <w:proofErr w:type="spellStart"/>
      <w:r w:rsidRPr="00FF477B">
        <w:rPr>
          <w:rFonts w:ascii="Times New Roman" w:hAnsi="Times New Roman"/>
          <w:sz w:val="24"/>
          <w:szCs w:val="24"/>
          <w:lang w:eastAsia="ru-RU"/>
        </w:rPr>
        <w:t>тахографами</w:t>
      </w:r>
      <w:proofErr w:type="spellEnd"/>
      <w:r w:rsidRPr="00FF477B">
        <w:rPr>
          <w:rFonts w:ascii="Times New Roman" w:hAnsi="Times New Roman"/>
          <w:sz w:val="24"/>
          <w:szCs w:val="24"/>
          <w:lang w:eastAsia="ru-RU"/>
        </w:rPr>
        <w:t xml:space="preserve"> используется экологический класс транспортных средств.</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xml:space="preserve">Кроме того, скорректированы требования к </w:t>
      </w:r>
      <w:proofErr w:type="spellStart"/>
      <w:r w:rsidRPr="00FF477B">
        <w:rPr>
          <w:rFonts w:ascii="Times New Roman" w:hAnsi="Times New Roman"/>
          <w:sz w:val="24"/>
          <w:szCs w:val="24"/>
          <w:lang w:eastAsia="ru-RU"/>
        </w:rPr>
        <w:t>тахографам</w:t>
      </w:r>
      <w:proofErr w:type="spellEnd"/>
      <w:r w:rsidRPr="00FF477B">
        <w:rPr>
          <w:rFonts w:ascii="Times New Roman" w:hAnsi="Times New Roman"/>
          <w:sz w:val="24"/>
          <w:szCs w:val="24"/>
          <w:lang w:eastAsia="ru-RU"/>
        </w:rPr>
        <w:t xml:space="preserve">, к внешнему виду карт </w:t>
      </w:r>
      <w:proofErr w:type="spellStart"/>
      <w:r w:rsidRPr="00FF477B">
        <w:rPr>
          <w:rFonts w:ascii="Times New Roman" w:hAnsi="Times New Roman"/>
          <w:sz w:val="24"/>
          <w:szCs w:val="24"/>
          <w:lang w:eastAsia="ru-RU"/>
        </w:rPr>
        <w:t>тахографа</w:t>
      </w:r>
      <w:proofErr w:type="spellEnd"/>
      <w:r w:rsidRPr="00FF477B">
        <w:rPr>
          <w:rFonts w:ascii="Times New Roman" w:hAnsi="Times New Roman"/>
          <w:sz w:val="24"/>
          <w:szCs w:val="24"/>
          <w:lang w:eastAsia="ru-RU"/>
        </w:rPr>
        <w:t xml:space="preserve">, а также правила использования, обслуживания </w:t>
      </w:r>
      <w:proofErr w:type="spellStart"/>
      <w:r w:rsidRPr="00FF477B">
        <w:rPr>
          <w:rFonts w:ascii="Times New Roman" w:hAnsi="Times New Roman"/>
          <w:sz w:val="24"/>
          <w:szCs w:val="24"/>
          <w:lang w:eastAsia="ru-RU"/>
        </w:rPr>
        <w:t>тахографов</w:t>
      </w:r>
      <w:proofErr w:type="spellEnd"/>
      <w:r w:rsidRPr="00FF477B">
        <w:rPr>
          <w:rFonts w:ascii="Times New Roman" w:hAnsi="Times New Roman"/>
          <w:sz w:val="24"/>
          <w:szCs w:val="24"/>
          <w:lang w:eastAsia="ru-RU"/>
        </w:rPr>
        <w:t xml:space="preserve"> и контроля их работы.</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hyperlink r:id="rId13" w:history="1">
        <w:r w:rsidRPr="00FF477B">
          <w:rPr>
            <w:rFonts w:ascii="Times New Roman" w:hAnsi="Times New Roman"/>
            <w:sz w:val="24"/>
            <w:szCs w:val="24"/>
            <w:lang w:eastAsia="ru-RU"/>
          </w:rPr>
          <w:t>Приказ</w:t>
        </w:r>
      </w:hyperlink>
      <w:r w:rsidRPr="00FF477B">
        <w:rPr>
          <w:rFonts w:ascii="Times New Roman" w:hAnsi="Times New Roman"/>
          <w:sz w:val="24"/>
          <w:szCs w:val="24"/>
          <w:lang w:eastAsia="ru-RU"/>
        </w:rPr>
        <w:t xml:space="preserve"> Минтранса России от 15.10.2019 N 339"О внесении изменений в отдельные приказы Министерства транспорта Российской Федерации по вопросам оснащения </w:t>
      </w:r>
      <w:proofErr w:type="spellStart"/>
      <w:r w:rsidRPr="00FF477B">
        <w:rPr>
          <w:rFonts w:ascii="Times New Roman" w:hAnsi="Times New Roman"/>
          <w:sz w:val="24"/>
          <w:szCs w:val="24"/>
          <w:lang w:eastAsia="ru-RU"/>
        </w:rPr>
        <w:t>тахографами</w:t>
      </w:r>
      <w:proofErr w:type="spellEnd"/>
      <w:r w:rsidRPr="00FF477B">
        <w:rPr>
          <w:rFonts w:ascii="Times New Roman" w:hAnsi="Times New Roman"/>
          <w:sz w:val="24"/>
          <w:szCs w:val="24"/>
          <w:lang w:eastAsia="ru-RU"/>
        </w:rPr>
        <w:t xml:space="preserve"> транспортных средств, принадлежащих физическим лицам, и транспортных средств, осуществляющих регулярные перевозки пассажиров в городском, пригородном и междугородном сообщении"</w:t>
      </w:r>
    </w:p>
    <w:p w:rsidR="00FF477B" w:rsidRPr="00FF477B" w:rsidRDefault="00FF477B" w:rsidP="00FF477B">
      <w:pPr>
        <w:spacing w:after="0" w:line="240" w:lineRule="auto"/>
        <w:ind w:firstLine="709"/>
        <w:jc w:val="both"/>
        <w:rPr>
          <w:rFonts w:ascii="Times New Roman" w:hAnsi="Times New Roman"/>
          <w:sz w:val="16"/>
          <w:szCs w:val="16"/>
        </w:rPr>
      </w:pPr>
    </w:p>
    <w:p w:rsidR="00FF477B" w:rsidRP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Прокурор Мошковского района </w:t>
      </w:r>
    </w:p>
    <w:p w:rsid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старший советник юстиции </w:t>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t xml:space="preserve">     </w:t>
      </w:r>
      <w:r>
        <w:rPr>
          <w:rFonts w:ascii="Times New Roman" w:hAnsi="Times New Roman"/>
          <w:b/>
          <w:sz w:val="24"/>
          <w:szCs w:val="24"/>
          <w:lang w:eastAsia="ru-RU"/>
        </w:rPr>
        <w:t xml:space="preserve">                    </w:t>
      </w:r>
      <w:r w:rsidRPr="00FF477B">
        <w:rPr>
          <w:rFonts w:ascii="Times New Roman" w:hAnsi="Times New Roman"/>
          <w:b/>
          <w:sz w:val="24"/>
          <w:szCs w:val="24"/>
          <w:lang w:eastAsia="ru-RU"/>
        </w:rPr>
        <w:t xml:space="preserve">С.Н. </w:t>
      </w:r>
      <w:proofErr w:type="spellStart"/>
      <w:r w:rsidRPr="00FF477B">
        <w:rPr>
          <w:rFonts w:ascii="Times New Roman" w:hAnsi="Times New Roman"/>
          <w:b/>
          <w:sz w:val="24"/>
          <w:szCs w:val="24"/>
          <w:lang w:eastAsia="ru-RU"/>
        </w:rPr>
        <w:t>Пустовой</w:t>
      </w:r>
      <w:proofErr w:type="spellEnd"/>
      <w:r w:rsidRPr="00FF477B">
        <w:rPr>
          <w:rFonts w:ascii="Times New Roman" w:hAnsi="Times New Roman"/>
          <w:b/>
          <w:sz w:val="24"/>
          <w:szCs w:val="24"/>
          <w:lang w:eastAsia="ru-RU"/>
        </w:rPr>
        <w:t xml:space="preserve"> </w:t>
      </w:r>
    </w:p>
    <w:p w:rsid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p>
    <w:p w:rsidR="00FF477B" w:rsidRPr="00FF477B" w:rsidRDefault="00FF477B" w:rsidP="00FF477B">
      <w:pPr>
        <w:autoSpaceDE w:val="0"/>
        <w:autoSpaceDN w:val="0"/>
        <w:adjustRightInd w:val="0"/>
        <w:spacing w:after="0" w:line="240" w:lineRule="auto"/>
        <w:jc w:val="center"/>
        <w:outlineLvl w:val="0"/>
        <w:rPr>
          <w:rFonts w:ascii="Times New Roman" w:hAnsi="Times New Roman"/>
          <w:b/>
          <w:sz w:val="24"/>
          <w:szCs w:val="24"/>
          <w:lang w:eastAsia="ru-RU"/>
        </w:rPr>
      </w:pPr>
      <w:r>
        <w:rPr>
          <w:rFonts w:ascii="Times New Roman" w:hAnsi="Times New Roman"/>
          <w:b/>
          <w:sz w:val="24"/>
          <w:szCs w:val="24"/>
          <w:lang w:eastAsia="ru-RU"/>
        </w:rPr>
        <w:t>*****</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b/>
          <w:bCs/>
          <w:sz w:val="24"/>
          <w:szCs w:val="24"/>
          <w:lang w:eastAsia="ru-RU"/>
        </w:rPr>
        <w:t>Порядок расчета размера платы за НВОС для загрязняющих веществ, для которых ставки платы не установлены</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xml:space="preserve"> Перечень загрязняющих веществ, за которые взимается плата НВОС, утв. Постановлением Правительства РФ от 13.09.2016 N 913 (далее - Постановление), установлен на основании перечня загрязняющих веществ, в отношении которых применяются меры государственного регулирования в области охраны окружающей среды. При этом ставки платы за выбросы, сбросы загрязняющих веществ, установленные Постановлением, принимаются в соответствии с наименованием загрязняющих веществ, указанными в соответствующей разрешительной документации хозяйствующего субъекта.</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В отношении загрязняющих веществ, для которых ставки платы за НВОС Постановлением не установлены, плата не исчисляется.</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Вместе с тем, выбросы таких веществ, как пыль абразивная, углерод (сажа), железа оксид, по своим физическим свойствам, относящимся к твердым частицам, целесообразно учитывать в составе выбросов как взвешенные вещества. Соответственно, плата в таком случае исчисляется исходя из ставок платы в зависимости от размера твердых частиц в соответствии с позициями 10 - 12 раздела I "Ставки платы за выбросы загрязняющих веществ в атмосферный воздух стационарными источниками", утвержденными Постановлением. В декларации о плате за негативное воздействие на окружающую среду, форма которой утверждена Приказом Минприроды России от 09.01.2017 N 3, в отношении выбросов вредных (загрязняющих) веществ в атмосферный воздух заполняется Раздел I "Расчет суммы платы за выбросы загрязняющих веществ в атмосферный воздух стационарными объектами".</w:t>
      </w:r>
    </w:p>
    <w:p w:rsidR="00FF477B" w:rsidRPr="00FF477B" w:rsidRDefault="00FF477B" w:rsidP="00FF477B">
      <w:pPr>
        <w:autoSpaceDE w:val="0"/>
        <w:autoSpaceDN w:val="0"/>
        <w:adjustRightInd w:val="0"/>
        <w:spacing w:after="0" w:line="240" w:lineRule="auto"/>
        <w:ind w:firstLine="709"/>
        <w:jc w:val="both"/>
        <w:rPr>
          <w:rFonts w:ascii="Times New Roman" w:hAnsi="Times New Roman"/>
          <w:sz w:val="24"/>
          <w:szCs w:val="24"/>
          <w:lang w:eastAsia="ru-RU"/>
        </w:rPr>
      </w:pPr>
      <w:r w:rsidRPr="00FF477B">
        <w:rPr>
          <w:rFonts w:ascii="Times New Roman" w:hAnsi="Times New Roman"/>
          <w:sz w:val="24"/>
          <w:szCs w:val="24"/>
          <w:lang w:eastAsia="ru-RU"/>
        </w:rPr>
        <w:t xml:space="preserve"> </w:t>
      </w:r>
      <w:r w:rsidRPr="00FF477B">
        <w:rPr>
          <w:rFonts w:ascii="Times New Roman" w:hAnsi="Times New Roman"/>
          <w:sz w:val="24"/>
          <w:szCs w:val="24"/>
        </w:rPr>
        <w:t xml:space="preserve"> Письмо </w:t>
      </w:r>
      <w:r w:rsidRPr="00FF477B">
        <w:rPr>
          <w:rFonts w:ascii="Times New Roman" w:hAnsi="Times New Roman"/>
          <w:sz w:val="24"/>
          <w:szCs w:val="24"/>
          <w:lang w:eastAsia="ru-RU"/>
        </w:rPr>
        <w:t>Минприроды России от 29.11.2019 N 19-47/29872 "О плате за негативное воздействие на окружающую среду"</w:t>
      </w:r>
    </w:p>
    <w:p w:rsidR="00FF477B" w:rsidRPr="00FF477B" w:rsidRDefault="00FF477B" w:rsidP="00FF477B">
      <w:pPr>
        <w:spacing w:after="0" w:line="240" w:lineRule="auto"/>
        <w:ind w:firstLine="709"/>
        <w:jc w:val="both"/>
        <w:rPr>
          <w:rFonts w:ascii="Times New Roman" w:hAnsi="Times New Roman"/>
          <w:sz w:val="16"/>
          <w:szCs w:val="16"/>
        </w:rPr>
      </w:pPr>
    </w:p>
    <w:p w:rsidR="00FF477B" w:rsidRP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Прокурор Мошковского района </w:t>
      </w:r>
    </w:p>
    <w:p w:rsidR="00FF477B" w:rsidRPr="00FF477B" w:rsidRDefault="00FF477B" w:rsidP="00FF477B">
      <w:pPr>
        <w:autoSpaceDE w:val="0"/>
        <w:autoSpaceDN w:val="0"/>
        <w:adjustRightInd w:val="0"/>
        <w:spacing w:after="0" w:line="240" w:lineRule="auto"/>
        <w:jc w:val="both"/>
        <w:outlineLvl w:val="0"/>
        <w:rPr>
          <w:rFonts w:ascii="Times New Roman" w:hAnsi="Times New Roman"/>
          <w:b/>
          <w:sz w:val="24"/>
          <w:szCs w:val="24"/>
          <w:lang w:eastAsia="ru-RU"/>
        </w:rPr>
      </w:pPr>
      <w:r w:rsidRPr="00FF477B">
        <w:rPr>
          <w:rFonts w:ascii="Times New Roman" w:hAnsi="Times New Roman"/>
          <w:b/>
          <w:sz w:val="24"/>
          <w:szCs w:val="24"/>
          <w:lang w:eastAsia="ru-RU"/>
        </w:rPr>
        <w:t xml:space="preserve">старший советник юстиции </w:t>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r>
      <w:r w:rsidRPr="00FF477B">
        <w:rPr>
          <w:rFonts w:ascii="Times New Roman" w:hAnsi="Times New Roman"/>
          <w:b/>
          <w:sz w:val="24"/>
          <w:szCs w:val="24"/>
          <w:lang w:eastAsia="ru-RU"/>
        </w:rPr>
        <w:tab/>
        <w:t xml:space="preserve">     </w:t>
      </w:r>
      <w:r>
        <w:rPr>
          <w:rFonts w:ascii="Times New Roman" w:hAnsi="Times New Roman"/>
          <w:b/>
          <w:sz w:val="24"/>
          <w:szCs w:val="24"/>
          <w:lang w:eastAsia="ru-RU"/>
        </w:rPr>
        <w:t xml:space="preserve">                    </w:t>
      </w:r>
      <w:r w:rsidRPr="00FF477B">
        <w:rPr>
          <w:rFonts w:ascii="Times New Roman" w:hAnsi="Times New Roman"/>
          <w:b/>
          <w:sz w:val="24"/>
          <w:szCs w:val="24"/>
          <w:lang w:eastAsia="ru-RU"/>
        </w:rPr>
        <w:t xml:space="preserve">С.Н. </w:t>
      </w:r>
      <w:proofErr w:type="spellStart"/>
      <w:r w:rsidRPr="00FF477B">
        <w:rPr>
          <w:rFonts w:ascii="Times New Roman" w:hAnsi="Times New Roman"/>
          <w:b/>
          <w:sz w:val="24"/>
          <w:szCs w:val="24"/>
          <w:lang w:eastAsia="ru-RU"/>
        </w:rPr>
        <w:t>Пустовой</w:t>
      </w:r>
      <w:proofErr w:type="spellEnd"/>
      <w:r w:rsidRPr="00FF477B">
        <w:rPr>
          <w:rFonts w:ascii="Times New Roman" w:hAnsi="Times New Roman"/>
          <w:b/>
          <w:sz w:val="24"/>
          <w:szCs w:val="24"/>
          <w:lang w:eastAsia="ru-RU"/>
        </w:rPr>
        <w:t xml:space="preserve"> </w:t>
      </w:r>
    </w:p>
    <w:p w:rsidR="00FF477B" w:rsidRDefault="00FF477B" w:rsidP="00387532">
      <w:pPr>
        <w:spacing w:after="0" w:line="240" w:lineRule="auto"/>
        <w:jc w:val="center"/>
        <w:rPr>
          <w:rFonts w:ascii="Times New Roman" w:eastAsia="Times New Roman" w:hAnsi="Times New Roman"/>
          <w:b/>
          <w:i/>
          <w:sz w:val="28"/>
          <w:szCs w:val="28"/>
          <w:lang w:eastAsia="ru-RU"/>
        </w:rPr>
      </w:pP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 xml:space="preserve">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w:t>
      </w:r>
      <w:r w:rsidR="00403E26" w:rsidRPr="00387532">
        <w:rPr>
          <w:rFonts w:ascii="Times New Roman" w:eastAsia="Times New Roman" w:hAnsi="Times New Roman"/>
          <w:bCs/>
          <w:iCs/>
          <w:sz w:val="24"/>
          <w:szCs w:val="24"/>
          <w:lang w:eastAsia="ru-RU"/>
        </w:rPr>
        <w:lastRenderedPageBreak/>
        <w:t>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0C2F0A" w:rsidRPr="006E0FB9" w:rsidRDefault="00403E26" w:rsidP="006573B3">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224427"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9A7CCF" w:rsidRDefault="009A7CCF" w:rsidP="00EB4C46">
      <w:pPr>
        <w:spacing w:after="0" w:line="240" w:lineRule="auto"/>
        <w:jc w:val="center"/>
        <w:rPr>
          <w:rFonts w:ascii="Times New Roman" w:eastAsia="Times New Roman" w:hAnsi="Times New Roman"/>
          <w:b/>
          <w:sz w:val="28"/>
          <w:szCs w:val="28"/>
          <w:lang w:eastAsia="ru-RU"/>
        </w:rPr>
      </w:pPr>
    </w:p>
    <w:p w:rsidR="009A7CCF" w:rsidRPr="00EB4C46" w:rsidRDefault="009A7CCF" w:rsidP="00EB4C46">
      <w:pPr>
        <w:spacing w:after="0" w:line="240" w:lineRule="auto"/>
        <w:jc w:val="center"/>
        <w:rPr>
          <w:rFonts w:ascii="Times New Roman" w:eastAsia="Times New Roman" w:hAnsi="Times New Roman"/>
          <w:b/>
          <w:sz w:val="28"/>
          <w:szCs w:val="28"/>
          <w:lang w:eastAsia="ru-RU"/>
        </w:rPr>
      </w:pP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lastRenderedPageBreak/>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r w:rsidR="0096548B" w:rsidRPr="002D3827">
        <w:rPr>
          <w:noProof/>
        </w:rPr>
        <w:drawing>
          <wp:anchor distT="0" distB="0" distL="114300" distR="114300" simplePos="0" relativeHeight="251681792" behindDoc="1" locked="0" layoutInCell="1" allowOverlap="1" wp14:anchorId="262D97A7" wp14:editId="3E1FA494">
            <wp:simplePos x="0" y="0"/>
            <wp:positionH relativeFrom="margin">
              <wp:posOffset>3470275</wp:posOffset>
            </wp:positionH>
            <wp:positionV relativeFrom="paragraph">
              <wp:posOffset>349250</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служит  </w:t>
      </w:r>
      <w:proofErr w:type="spellStart"/>
      <w:r w:rsidR="00CA487D" w:rsidRPr="002D3827">
        <w:t>девятивольтовая</w:t>
      </w:r>
      <w:proofErr w:type="spell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8"/>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lastRenderedPageBreak/>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5"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9A7CCF"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5006DD31" wp14:editId="3260880E">
            <wp:simplePos x="0" y="0"/>
            <wp:positionH relativeFrom="column">
              <wp:posOffset>3988243</wp:posOffset>
            </wp:positionH>
            <wp:positionV relativeFrom="paragraph">
              <wp:posOffset>83329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6E0FB9" w:rsidRDefault="006E0FB9" w:rsidP="00294440">
      <w:pPr>
        <w:spacing w:after="0" w:line="240" w:lineRule="auto"/>
        <w:jc w:val="center"/>
        <w:rPr>
          <w:rFonts w:ascii="Times New Roman" w:hAnsi="Times New Roman"/>
          <w:b/>
          <w:i/>
          <w:sz w:val="16"/>
          <w:szCs w:val="16"/>
        </w:rPr>
      </w:pPr>
    </w:p>
    <w:p w:rsidR="00A51C75" w:rsidRPr="00A51C75" w:rsidRDefault="009A7CCF"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4926A632" wp14:editId="6AC2A540">
            <wp:simplePos x="0" y="0"/>
            <wp:positionH relativeFrom="column">
              <wp:posOffset>72977</wp:posOffset>
            </wp:positionH>
            <wp:positionV relativeFrom="paragraph">
              <wp:posOffset>162320</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xml:space="preserve">- </w:t>
      </w:r>
      <w:proofErr w:type="gramStart"/>
      <w:r w:rsidRPr="00A51C75">
        <w:rPr>
          <w:rFonts w:ascii="Times New Roman" w:eastAsiaTheme="minorHAnsi" w:hAnsi="Times New Roman"/>
          <w:sz w:val="24"/>
          <w:szCs w:val="24"/>
        </w:rPr>
        <w:t>электрообогреватели  можно</w:t>
      </w:r>
      <w:proofErr w:type="gramEnd"/>
      <w:r w:rsidRPr="00A51C75">
        <w:rPr>
          <w:rFonts w:ascii="Times New Roman" w:eastAsiaTheme="minorHAnsi" w:hAnsi="Times New Roman"/>
          <w:sz w:val="24"/>
          <w:szCs w:val="24"/>
        </w:rPr>
        <w:t xml:space="preserve">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9C7579">
      <w:pPr>
        <w:spacing w:after="0" w:line="240" w:lineRule="auto"/>
        <w:jc w:val="both"/>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A7CCF" w:rsidP="009C7579">
      <w:pPr>
        <w:spacing w:after="0" w:line="240" w:lineRule="auto"/>
        <w:jc w:val="both"/>
        <w:rPr>
          <w:rFonts w:ascii="Times New Roman" w:eastAsiaTheme="minorHAnsi" w:hAnsi="Times New Roman"/>
          <w:sz w:val="24"/>
          <w:szCs w:val="24"/>
        </w:rPr>
      </w:pPr>
      <w:bookmarkStart w:id="0" w:name="_GoBack"/>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5C0C0BA0" wp14:editId="5526E0D3">
            <wp:simplePos x="0" y="0"/>
            <wp:positionH relativeFrom="column">
              <wp:posOffset>143582</wp:posOffset>
            </wp:positionH>
            <wp:positionV relativeFrom="paragraph">
              <wp:posOffset>101720</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9C7579"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lastRenderedPageBreak/>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поручать присмотр </w:t>
      </w:r>
      <w:proofErr w:type="gramStart"/>
      <w:r w:rsidRPr="009C7579">
        <w:rPr>
          <w:rFonts w:ascii="Times New Roman" w:eastAsiaTheme="minorHAnsi" w:hAnsi="Times New Roman"/>
          <w:sz w:val="24"/>
          <w:szCs w:val="24"/>
        </w:rPr>
        <w:t>за топкой печи</w:t>
      </w:r>
      <w:proofErr w:type="gramEnd"/>
      <w:r w:rsidRPr="009C7579">
        <w:rPr>
          <w:rFonts w:ascii="Times New Roman" w:eastAsiaTheme="minorHAnsi" w:hAnsi="Times New Roman"/>
          <w:sz w:val="24"/>
          <w:szCs w:val="24"/>
        </w:rPr>
        <w:t xml:space="preserve">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19"/>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209" w:rsidRDefault="00760209" w:rsidP="009729FC">
      <w:pPr>
        <w:spacing w:after="0" w:line="240" w:lineRule="auto"/>
      </w:pPr>
      <w:r>
        <w:separator/>
      </w:r>
    </w:p>
  </w:endnote>
  <w:endnote w:type="continuationSeparator" w:id="0">
    <w:p w:rsidR="00760209" w:rsidRDefault="0076020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9A7CCF">
      <w:rPr>
        <w:noProof/>
      </w:rPr>
      <w:t>9</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209" w:rsidRDefault="00760209" w:rsidP="009729FC">
      <w:pPr>
        <w:spacing w:after="0" w:line="240" w:lineRule="auto"/>
      </w:pPr>
      <w:r>
        <w:separator/>
      </w:r>
    </w:p>
  </w:footnote>
  <w:footnote w:type="continuationSeparator" w:id="0">
    <w:p w:rsidR="00760209" w:rsidRDefault="00760209"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8"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9"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4"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25"/>
  </w:num>
  <w:num w:numId="4">
    <w:abstractNumId w:val="18"/>
  </w:num>
  <w:num w:numId="5">
    <w:abstractNumId w:val="5"/>
  </w:num>
  <w:num w:numId="6">
    <w:abstractNumId w:val="12"/>
  </w:num>
  <w:num w:numId="7">
    <w:abstractNumId w:val="1"/>
  </w:num>
  <w:num w:numId="8">
    <w:abstractNumId w:val="26"/>
  </w:num>
  <w:num w:numId="9">
    <w:abstractNumId w:val="6"/>
  </w:num>
  <w:num w:numId="10">
    <w:abstractNumId w:val="28"/>
  </w:num>
  <w:num w:numId="11">
    <w:abstractNumId w:val="8"/>
  </w:num>
  <w:num w:numId="12">
    <w:abstractNumId w:val="23"/>
  </w:num>
  <w:num w:numId="13">
    <w:abstractNumId w:val="16"/>
  </w:num>
  <w:num w:numId="14">
    <w:abstractNumId w:val="14"/>
  </w:num>
  <w:num w:numId="15">
    <w:abstractNumId w:val="17"/>
  </w:num>
  <w:num w:numId="16">
    <w:abstractNumId w:val="20"/>
  </w:num>
  <w:num w:numId="17">
    <w:abstractNumId w:val="11"/>
  </w:num>
  <w:num w:numId="18">
    <w:abstractNumId w:val="33"/>
  </w:num>
  <w:num w:numId="19">
    <w:abstractNumId w:val="22"/>
  </w:num>
  <w:num w:numId="20">
    <w:abstractNumId w:val="7"/>
  </w:num>
  <w:num w:numId="21">
    <w:abstractNumId w:val="30"/>
  </w:num>
  <w:num w:numId="22">
    <w:abstractNumId w:val="31"/>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4"/>
  </w:num>
  <w:num w:numId="29">
    <w:abstractNumId w:val="15"/>
  </w:num>
  <w:num w:numId="30">
    <w:abstractNumId w:val="4"/>
  </w:num>
  <w:num w:numId="31">
    <w:abstractNumId w:val="21"/>
  </w:num>
  <w:num w:numId="32">
    <w:abstractNumId w:val="9"/>
  </w:num>
  <w:num w:numId="33">
    <w:abstractNumId w:val="32"/>
  </w:num>
  <w:num w:numId="34">
    <w:abstractNumId w:val="3"/>
  </w:num>
  <w:num w:numId="3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14AA"/>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0EE71"/>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75D68FD642A71BE6EBAA84EC319913525B3235EDB156E1D9201F04CE4833AFBEA39F4628EDAF1AA2728739768253S6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om.gosuslugi.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1061D53B240360D2414E4AAFD840E238007325BE3C522887CBDF06DE6CFC85F28FFDB5F6930D142394F3E60135EpEF" TargetMode="External"/><Relationship Id="rId5" Type="http://schemas.openxmlformats.org/officeDocument/2006/relationships/webSettings" Target="webSettings.xml"/><Relationship Id="rId15" Type="http://schemas.openxmlformats.org/officeDocument/2006/relationships/hyperlink" Target="http://shereshevo-school.pruzhany.by/wp-content/uploads/2015/12/ris22122015.jpg" TargetMode="External"/><Relationship Id="rId10" Type="http://schemas.openxmlformats.org/officeDocument/2006/relationships/hyperlink" Target="consultantplus://offline/ref=61FA3EFD0045B2A4DEDD894469042ADB529E44CBC0EC44A6B552F8888CBF065D581D8EE3BBAB910266C7061F24p6R5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8ECB1-F5BF-4929-8BC0-ADE7B31E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2859</TotalTime>
  <Pages>1</Pages>
  <Words>4253</Words>
  <Characters>24244</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28441</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269</cp:revision>
  <cp:lastPrinted>2020-01-14T07:18:00Z</cp:lastPrinted>
  <dcterms:created xsi:type="dcterms:W3CDTF">2018-04-03T08:54:00Z</dcterms:created>
  <dcterms:modified xsi:type="dcterms:W3CDTF">2020-01-14T07:19:00Z</dcterms:modified>
</cp:coreProperties>
</file>