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830CB">
        <w:rPr>
          <w:rFonts w:ascii="Monotype Corsiva" w:hAnsi="Monotype Corsiva" w:cs="Courier New"/>
          <w:b/>
          <w:i/>
          <w:sz w:val="28"/>
          <w:szCs w:val="28"/>
        </w:rPr>
        <w:t>1</w:t>
      </w:r>
      <w:r w:rsidR="00A36CC4">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A36CC4">
        <w:rPr>
          <w:rFonts w:ascii="Monotype Corsiva" w:hAnsi="Monotype Corsiva" w:cs="Courier New"/>
          <w:b/>
          <w:i/>
          <w:sz w:val="28"/>
          <w:szCs w:val="28"/>
        </w:rPr>
        <w:t>25</w:t>
      </w:r>
      <w:r w:rsidR="00132926">
        <w:rPr>
          <w:rFonts w:ascii="Monotype Corsiva" w:hAnsi="Monotype Corsiva" w:cs="Courier New"/>
          <w:b/>
          <w:i/>
          <w:sz w:val="28"/>
          <w:szCs w:val="28"/>
        </w:rPr>
        <w:t xml:space="preserve"> </w:t>
      </w:r>
      <w:r w:rsidR="009D6575">
        <w:rPr>
          <w:rFonts w:ascii="Monotype Corsiva" w:hAnsi="Monotype Corsiva" w:cs="Courier New"/>
          <w:b/>
          <w:i/>
          <w:sz w:val="28"/>
          <w:szCs w:val="28"/>
        </w:rPr>
        <w:t>мая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9D6575" w:rsidRDefault="009D6575" w:rsidP="009D6575">
      <w:pPr>
        <w:tabs>
          <w:tab w:val="left" w:pos="4424"/>
        </w:tabs>
        <w:spacing w:after="0" w:line="240" w:lineRule="auto"/>
        <w:rPr>
          <w:rFonts w:ascii="Monotype Corsiva" w:hAnsi="Monotype Corsiva" w:cs="Courier New"/>
          <w:b/>
          <w:i/>
          <w:sz w:val="28"/>
          <w:szCs w:val="28"/>
        </w:rPr>
      </w:pPr>
    </w:p>
    <w:p w:rsidR="00187BF6" w:rsidRPr="004A3190" w:rsidRDefault="00187BF6" w:rsidP="004A3190">
      <w:pPr>
        <w:keepNext/>
        <w:spacing w:after="0" w:line="240" w:lineRule="auto"/>
        <w:jc w:val="center"/>
        <w:outlineLvl w:val="0"/>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СОВЕТ ДЕПУТАТОВ ШИРОКОЯРСКОГО СЕЛЬСОВЕТА</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МОШКОВСКОГО РАЙОНА НОВОСИБИРСКОЙ ОБЛАСТИ</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пятого созыва</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РЕШЕНИЕ</w:t>
      </w:r>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сорок второй сессии</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rPr>
          <w:rFonts w:ascii="Times New Roman" w:eastAsia="Times New Roman" w:hAnsi="Times New Roman"/>
          <w:sz w:val="24"/>
          <w:szCs w:val="24"/>
          <w:lang w:eastAsia="ru-RU"/>
        </w:rPr>
      </w:pPr>
      <w:proofErr w:type="gramStart"/>
      <w:r w:rsidRPr="004A3190">
        <w:rPr>
          <w:rFonts w:ascii="Times New Roman" w:eastAsia="Times New Roman" w:hAnsi="Times New Roman"/>
          <w:sz w:val="24"/>
          <w:szCs w:val="24"/>
          <w:lang w:eastAsia="ru-RU"/>
        </w:rPr>
        <w:t>от  22.05.2020</w:t>
      </w:r>
      <w:proofErr w:type="gramEnd"/>
      <w:r w:rsidRPr="004A3190">
        <w:rPr>
          <w:rFonts w:ascii="Times New Roman" w:eastAsia="Times New Roman" w:hAnsi="Times New Roman"/>
          <w:sz w:val="24"/>
          <w:szCs w:val="24"/>
          <w:lang w:eastAsia="ru-RU"/>
        </w:rPr>
        <w:t xml:space="preserve">                                                                                                               </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246</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 Широкий Яр</w:t>
      </w:r>
    </w:p>
    <w:p w:rsidR="00187BF6" w:rsidRPr="004A3190" w:rsidRDefault="00187BF6" w:rsidP="004A3190">
      <w:pPr>
        <w:spacing w:after="0" w:line="240" w:lineRule="auto"/>
        <w:rPr>
          <w:rFonts w:ascii="Times New Roman" w:eastAsia="Times New Roman" w:hAnsi="Times New Roman"/>
          <w:sz w:val="16"/>
          <w:szCs w:val="16"/>
          <w:lang w:eastAsia="ru-RU"/>
        </w:rPr>
      </w:pPr>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 xml:space="preserve">Отчет об исполнении бюджета Широкоярского сельсовета Мошковского района Новосибирской области за 2019 год   </w:t>
      </w: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w:t>
      </w:r>
      <w:r w:rsid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4A3190">
        <w:rPr>
          <w:rFonts w:ascii="Times New Roman" w:eastAsia="Times New Roman" w:hAnsi="Times New Roman"/>
          <w:sz w:val="24"/>
          <w:szCs w:val="24"/>
          <w:u w:val="single"/>
          <w:lang w:eastAsia="ru-RU"/>
        </w:rPr>
        <w:t xml:space="preserve">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РЕШИЛ:</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1. Утвердить отчет об исполнении бюджета Широкоярского сельсовета Мошковского района Новосибирской области за 2019 год.</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 xml:space="preserve">2. Опубликовать настоящее решение в периодическом печатном </w:t>
      </w:r>
      <w:proofErr w:type="gramStart"/>
      <w:r w:rsidRPr="004A3190">
        <w:rPr>
          <w:rFonts w:ascii="Times New Roman" w:eastAsia="Times New Roman" w:hAnsi="Times New Roman"/>
          <w:sz w:val="24"/>
          <w:szCs w:val="24"/>
          <w:lang w:eastAsia="ru-RU"/>
        </w:rPr>
        <w:t>издании  «</w:t>
      </w:r>
      <w:proofErr w:type="gramEnd"/>
      <w:r w:rsidRPr="004A3190">
        <w:rPr>
          <w:rFonts w:ascii="Times New Roman" w:eastAsia="Times New Roman" w:hAnsi="Times New Roman"/>
          <w:sz w:val="24"/>
          <w:szCs w:val="24"/>
          <w:lang w:eastAsia="ru-RU"/>
        </w:rPr>
        <w:t>Вестник Широкоярского сельсовета».</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 xml:space="preserve">3. Контроль за исполнением настоящего решения возложить на комиссию Совета депутатов по бюджету, налоговой и финансово-кредитной политике (Тихонова В.Н.). </w:t>
      </w:r>
    </w:p>
    <w:p w:rsidR="00187BF6" w:rsidRPr="004A3190" w:rsidRDefault="00187BF6" w:rsidP="004A3190">
      <w:pPr>
        <w:spacing w:after="0" w:line="240" w:lineRule="auto"/>
        <w:jc w:val="both"/>
        <w:rPr>
          <w:rFonts w:ascii="Times New Roman" w:eastAsia="Times New Roman" w:hAnsi="Times New Roman"/>
          <w:sz w:val="16"/>
          <w:szCs w:val="16"/>
          <w:lang w:eastAsia="ru-RU"/>
        </w:rPr>
      </w:pPr>
      <w:r w:rsidRPr="004A3190">
        <w:rPr>
          <w:rFonts w:ascii="Times New Roman" w:eastAsia="Times New Roman" w:hAnsi="Times New Roman"/>
          <w:sz w:val="24"/>
          <w:szCs w:val="24"/>
          <w:lang w:eastAsia="ru-RU"/>
        </w:rPr>
        <w:tab/>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Глава Широкоярского сельсовета</w:t>
      </w: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А.М.Шашлов</w:t>
      </w:r>
      <w:proofErr w:type="spellEnd"/>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Председатель Совета депутатов</w:t>
      </w: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Широкоярского сельсовета</w:t>
      </w: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А.Л.Старинская</w:t>
      </w:r>
      <w:proofErr w:type="spellEnd"/>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w:t>
      </w:r>
      <w:r w:rsidR="004A3190">
        <w:rPr>
          <w:rFonts w:ascii="Times New Roman" w:eastAsia="Times New Roman" w:hAnsi="Times New Roman"/>
          <w:sz w:val="24"/>
          <w:szCs w:val="24"/>
          <w:lang w:eastAsia="ru-RU"/>
        </w:rPr>
        <w:t xml:space="preserve">                              </w:t>
      </w:r>
    </w:p>
    <w:tbl>
      <w:tblPr>
        <w:tblW w:w="0" w:type="auto"/>
        <w:tblInd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3"/>
      </w:tblGrid>
      <w:tr w:rsidR="00187BF6" w:rsidRPr="004A3190" w:rsidTr="004A3190">
        <w:trPr>
          <w:trHeight w:val="540"/>
        </w:trPr>
        <w:tc>
          <w:tcPr>
            <w:tcW w:w="4393" w:type="dxa"/>
            <w:tcBorders>
              <w:top w:val="nil"/>
              <w:left w:val="nil"/>
              <w:bottom w:val="nil"/>
              <w:right w:val="nil"/>
            </w:tcBorders>
          </w:tcPr>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УТВЕРЖДЕН</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решением сорок второй сессии Совета депутатов Широкоярского сельсовета</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Мошковского района</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Новосибирской области</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от 22.05.2020 № 246</w:t>
            </w:r>
          </w:p>
        </w:tc>
      </w:tr>
    </w:tbl>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lastRenderedPageBreak/>
        <w:t>О Т Ч Е Т</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об исполнении бюджета Широкоярского сельсовета</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за   2019 год   </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1. Утвердить исполнение доходов бюджета Широкоярского сельсовета Мошковского района Новосибирской области за 2019 год согласно приложению 1 к настоящему решению.</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2019 год согласно приложению 2 к настоящему решению.</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3. Утвердить исполнение источников финансирования дефицита бюджета Широкоярского сельсовета Мошковского района Новосибирской области за 2019 год согласно приложению 3 к настоящему решению.</w:t>
      </w:r>
    </w:p>
    <w:p w:rsidR="00187BF6" w:rsidRPr="004A3190" w:rsidRDefault="00187BF6" w:rsidP="004A3190">
      <w:pPr>
        <w:spacing w:after="0" w:line="240" w:lineRule="auto"/>
        <w:jc w:val="both"/>
        <w:rPr>
          <w:rFonts w:ascii="Times New Roman" w:eastAsia="Times New Roman" w:hAnsi="Times New Roman"/>
          <w:sz w:val="24"/>
          <w:szCs w:val="24"/>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187BF6" w:rsidRPr="00187BF6" w:rsidTr="004A3190">
        <w:trPr>
          <w:trHeight w:val="360"/>
        </w:trPr>
        <w:tc>
          <w:tcPr>
            <w:tcW w:w="4093" w:type="dxa"/>
            <w:tcBorders>
              <w:top w:val="nil"/>
              <w:left w:val="nil"/>
              <w:bottom w:val="nil"/>
              <w:right w:val="nil"/>
            </w:tcBorders>
          </w:tcPr>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Приложение 1</w:t>
            </w:r>
          </w:p>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к проекту отчета об исполнении бюджета Широкоярского сельсовета</w:t>
            </w:r>
          </w:p>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Мошковского района       Новосибирской области за 2019 год</w:t>
            </w:r>
          </w:p>
        </w:tc>
      </w:tr>
    </w:tbl>
    <w:p w:rsidR="00187BF6" w:rsidRPr="00187BF6" w:rsidRDefault="00187BF6" w:rsidP="00187BF6">
      <w:pPr>
        <w:spacing w:after="0" w:line="240" w:lineRule="auto"/>
        <w:jc w:val="both"/>
        <w:rPr>
          <w:rFonts w:ascii="Times New Roman" w:eastAsia="Times New Roman" w:hAnsi="Times New Roman"/>
          <w:sz w:val="28"/>
          <w:szCs w:val="28"/>
          <w:lang w:eastAsia="ru-RU"/>
        </w:rPr>
      </w:pPr>
    </w:p>
    <w:p w:rsidR="00187BF6" w:rsidRPr="00187BF6" w:rsidRDefault="00187BF6" w:rsidP="00187BF6">
      <w:pPr>
        <w:spacing w:after="0" w:line="240" w:lineRule="auto"/>
        <w:jc w:val="both"/>
        <w:rPr>
          <w:rFonts w:ascii="Times New Roman" w:eastAsia="Times New Roman" w:hAnsi="Times New Roman"/>
          <w:sz w:val="28"/>
          <w:szCs w:val="28"/>
          <w:lang w:eastAsia="ru-RU"/>
        </w:rPr>
      </w:pPr>
    </w:p>
    <w:p w:rsidR="00187BF6" w:rsidRPr="00187BF6" w:rsidRDefault="00187BF6" w:rsidP="00187BF6">
      <w:pPr>
        <w:spacing w:after="0" w:line="240" w:lineRule="auto"/>
        <w:jc w:val="both"/>
        <w:rPr>
          <w:rFonts w:ascii="Times New Roman" w:eastAsia="Times New Roman" w:hAnsi="Times New Roman"/>
          <w:sz w:val="28"/>
          <w:szCs w:val="28"/>
          <w:lang w:eastAsia="ru-RU"/>
        </w:rPr>
      </w:pPr>
    </w:p>
    <w:p w:rsidR="00187BF6" w:rsidRPr="00187BF6" w:rsidRDefault="00187BF6" w:rsidP="00187BF6">
      <w:pPr>
        <w:spacing w:after="0" w:line="240" w:lineRule="auto"/>
        <w:jc w:val="both"/>
        <w:rPr>
          <w:rFonts w:ascii="Times New Roman" w:eastAsia="Times New Roman" w:hAnsi="Times New Roman"/>
          <w:sz w:val="28"/>
          <w:szCs w:val="28"/>
          <w:lang w:eastAsia="ru-RU"/>
        </w:rPr>
      </w:pPr>
    </w:p>
    <w:p w:rsidR="00187BF6" w:rsidRPr="004A3190" w:rsidRDefault="00187BF6" w:rsidP="00187BF6">
      <w:pPr>
        <w:spacing w:after="0" w:line="240" w:lineRule="auto"/>
        <w:jc w:val="both"/>
        <w:rPr>
          <w:rFonts w:ascii="Times New Roman" w:eastAsia="Times New Roman" w:hAnsi="Times New Roman"/>
          <w:sz w:val="16"/>
          <w:szCs w:val="16"/>
          <w:lang w:eastAsia="ru-RU"/>
        </w:rPr>
      </w:pPr>
    </w:p>
    <w:p w:rsidR="00187BF6" w:rsidRPr="00187BF6" w:rsidRDefault="00187BF6" w:rsidP="00187BF6">
      <w:pPr>
        <w:spacing w:after="0" w:line="240" w:lineRule="auto"/>
        <w:jc w:val="both"/>
        <w:rPr>
          <w:rFonts w:ascii="Times New Roman" w:eastAsia="Times New Roman" w:hAnsi="Times New Roman"/>
          <w:sz w:val="16"/>
          <w:szCs w:val="16"/>
          <w:lang w:eastAsia="ru-RU"/>
        </w:rPr>
      </w:pPr>
    </w:p>
    <w:tbl>
      <w:tblPr>
        <w:tblW w:w="10206" w:type="dxa"/>
        <w:tblLook w:val="04A0" w:firstRow="1" w:lastRow="0" w:firstColumn="1" w:lastColumn="0" w:noHBand="0" w:noVBand="1"/>
      </w:tblPr>
      <w:tblGrid>
        <w:gridCol w:w="2802"/>
        <w:gridCol w:w="1025"/>
        <w:gridCol w:w="2377"/>
        <w:gridCol w:w="1495"/>
        <w:gridCol w:w="1369"/>
        <w:gridCol w:w="1585"/>
      </w:tblGrid>
      <w:tr w:rsidR="00187BF6" w:rsidRPr="00187BF6" w:rsidTr="004A3190">
        <w:trPr>
          <w:trHeight w:val="322"/>
        </w:trPr>
        <w:tc>
          <w:tcPr>
            <w:tcW w:w="9068" w:type="dxa"/>
            <w:gridSpan w:val="5"/>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xml:space="preserve">                         ПРОЕКТ ОТЧЕТА ОБ ИСПОЛНЕНИИ БЮДЖЕТА</w:t>
            </w:r>
          </w:p>
        </w:tc>
        <w:tc>
          <w:tcPr>
            <w:tcW w:w="1138"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02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2377"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369"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138" w:type="dxa"/>
            <w:tcBorders>
              <w:top w:val="nil"/>
              <w:left w:val="nil"/>
              <w:bottom w:val="single" w:sz="8"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КОДЫ</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340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на 1 января 2020 г.</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8"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Форма по ОКУД</w:t>
            </w:r>
          </w:p>
        </w:tc>
        <w:tc>
          <w:tcPr>
            <w:tcW w:w="1138" w:type="dxa"/>
            <w:tcBorders>
              <w:top w:val="nil"/>
              <w:left w:val="nil"/>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0503117</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02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377"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8"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Дата</w:t>
            </w:r>
          </w:p>
        </w:tc>
        <w:tc>
          <w:tcPr>
            <w:tcW w:w="1138" w:type="dxa"/>
            <w:tcBorders>
              <w:top w:val="nil"/>
              <w:left w:val="nil"/>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01.01.2020</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Наименование</w:t>
            </w:r>
          </w:p>
        </w:tc>
        <w:tc>
          <w:tcPr>
            <w:tcW w:w="102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377"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8" w:space="0" w:color="000000"/>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по ОКПО</w:t>
            </w:r>
          </w:p>
        </w:tc>
        <w:tc>
          <w:tcPr>
            <w:tcW w:w="1138" w:type="dxa"/>
            <w:tcBorders>
              <w:top w:val="nil"/>
              <w:left w:val="nil"/>
              <w:bottom w:val="single" w:sz="4" w:space="0" w:color="000000"/>
              <w:right w:val="single" w:sz="8"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453"/>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финансового органа</w:t>
            </w:r>
          </w:p>
        </w:tc>
        <w:tc>
          <w:tcPr>
            <w:tcW w:w="4897" w:type="dxa"/>
            <w:gridSpan w:val="3"/>
            <w:tcBorders>
              <w:top w:val="nil"/>
              <w:left w:val="nil"/>
              <w:bottom w:val="single" w:sz="4" w:space="0" w:color="000000"/>
              <w:right w:val="nil"/>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администрация Широкоярского сельсовета Мошковского района Новосибирской области</w:t>
            </w:r>
          </w:p>
        </w:tc>
        <w:tc>
          <w:tcPr>
            <w:tcW w:w="1369" w:type="dxa"/>
            <w:tcBorders>
              <w:top w:val="nil"/>
              <w:left w:val="nil"/>
              <w:bottom w:val="nil"/>
              <w:right w:val="single" w:sz="8" w:space="0" w:color="000000"/>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Глава по БК</w:t>
            </w:r>
          </w:p>
        </w:tc>
        <w:tc>
          <w:tcPr>
            <w:tcW w:w="1138" w:type="dxa"/>
            <w:tcBorders>
              <w:top w:val="nil"/>
              <w:left w:val="nil"/>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318"/>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Наименование публично-правового образования </w:t>
            </w:r>
          </w:p>
        </w:tc>
        <w:tc>
          <w:tcPr>
            <w:tcW w:w="4897" w:type="dxa"/>
            <w:gridSpan w:val="3"/>
            <w:tcBorders>
              <w:top w:val="single" w:sz="4" w:space="0" w:color="000000"/>
              <w:left w:val="nil"/>
              <w:bottom w:val="single" w:sz="4" w:space="0" w:color="000000"/>
              <w:right w:val="nil"/>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Бюджет сельских поселений</w:t>
            </w:r>
          </w:p>
        </w:tc>
        <w:tc>
          <w:tcPr>
            <w:tcW w:w="1369" w:type="dxa"/>
            <w:tcBorders>
              <w:top w:val="nil"/>
              <w:left w:val="nil"/>
              <w:bottom w:val="nil"/>
              <w:right w:val="single" w:sz="8"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по ОКТМО</w:t>
            </w:r>
          </w:p>
        </w:tc>
        <w:tc>
          <w:tcPr>
            <w:tcW w:w="1138" w:type="dxa"/>
            <w:tcBorders>
              <w:top w:val="nil"/>
              <w:left w:val="nil"/>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50638425</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Периодичность: месячная, квартальная, годовая</w:t>
            </w:r>
          </w:p>
        </w:tc>
        <w:tc>
          <w:tcPr>
            <w:tcW w:w="102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377"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8" w:space="0" w:color="000000"/>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138" w:type="dxa"/>
            <w:tcBorders>
              <w:top w:val="nil"/>
              <w:left w:val="nil"/>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82"/>
        </w:trPr>
        <w:tc>
          <w:tcPr>
            <w:tcW w:w="2802"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Единица измерения:  руб.</w:t>
            </w:r>
          </w:p>
        </w:tc>
        <w:tc>
          <w:tcPr>
            <w:tcW w:w="102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377"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8"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по ОКЕИ</w:t>
            </w:r>
          </w:p>
        </w:tc>
        <w:tc>
          <w:tcPr>
            <w:tcW w:w="1138" w:type="dxa"/>
            <w:tcBorders>
              <w:top w:val="nil"/>
              <w:left w:val="nil"/>
              <w:bottom w:val="single" w:sz="8" w:space="0" w:color="000000"/>
              <w:right w:val="single" w:sz="8"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383</w:t>
            </w:r>
          </w:p>
        </w:tc>
      </w:tr>
      <w:tr w:rsidR="00187BF6" w:rsidRPr="00187BF6" w:rsidTr="004A3190">
        <w:trPr>
          <w:trHeight w:val="282"/>
        </w:trPr>
        <w:tc>
          <w:tcPr>
            <w:tcW w:w="10206" w:type="dxa"/>
            <w:gridSpan w:val="6"/>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xml:space="preserve">                                 1. Доходы бюджета</w:t>
            </w:r>
          </w:p>
        </w:tc>
      </w:tr>
      <w:tr w:rsidR="00187BF6" w:rsidRPr="00187BF6" w:rsidTr="004A3190">
        <w:trPr>
          <w:trHeight w:val="276"/>
        </w:trPr>
        <w:tc>
          <w:tcPr>
            <w:tcW w:w="2802"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Наименование показателя</w:t>
            </w:r>
          </w:p>
        </w:tc>
        <w:tc>
          <w:tcPr>
            <w:tcW w:w="1025"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строки</w:t>
            </w:r>
          </w:p>
        </w:tc>
        <w:tc>
          <w:tcPr>
            <w:tcW w:w="2377"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дохода по бюджетной классификации</w:t>
            </w:r>
          </w:p>
        </w:tc>
        <w:tc>
          <w:tcPr>
            <w:tcW w:w="1495"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Утвержденные бюджетные назначения</w:t>
            </w:r>
          </w:p>
        </w:tc>
        <w:tc>
          <w:tcPr>
            <w:tcW w:w="1369" w:type="dxa"/>
            <w:vMerge w:val="restart"/>
            <w:tcBorders>
              <w:top w:val="nil"/>
              <w:left w:val="single" w:sz="4" w:space="0" w:color="000000"/>
              <w:bottom w:val="single" w:sz="4" w:space="0" w:color="000000"/>
              <w:right w:val="single" w:sz="4" w:space="0" w:color="auto"/>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Исполнено</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Неисполненные назначения</w:t>
            </w:r>
          </w:p>
        </w:tc>
      </w:tr>
      <w:tr w:rsidR="00187BF6" w:rsidRPr="00187BF6" w:rsidTr="004A3190">
        <w:trPr>
          <w:trHeight w:val="276"/>
        </w:trPr>
        <w:tc>
          <w:tcPr>
            <w:tcW w:w="2802"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2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377"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9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369"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85"/>
        </w:trPr>
        <w:tc>
          <w:tcPr>
            <w:tcW w:w="2802"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2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377"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9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369"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85"/>
        </w:trPr>
        <w:tc>
          <w:tcPr>
            <w:tcW w:w="2802" w:type="dxa"/>
            <w:tcBorders>
              <w:top w:val="nil"/>
              <w:left w:val="single" w:sz="4" w:space="0" w:color="000000"/>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w:t>
            </w:r>
          </w:p>
        </w:tc>
        <w:tc>
          <w:tcPr>
            <w:tcW w:w="1025"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w:t>
            </w:r>
          </w:p>
        </w:tc>
        <w:tc>
          <w:tcPr>
            <w:tcW w:w="2377"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w:t>
            </w:r>
          </w:p>
        </w:tc>
        <w:tc>
          <w:tcPr>
            <w:tcW w:w="1495"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w:t>
            </w:r>
          </w:p>
        </w:tc>
        <w:tc>
          <w:tcPr>
            <w:tcW w:w="1369" w:type="dxa"/>
            <w:tcBorders>
              <w:top w:val="nil"/>
              <w:left w:val="nil"/>
              <w:bottom w:val="single" w:sz="8" w:space="0" w:color="000000"/>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w:t>
            </w:r>
          </w:p>
        </w:tc>
      </w:tr>
      <w:tr w:rsidR="00187BF6" w:rsidRPr="00187BF6" w:rsidTr="004A3190">
        <w:trPr>
          <w:trHeight w:val="345"/>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Доходы бюджета - всего</w:t>
            </w:r>
          </w:p>
        </w:tc>
        <w:tc>
          <w:tcPr>
            <w:tcW w:w="102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110 943,70</w:t>
            </w:r>
          </w:p>
        </w:tc>
      </w:tr>
      <w:tr w:rsidR="00187BF6" w:rsidRPr="00187BF6" w:rsidTr="004A3190">
        <w:trPr>
          <w:trHeight w:val="300"/>
        </w:trPr>
        <w:tc>
          <w:tcPr>
            <w:tcW w:w="2802" w:type="dxa"/>
            <w:tcBorders>
              <w:top w:val="nil"/>
              <w:left w:val="single" w:sz="4" w:space="0" w:color="000000"/>
              <w:bottom w:val="nil"/>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в том числе:</w:t>
            </w:r>
          </w:p>
        </w:tc>
        <w:tc>
          <w:tcPr>
            <w:tcW w:w="1025"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377"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369" w:type="dxa"/>
            <w:tcBorders>
              <w:top w:val="nil"/>
              <w:left w:val="nil"/>
              <w:bottom w:val="nil"/>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НАЛОГОВЫЕ И НЕНАЛОГОВЫЕ ДОХОДЫ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000 1 00 00000 00 0000 000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2 376 776,98</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2 471 016,01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110 094,70</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НАЛОГИ НА ПРИБЫЛЬ, ДОХОДЫ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000 1 01 00000 00 0000 000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286 500,00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341 086,26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 на доходы физических лиц</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000 1 01 02000 01 0000 110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286 500,00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341 086,26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16"/>
        </w:trPr>
        <w:tc>
          <w:tcPr>
            <w:tcW w:w="2802"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w:t>
            </w:r>
            <w:r w:rsidRPr="00187BF6">
              <w:rPr>
                <w:rFonts w:ascii="Times New Roman" w:eastAsia="Times New Roman" w:hAnsi="Times New Roman"/>
                <w:color w:val="000000"/>
                <w:sz w:val="20"/>
                <w:szCs w:val="20"/>
                <w:lang w:eastAsia="ru-RU"/>
              </w:rPr>
              <w:lastRenderedPageBreak/>
              <w:t>кодекса Российской Федерации</w:t>
            </w:r>
          </w:p>
        </w:tc>
        <w:tc>
          <w:tcPr>
            <w:tcW w:w="102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010</w:t>
            </w:r>
          </w:p>
        </w:tc>
        <w:tc>
          <w:tcPr>
            <w:tcW w:w="2377"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000 1 01 02010 01 0000 110</w:t>
            </w:r>
          </w:p>
        </w:tc>
        <w:tc>
          <w:tcPr>
            <w:tcW w:w="149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286 500,00</w:t>
            </w:r>
          </w:p>
        </w:tc>
        <w:tc>
          <w:tcPr>
            <w:tcW w:w="1369" w:type="dxa"/>
            <w:tcBorders>
              <w:top w:val="nil"/>
              <w:left w:val="nil"/>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336 870,38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1452"/>
        </w:trPr>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000 1 01 02020 01 0000 110</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02"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000 1 01 02030 01 0000 110</w:t>
            </w:r>
          </w:p>
        </w:tc>
        <w:tc>
          <w:tcPr>
            <w:tcW w:w="149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369" w:type="dxa"/>
            <w:tcBorders>
              <w:top w:val="single" w:sz="4" w:space="0" w:color="auto"/>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4 115,88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НАЛОГИ НА ТОВАРЫ (РАБОТЫ, УСЛУГИ), РЕАЛИЗУЕМЫЕ НА ТЕРРИТОРИИ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755 039,95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45 441,51</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Акцизы по подакцизным товарам (продукции), производимым на территории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000 1 03 02000 01 0000 110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755 039,95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45 441,51</w:t>
            </w:r>
          </w:p>
        </w:tc>
      </w:tr>
      <w:tr w:rsidR="00187BF6" w:rsidRPr="00187BF6" w:rsidTr="004A3190">
        <w:trPr>
          <w:trHeight w:val="840"/>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000 1 03 02230 01 0000 110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343 681,46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2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w:t>
            </w:r>
            <w:r w:rsidRPr="00187BF6">
              <w:rPr>
                <w:rFonts w:ascii="Times New Roman" w:eastAsia="Times New Roman" w:hAnsi="Times New Roman"/>
                <w:color w:val="000000"/>
                <w:sz w:val="20"/>
                <w:szCs w:val="20"/>
                <w:lang w:eastAsia="ru-RU"/>
              </w:rPr>
              <w:lastRenderedPageBreak/>
              <w:t>дорожных фондов субъектов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000 1 03 02231 01 0000 110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343 681,46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1044"/>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Доходы от уплаты акцизов на моторные масла для дизельных и (или) карбюраторных (</w:t>
            </w:r>
            <w:proofErr w:type="spellStart"/>
            <w:r w:rsidRPr="00187BF6">
              <w:rPr>
                <w:rFonts w:ascii="Times New Roman" w:eastAsia="Times New Roman" w:hAnsi="Times New Roman"/>
                <w:color w:val="000000"/>
                <w:sz w:val="20"/>
                <w:szCs w:val="20"/>
                <w:lang w:eastAsia="ru-RU"/>
              </w:rPr>
              <w:t>инжекторных</w:t>
            </w:r>
            <w:proofErr w:type="spellEnd"/>
            <w:r w:rsidRPr="00187BF6">
              <w:rPr>
                <w:rFonts w:ascii="Times New Roman" w:eastAsia="Times New Roman" w:hAnsi="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000 1 03 02240 01 0000 110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2 526,16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1 473,84</w:t>
            </w:r>
          </w:p>
        </w:tc>
      </w:tr>
      <w:tr w:rsidR="00187BF6" w:rsidRPr="00187BF6" w:rsidTr="004A3190">
        <w:trPr>
          <w:trHeight w:val="1656"/>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моторные масла для дизельных и (или) карбюраторных (</w:t>
            </w:r>
            <w:proofErr w:type="spellStart"/>
            <w:r w:rsidRPr="00187BF6">
              <w:rPr>
                <w:rFonts w:ascii="Times New Roman" w:eastAsia="Times New Roman" w:hAnsi="Times New Roman"/>
                <w:color w:val="000000"/>
                <w:sz w:val="20"/>
                <w:szCs w:val="20"/>
                <w:lang w:eastAsia="ru-RU"/>
              </w:rPr>
              <w:t>инжекторных</w:t>
            </w:r>
            <w:proofErr w:type="spellEnd"/>
            <w:r w:rsidRPr="00187BF6">
              <w:rPr>
                <w:rFonts w:ascii="Times New Roman" w:eastAsia="Times New Roman" w:hAnsi="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000 1 03 02241 01 0000 110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2 526,16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1 473,84</w:t>
            </w:r>
          </w:p>
        </w:tc>
      </w:tr>
      <w:tr w:rsidR="00187BF6" w:rsidRPr="00187BF6" w:rsidTr="004A3190">
        <w:trPr>
          <w:trHeight w:val="840"/>
        </w:trPr>
        <w:tc>
          <w:tcPr>
            <w:tcW w:w="2802"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2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000 1 03 02250 01 0000 110</w:t>
            </w:r>
          </w:p>
        </w:tc>
        <w:tc>
          <w:tcPr>
            <w:tcW w:w="149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507 800,00</w:t>
            </w:r>
          </w:p>
        </w:tc>
        <w:tc>
          <w:tcPr>
            <w:tcW w:w="1369" w:type="dxa"/>
            <w:tcBorders>
              <w:top w:val="nil"/>
              <w:left w:val="nil"/>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459 159,60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48 640,40</w:t>
            </w:r>
          </w:p>
        </w:tc>
      </w:tr>
      <w:tr w:rsidR="00187BF6" w:rsidRPr="00187BF6" w:rsidTr="004A3190">
        <w:trPr>
          <w:trHeight w:val="1452"/>
        </w:trPr>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000 1 03 02251 01 0000 110</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507 800,00</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459 159,60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48 640,40</w:t>
            </w:r>
          </w:p>
        </w:tc>
      </w:tr>
      <w:tr w:rsidR="00187BF6" w:rsidRPr="00187BF6" w:rsidTr="004A3190">
        <w:trPr>
          <w:trHeight w:val="840"/>
        </w:trPr>
        <w:tc>
          <w:tcPr>
            <w:tcW w:w="2802"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000 1 03 02260 01 0000 110</w:t>
            </w:r>
          </w:p>
        </w:tc>
        <w:tc>
          <w:tcPr>
            <w:tcW w:w="149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-55 000,00</w:t>
            </w:r>
          </w:p>
        </w:tc>
        <w:tc>
          <w:tcPr>
            <w:tcW w:w="1369" w:type="dxa"/>
            <w:tcBorders>
              <w:top w:val="single" w:sz="4" w:space="0" w:color="auto"/>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-50 327,27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-4 672,73</w:t>
            </w:r>
          </w:p>
        </w:tc>
      </w:tr>
      <w:tr w:rsidR="00187BF6" w:rsidRPr="00187BF6" w:rsidTr="004A3190">
        <w:trPr>
          <w:trHeight w:val="145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000 1 03 02261 01 0000 110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-55 000,00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-50 327,27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-4 672,73</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НАЛОГИ НА ИМУЩЕСТВО</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876 800,00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962 163,15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 на имущество физических лиц</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000 1 06 01000 00 0000 110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23 424,86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000 1 06 01030 10 0000 110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23 424,86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Земельный налог</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000 1 06 06000 00 0000 110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854 800,00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938 738,29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Земельный налог с организаций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000 1 06 06030 00 0000 110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646 967,92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Земельный налог с организаций, обладающих земельным участком, расположенным в границах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000 1 06 06033 10 0000 110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646 967,92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Земельный налог с физических лиц</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000 1 06 06040 00 0000 110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255 000,00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291 770,37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Земельный налог с физических лиц, обладающих земельным участком, расположенным в границах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000 1 06 06043 10 0000 110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255 000,00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291 770,37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ИСПОЛЬЗОВАНИЯ ИМУЩЕСТВА, НАХОДЯЩЕГОСЯ В ГОСУДАРСТВЕННОЙ И МУНИЦИПАЛЬНОЙ СОБСТВЕННОСТИ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168 400,00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103 802,86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64 600,00</w:t>
            </w:r>
          </w:p>
        </w:tc>
      </w:tr>
      <w:tr w:rsidR="00187BF6" w:rsidRPr="00187BF6" w:rsidTr="004A3190">
        <w:trPr>
          <w:trHeight w:val="1248"/>
        </w:trPr>
        <w:tc>
          <w:tcPr>
            <w:tcW w:w="2802"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2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000 1 11 05000 00 0000 120</w:t>
            </w:r>
          </w:p>
        </w:tc>
        <w:tc>
          <w:tcPr>
            <w:tcW w:w="149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168 400,00</w:t>
            </w:r>
          </w:p>
        </w:tc>
        <w:tc>
          <w:tcPr>
            <w:tcW w:w="1369" w:type="dxa"/>
            <w:tcBorders>
              <w:top w:val="nil"/>
              <w:left w:val="nil"/>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103 802,86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64 600,00</w:t>
            </w:r>
          </w:p>
        </w:tc>
      </w:tr>
      <w:tr w:rsidR="00187BF6" w:rsidRPr="00187BF6" w:rsidTr="004A3190">
        <w:trPr>
          <w:trHeight w:val="1044"/>
        </w:trPr>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000 1 11 05020 00 0000 120</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1044"/>
        </w:trPr>
        <w:tc>
          <w:tcPr>
            <w:tcW w:w="2802"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000 1 11 05025 10 0000 120</w:t>
            </w:r>
          </w:p>
        </w:tc>
        <w:tc>
          <w:tcPr>
            <w:tcW w:w="149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369" w:type="dxa"/>
            <w:tcBorders>
              <w:top w:val="single" w:sz="4" w:space="0" w:color="auto"/>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1044"/>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000 1 11 05030 00 0000 120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168 400,00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103 800,00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64 600,00</w:t>
            </w:r>
          </w:p>
        </w:tc>
      </w:tr>
      <w:tr w:rsidR="00187BF6" w:rsidRPr="00187BF6" w:rsidTr="004A3190">
        <w:trPr>
          <w:trHeight w:val="840"/>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000 1 11 05035 10 0000 120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168 400,00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103 800,00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64 600,00</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ОКАЗАНИЯ ПЛАТНЫХ УСЛУГ И КОМПЕНСАЦИИ ЗАТРАТ ГОСУДАРСТВА</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24 800,00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25 446,81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53,19</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Доходы от оказания платных услуг (работ)</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000 1 13 01000 00 0000 130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доходы от оказания платных услуг (работ)</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000 1 13 01990 00 0000 130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доходы от оказания платных услуг (работ) получателями средств бюджетов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000 1 13 01995 10 0000 130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компенсации затрат государства</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000 1 13 02000 00 0000 130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13 446,81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53,19</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поступающие в порядке возмещения расходов, понесенных в связи с эксплуатацией имущества</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000 1 13 02060 00 0000 130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13 446,81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53,19</w:t>
            </w:r>
          </w:p>
        </w:tc>
      </w:tr>
      <w:tr w:rsidR="00187BF6" w:rsidRPr="00187BF6" w:rsidTr="004A3190">
        <w:trPr>
          <w:trHeight w:val="636"/>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000 1 13 02065 10 0000 130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13 446,81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53,19</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ПРОДАЖИ МАТЕРИАЛЬНЫХ И НЕМАТЕРИАЛЬНЫХ АКТИВОВ</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000 1 14 00000 00 0000 000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продажи земельных участков, находящихся в государственной и муниципальной собственности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000 1 14 06000 00 0000 430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000 1 14 06020 00 0000 430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02"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02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000 1 14 06025 10 0000 430</w:t>
            </w:r>
          </w:p>
        </w:tc>
        <w:tc>
          <w:tcPr>
            <w:tcW w:w="1495" w:type="dxa"/>
            <w:tcBorders>
              <w:top w:val="nil"/>
              <w:left w:val="nil"/>
              <w:bottom w:val="single" w:sz="4" w:space="0" w:color="auto"/>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369" w:type="dxa"/>
            <w:tcBorders>
              <w:top w:val="nil"/>
              <w:left w:val="nil"/>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283 476,98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БЕЗВОЗМЕЗДНЫЕ ПОСТУПЛЕНИЯ</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000 2 00 00000 00 0000 000</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9 952 736,00</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9 951 887,00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432"/>
        </w:trPr>
        <w:tc>
          <w:tcPr>
            <w:tcW w:w="2802"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102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000 2 02 00000 00 0000 000</w:t>
            </w:r>
          </w:p>
        </w:tc>
        <w:tc>
          <w:tcPr>
            <w:tcW w:w="1495" w:type="dxa"/>
            <w:tcBorders>
              <w:top w:val="single" w:sz="4" w:space="0" w:color="auto"/>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9 862 180,00</w:t>
            </w:r>
          </w:p>
        </w:tc>
        <w:tc>
          <w:tcPr>
            <w:tcW w:w="1369" w:type="dxa"/>
            <w:tcBorders>
              <w:top w:val="single" w:sz="4" w:space="0" w:color="auto"/>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9 861 331,00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Дотации бюджетам бюджетной системы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000 2 02 10000 00 0000 150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000 2 02 15001 00 0000 150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Дотации бюджетам сельских поселений на выравнивание бюджетной обеспеченности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000 2 02 15001 10 0000 150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5 129 300,00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бюджетам бюджетной системы Российской Федерации (межбюджетные субсидии)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000 2 02 20000 00 0000 150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субсидии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000 2 02 29999 00 0000 150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субсидии бюджетам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000 2 02 29999 10 0000 150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бюджетам бюджетной системы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000 2 02 30000 00 0000 150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92 800,00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92 800,00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000 2 02 30024 00 0000 150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бюджетам сельских поселений на выполнение передаваемых полномочий субъектов Российской Федерации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000 2 02 30024 10 0000 150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000 2 02 35118 00 0000 150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000 2 02 35118 10 0000 150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межбюджетные трансферты</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000 2 02 40000 00 0000 150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3 970 080,00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3 969 231,00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840"/>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000 2 02 40014 00 0000 150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000 2 02 40014 10 0000 150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межбюджетные трансферты, передаваемые бюджетам</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000 2 02 49999 00 0000 150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3 790 080,00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3 789 231,00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межбюджетные трансферты, передаваемые </w:t>
            </w:r>
            <w:r w:rsidRPr="00187BF6">
              <w:rPr>
                <w:rFonts w:ascii="Times New Roman" w:eastAsia="Times New Roman" w:hAnsi="Times New Roman"/>
                <w:color w:val="000000"/>
                <w:sz w:val="20"/>
                <w:szCs w:val="20"/>
                <w:lang w:eastAsia="ru-RU"/>
              </w:rPr>
              <w:lastRenderedPageBreak/>
              <w:t>бюджетам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000 2 02 49999 10 0000 150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3 790 080,00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3 789 231,00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288"/>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ПРОЧИЕ БЕЗВОЗМЕЗДНЫЕ ПОСТУПЛЕНИЯ</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000 2 07 00000 00 0000 000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безвозмездные поступления в бюджеты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000 2 07 05000 10 0000 150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Прочие безвозмездные поступления в бюджеты сельских поселений</w:t>
            </w:r>
          </w:p>
        </w:tc>
        <w:tc>
          <w:tcPr>
            <w:tcW w:w="102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010</w:t>
            </w:r>
          </w:p>
        </w:tc>
        <w:tc>
          <w:tcPr>
            <w:tcW w:w="2377"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000 2 07 05030 10 0000 150</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369"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90 556,00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02" w:type="dxa"/>
            <w:tcBorders>
              <w:top w:val="nil"/>
              <w:left w:val="single" w:sz="4" w:space="0" w:color="000000"/>
              <w:bottom w:val="single" w:sz="4" w:space="0" w:color="000000"/>
              <w:right w:val="single" w:sz="8" w:space="0" w:color="000000"/>
            </w:tcBorders>
            <w:shd w:val="clear" w:color="auto" w:fill="auto"/>
            <w:vAlign w:val="bottom"/>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p>
        </w:tc>
        <w:tc>
          <w:tcPr>
            <w:tcW w:w="1025" w:type="dxa"/>
            <w:tcBorders>
              <w:top w:val="nil"/>
              <w:left w:val="nil"/>
              <w:bottom w:val="single" w:sz="4" w:space="0" w:color="000000"/>
              <w:right w:val="single" w:sz="4" w:space="0" w:color="000000"/>
            </w:tcBorders>
            <w:shd w:val="clear" w:color="auto" w:fill="auto"/>
            <w:noWrap/>
            <w:vAlign w:val="bottom"/>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p>
        </w:tc>
        <w:tc>
          <w:tcPr>
            <w:tcW w:w="2377" w:type="dxa"/>
            <w:tcBorders>
              <w:top w:val="nil"/>
              <w:left w:val="nil"/>
              <w:bottom w:val="single" w:sz="4" w:space="0" w:color="000000"/>
              <w:right w:val="single" w:sz="4" w:space="0" w:color="000000"/>
            </w:tcBorders>
            <w:shd w:val="clear" w:color="auto" w:fill="auto"/>
            <w:noWrap/>
            <w:vAlign w:val="bottom"/>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p>
        </w:tc>
        <w:tc>
          <w:tcPr>
            <w:tcW w:w="1495" w:type="dxa"/>
            <w:tcBorders>
              <w:top w:val="nil"/>
              <w:left w:val="nil"/>
              <w:bottom w:val="single" w:sz="4" w:space="0" w:color="000000"/>
              <w:right w:val="single" w:sz="4" w:space="0" w:color="000000"/>
            </w:tcBorders>
            <w:shd w:val="clear" w:color="auto" w:fill="auto"/>
            <w:noWrap/>
            <w:vAlign w:val="bottom"/>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p>
        </w:tc>
        <w:tc>
          <w:tcPr>
            <w:tcW w:w="1369" w:type="dxa"/>
            <w:tcBorders>
              <w:top w:val="nil"/>
              <w:left w:val="nil"/>
              <w:bottom w:val="single" w:sz="4" w:space="0" w:color="000000"/>
              <w:right w:val="single" w:sz="4" w:space="0" w:color="auto"/>
            </w:tcBorders>
            <w:shd w:val="clear" w:color="auto" w:fill="auto"/>
            <w:noWrap/>
            <w:vAlign w:val="bottom"/>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p>
        </w:tc>
      </w:tr>
    </w:tbl>
    <w:p w:rsidR="00187BF6" w:rsidRPr="00187BF6" w:rsidRDefault="00187BF6" w:rsidP="00187BF6">
      <w:pPr>
        <w:spacing w:after="0" w:line="240" w:lineRule="auto"/>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187BF6" w:rsidRPr="00187BF6" w:rsidTr="004A3190">
        <w:trPr>
          <w:trHeight w:val="360"/>
        </w:trPr>
        <w:tc>
          <w:tcPr>
            <w:tcW w:w="4093" w:type="dxa"/>
            <w:tcBorders>
              <w:top w:val="nil"/>
              <w:left w:val="nil"/>
              <w:bottom w:val="nil"/>
              <w:right w:val="nil"/>
            </w:tcBorders>
          </w:tcPr>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Приложение 2</w:t>
            </w:r>
          </w:p>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к проекту отчета об исполнении бюджета Широкоярского сельсовета</w:t>
            </w:r>
          </w:p>
          <w:p w:rsidR="00187BF6" w:rsidRPr="00187BF6" w:rsidRDefault="00187BF6" w:rsidP="00187BF6">
            <w:pPr>
              <w:spacing w:after="0" w:line="240" w:lineRule="auto"/>
              <w:jc w:val="center"/>
              <w:rPr>
                <w:rFonts w:ascii="Times New Roman" w:eastAsia="Times New Roman" w:hAnsi="Times New Roman"/>
                <w:sz w:val="20"/>
                <w:szCs w:val="20"/>
                <w:lang w:eastAsia="ru-RU"/>
              </w:rPr>
            </w:pPr>
            <w:r w:rsidRPr="00187BF6">
              <w:rPr>
                <w:rFonts w:ascii="Times New Roman" w:eastAsia="Times New Roman" w:hAnsi="Times New Roman"/>
                <w:sz w:val="24"/>
                <w:szCs w:val="24"/>
                <w:lang w:eastAsia="ru-RU"/>
              </w:rPr>
              <w:t>Мошковского района       Новосибирской области за 2019 год</w:t>
            </w:r>
          </w:p>
        </w:tc>
      </w:tr>
    </w:tbl>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p w:rsidR="00187BF6" w:rsidRPr="00187BF6" w:rsidRDefault="00187BF6" w:rsidP="00187BF6">
      <w:pPr>
        <w:spacing w:after="0" w:line="240" w:lineRule="auto"/>
        <w:rPr>
          <w:rFonts w:ascii="Times New Roman" w:eastAsia="Times New Roman" w:hAnsi="Times New Roman"/>
          <w:sz w:val="20"/>
          <w:szCs w:val="20"/>
          <w:lang w:eastAsia="ru-RU"/>
        </w:rPr>
      </w:pPr>
    </w:p>
    <w:tbl>
      <w:tblPr>
        <w:tblW w:w="10429" w:type="dxa"/>
        <w:tblLook w:val="04A0" w:firstRow="1" w:lastRow="0" w:firstColumn="1" w:lastColumn="0" w:noHBand="0" w:noVBand="1"/>
      </w:tblPr>
      <w:tblGrid>
        <w:gridCol w:w="2825"/>
        <w:gridCol w:w="851"/>
        <w:gridCol w:w="2268"/>
        <w:gridCol w:w="1495"/>
        <w:gridCol w:w="1405"/>
        <w:gridCol w:w="1585"/>
      </w:tblGrid>
      <w:tr w:rsidR="00187BF6" w:rsidRPr="00187BF6" w:rsidTr="004A3190">
        <w:trPr>
          <w:trHeight w:val="282"/>
        </w:trPr>
        <w:tc>
          <w:tcPr>
            <w:tcW w:w="8844" w:type="dxa"/>
            <w:gridSpan w:val="5"/>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4"/>
                <w:szCs w:val="24"/>
                <w:lang w:eastAsia="ru-RU"/>
              </w:rPr>
            </w:pPr>
            <w:r w:rsidRPr="00187BF6">
              <w:rPr>
                <w:rFonts w:ascii="Times New Roman" w:eastAsia="Times New Roman" w:hAnsi="Times New Roman"/>
                <w:b/>
                <w:bCs/>
                <w:color w:val="000000"/>
                <w:sz w:val="24"/>
                <w:szCs w:val="24"/>
                <w:lang w:eastAsia="ru-RU"/>
              </w:rPr>
              <w:t xml:space="preserve">                                              2. Расходы бюджета</w:t>
            </w:r>
          </w:p>
        </w:tc>
        <w:tc>
          <w:tcPr>
            <w:tcW w:w="158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Форма 0503117 с.2</w:t>
            </w:r>
          </w:p>
        </w:tc>
      </w:tr>
      <w:tr w:rsidR="00187BF6" w:rsidRPr="00187BF6" w:rsidTr="004A3190">
        <w:trPr>
          <w:trHeight w:val="282"/>
        </w:trPr>
        <w:tc>
          <w:tcPr>
            <w:tcW w:w="2825"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2268"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495"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405"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c>
          <w:tcPr>
            <w:tcW w:w="1585" w:type="dxa"/>
            <w:tcBorders>
              <w:top w:val="nil"/>
              <w:left w:val="nil"/>
              <w:bottom w:val="single" w:sz="4" w:space="0" w:color="auto"/>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0"/>
                <w:szCs w:val="20"/>
                <w:lang w:eastAsia="ru-RU"/>
              </w:rPr>
              <w:t> </w:t>
            </w:r>
          </w:p>
        </w:tc>
      </w:tr>
      <w:tr w:rsidR="00187BF6" w:rsidRPr="00187BF6" w:rsidTr="004A3190">
        <w:trPr>
          <w:trHeight w:val="240"/>
        </w:trPr>
        <w:tc>
          <w:tcPr>
            <w:tcW w:w="2825"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расхода по бюджетной классификации</w:t>
            </w:r>
          </w:p>
        </w:tc>
        <w:tc>
          <w:tcPr>
            <w:tcW w:w="1495"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Утвержденные бюджетные назначения</w:t>
            </w:r>
          </w:p>
        </w:tc>
        <w:tc>
          <w:tcPr>
            <w:tcW w:w="1405" w:type="dxa"/>
            <w:vMerge w:val="restart"/>
            <w:tcBorders>
              <w:top w:val="nil"/>
              <w:left w:val="single" w:sz="4" w:space="0" w:color="000000"/>
              <w:bottom w:val="single" w:sz="4" w:space="0" w:color="000000"/>
              <w:right w:val="single" w:sz="4" w:space="0" w:color="auto"/>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Исполнено</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Неисполненные назначения</w:t>
            </w:r>
          </w:p>
        </w:tc>
      </w:tr>
      <w:tr w:rsidR="00187BF6" w:rsidRPr="00187BF6" w:rsidTr="004A3190">
        <w:trPr>
          <w:trHeight w:val="240"/>
        </w:trPr>
        <w:tc>
          <w:tcPr>
            <w:tcW w:w="282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9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0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30"/>
        </w:trPr>
        <w:tc>
          <w:tcPr>
            <w:tcW w:w="282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95"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40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40"/>
        </w:trPr>
        <w:tc>
          <w:tcPr>
            <w:tcW w:w="2825" w:type="dxa"/>
            <w:tcBorders>
              <w:top w:val="nil"/>
              <w:left w:val="single" w:sz="4" w:space="0" w:color="000000"/>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w:t>
            </w:r>
          </w:p>
        </w:tc>
        <w:tc>
          <w:tcPr>
            <w:tcW w:w="2268"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w:t>
            </w:r>
          </w:p>
        </w:tc>
        <w:tc>
          <w:tcPr>
            <w:tcW w:w="1495"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w:t>
            </w:r>
          </w:p>
        </w:tc>
        <w:tc>
          <w:tcPr>
            <w:tcW w:w="1405" w:type="dxa"/>
            <w:tcBorders>
              <w:top w:val="nil"/>
              <w:left w:val="nil"/>
              <w:bottom w:val="single" w:sz="8" w:space="0" w:color="000000"/>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w:t>
            </w:r>
          </w:p>
        </w:tc>
      </w:tr>
      <w:tr w:rsidR="00187BF6" w:rsidRPr="00187BF6" w:rsidTr="004A3190">
        <w:trPr>
          <w:trHeight w:val="33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Расходы бюджета - 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c>
          <w:tcPr>
            <w:tcW w:w="1495"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40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308 388,27</w:t>
            </w:r>
          </w:p>
        </w:tc>
      </w:tr>
      <w:tr w:rsidR="00187BF6" w:rsidRPr="00187BF6" w:rsidTr="004A3190">
        <w:trPr>
          <w:trHeight w:val="240"/>
        </w:trPr>
        <w:tc>
          <w:tcPr>
            <w:tcW w:w="2825" w:type="dxa"/>
            <w:tcBorders>
              <w:top w:val="nil"/>
              <w:left w:val="single" w:sz="4" w:space="0" w:color="000000"/>
              <w:bottom w:val="nil"/>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в том числе:</w:t>
            </w:r>
          </w:p>
        </w:tc>
        <w:tc>
          <w:tcPr>
            <w:tcW w:w="851"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268"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95" w:type="dxa"/>
            <w:tcBorders>
              <w:top w:val="nil"/>
              <w:left w:val="nil"/>
              <w:bottom w:val="nil"/>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405" w:type="dxa"/>
            <w:tcBorders>
              <w:top w:val="nil"/>
              <w:left w:val="nil"/>
              <w:bottom w:val="nil"/>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585" w:type="dxa"/>
            <w:vMerge w:val="restart"/>
            <w:tcBorders>
              <w:top w:val="single" w:sz="4" w:space="0" w:color="auto"/>
              <w:left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33 998,46</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3 691 348,10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3 657 349,64</w:t>
            </w:r>
          </w:p>
        </w:tc>
        <w:tc>
          <w:tcPr>
            <w:tcW w:w="1585" w:type="dxa"/>
            <w:vMerge/>
            <w:tcBorders>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719 843,64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719 842,79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0,85</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000 0102 03 0 00 70510 000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000 0102 03 0 00 70510 100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000 0102 03 0 00 70510 120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000 0102 03 0 00 70510 121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70 200,00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000 0102 03 0 00 70510 129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21 200,00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000 0102 88 0 00 10110 000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0,85</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000 0102 88 0 00 10110 100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0,85</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000 0102 88 0 00 10110 120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0,85</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000 0102 88 0 00 10110 121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482 674,64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000 0102 88 0 00 10110 129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145 768,15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000 0104 00 0 00 00000 000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2 897 624,46</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2 868 706,85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28 917,61</w:t>
            </w:r>
          </w:p>
        </w:tc>
      </w:tr>
      <w:tr w:rsidR="00187BF6" w:rsidRPr="00187BF6" w:rsidTr="004A3190">
        <w:trPr>
          <w:trHeight w:val="840"/>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000 0104 03 0 00 70510 000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000 0104 03 0 00 70510 100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000 0104 03 0 00 70510 120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000 0104 03 0 00 70510 121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56 836,00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000 0104 03 0 00 70510 129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17 164,00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000 0104 05 0 00 70190 000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000 0104 05 0 00 70190 200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000 0104 05 0 00 70190 240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000 0104 05 0 00 70190 244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2 379 493,03</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2 373 277,75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6 215,28</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2 379 483,49</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2 373 268,21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6 215,28</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000 0104 88 0 00 14110 120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2 379 483,49</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2 373 268,21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6 215,28</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000 0104 88 0 00 14110 121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1 827 721,49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000 0104 88 0 00 14110 122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000 0104 88 0 00 14110 129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544 946,72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9,54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9,54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000 0104 88 0 00 14110 853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000 0104 88 0 00 14590 000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436 831,43</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414 129,10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22 702,33</w:t>
            </w:r>
          </w:p>
        </w:tc>
      </w:tr>
      <w:tr w:rsidR="00187BF6" w:rsidRPr="00187BF6" w:rsidTr="004A3190">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000 0104 88 0 00 14590 200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433 866,93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411 234,21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22 632,72</w:t>
            </w:r>
          </w:p>
        </w:tc>
      </w:tr>
      <w:tr w:rsidR="00187BF6" w:rsidRPr="00187BF6" w:rsidTr="004A3190">
        <w:trPr>
          <w:trHeight w:val="432"/>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000 0104 88 0 00 14590 240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433 866,93</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411 234,21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22 632,72</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000 0104 88 0 00 14590 242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325 558,79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85 675,42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2 964,50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2 894,89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69,61</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2 964,50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2 894,89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69,61</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000 0104 88 0 00 14590 851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000 0104 88 0 00 14590 853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2 869,89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000 0104 88 0 00 85040 000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000 0104 88 0 00 85040 500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000 0104 88 0 00 85040 540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000 0106 00 0 00 00000 000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000 0106 88 0 00 85010 000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000 0106 88 0 00 85010 500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000 0106 88 0 00 85010 540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Резервные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000 0111 00 0 00 00000 000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000 0111 88 0 00 02010 000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000 0111 88 0 00 02010 800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Резервные средства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000 0111 88 0 00 02010 870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4 080,00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4 080,00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4 080,00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4 080,00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000 0113 88 0 00 02040 853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НАЦИОНАЛЬНАЯ ОБОРОНА</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000 0200 00 0 00 00000 000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Мобилизационная и вневойсковая подготовка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000 0203 00 0 00 00000 000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000 0203 88 0 00 51180 000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91 800,00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91 800,00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000 0203 88 0 00 51180 120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91 800,00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91 800,00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000 0203 88 0 00 51180 121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70 507,00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000 0203 88 0 00 51180 129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21 293,00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000 0203 88 0 00 51180 244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21 533,94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15 389,94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6 144,00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000 0309 00 0 00 00000 000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5 250,00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000 0309 88 0 00 02050 000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5 250,00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000 0309 88 0 00 02050 200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5 250,00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w:t>
            </w:r>
            <w:r w:rsidRPr="00187BF6">
              <w:rPr>
                <w:rFonts w:ascii="Times New Roman" w:eastAsia="Times New Roman" w:hAnsi="Times New Roman"/>
                <w:color w:val="000000"/>
                <w:sz w:val="20"/>
                <w:szCs w:val="20"/>
                <w:lang w:eastAsia="ru-RU"/>
              </w:rPr>
              <w:lastRenderedPageBreak/>
              <w:t>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000 0309 88 0 00 02050 240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5 250,00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000 0309 88 0 00 02050 244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Обеспечение пожарной безопасности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9 533,94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8 639,94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894,00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000 0310 10 0 00 70330 000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000 0310 10 0 00 70330 200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000 0310 10 0 00 70330 240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849,00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000 0310 10 0 00 70330 244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S0330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474,00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45,00</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S0330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474,00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45,00</w:t>
            </w:r>
          </w:p>
        </w:tc>
      </w:tr>
      <w:tr w:rsidR="00187BF6" w:rsidRPr="00187BF6" w:rsidTr="004A3190">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S0330 240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474,00</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45,00</w:t>
            </w:r>
          </w:p>
        </w:tc>
      </w:tr>
      <w:tr w:rsidR="00187BF6" w:rsidRPr="00187BF6" w:rsidTr="004A3190">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10 0 00 S0330 244</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000 0310 88 0 00 02080 000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000 0310 88 0 00 02080 200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000 0310 88 0 00 02080 240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000 0310 88 0 00 02080 242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Другие вопросы в области национальной безопасности и правоохранительной деятельности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000 0314 00 0 00 00000 000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000 0314 88 0 00 02060 000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000 0314 88 0 00 02060 200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000 0314 88 0 00 02060 240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000 0314 88 0 00 02060 244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2 455 201,21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2 312 579,99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142 621,22</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2 455 201,21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2 312 579,99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142 621,22</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000 0409 61 0 00 70760 000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000 0409 61 0 00 70760 200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000 0409 61 0 00 70760 240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000 0409 61 0 00 70760 244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000 0409 88 0 00 02070 000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142 621,22</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000 0409 88 0 00 02070 200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142 621,22</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000 0409 88 0 00 02070 240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142 621,22</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000 0409 88 0 00 02070 244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2 914 721,35</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2 793 358,83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121 362,52</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1 608 758,64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1 495 684,44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113 074,20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1 568 758,64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1 455 684,44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113 074,20</w:t>
            </w:r>
          </w:p>
        </w:tc>
      </w:tr>
      <w:tr w:rsidR="00187BF6" w:rsidRPr="00187BF6" w:rsidTr="004A3190">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000 0502 88 0 00 02150 200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1 176 500,78</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113 074,20</w:t>
            </w:r>
          </w:p>
        </w:tc>
      </w:tr>
      <w:tr w:rsidR="00187BF6" w:rsidRPr="00187BF6" w:rsidTr="004A3190">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000 0502 88 0 00 02150 240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1 176 500,78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113 074,20</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000 0502 88 0 00 02150 244</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392 257,86</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392 257,86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000 0502 88 0 00 02150 810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258 294,36</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258 294,36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000 0502 88 0 00 02150 812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258 294,36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133 963,50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133 963,50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000 0502 88 0 00 02150 852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85 763,00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000 0502 88 0 00 02150 853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48 200,50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000 0502 88 0 00 83040 000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000 0502 88 0 00 83040 800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000 0502 88 0 00 83040 810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000 0502 88 0 00 83040 812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Благоустройство</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1 305 962,71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1 297 674,39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8 288,32</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222 864,98</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222 408,62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456,36</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199 623,75</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199 623,75</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23 241,23</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22 784,87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456,36</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23 241,23</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22 784,87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456,36</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000 0503 88 0 00 02170 851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4 040,00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000 0503 88 0 00 02170 852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13 081,00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000 0503 88 0 00 02170 853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5 663,87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181 932,53</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174 100,57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7 831,96</w:t>
            </w:r>
          </w:p>
        </w:tc>
      </w:tr>
      <w:tr w:rsidR="00187BF6" w:rsidRPr="00187BF6" w:rsidTr="004A3190">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000 0503 88 0 00 02180 200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141 860,96</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0,96</w:t>
            </w:r>
          </w:p>
        </w:tc>
      </w:tr>
      <w:tr w:rsidR="00187BF6" w:rsidRPr="00187BF6" w:rsidTr="004A3190">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000 0503 88 0 00 02180 240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141 860,96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0,96</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000 0503 88 0 00 02180 244</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40 071,57</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32 240,57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7 831,00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40 071,57</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32 240,57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7 831,00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000 0503 88 0 00 02180 851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4 195,00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000 0503 88 0 00 02180 853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28 045,57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000 0503 88 0 00 70240 000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000 0503 88 0 00 70240 200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000 0503 88 0 00 70240 240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000 0503 88 0 00 70240 244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S0240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S0240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S0240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0503 88 0 00 S0240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Молодежная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000 0707 04 0 00 70359 000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000 0707 04 0 00 70359 200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000 0707 04 0 00 70359 240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000 0707 04 0 00 70359 244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000 0707 88 0 00 02090 000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w:t>
            </w:r>
            <w:r w:rsidRPr="00187BF6">
              <w:rPr>
                <w:rFonts w:ascii="Times New Roman" w:eastAsia="Times New Roman" w:hAnsi="Times New Roman"/>
                <w:color w:val="000000"/>
                <w:sz w:val="20"/>
                <w:szCs w:val="20"/>
                <w:lang w:eastAsia="ru-RU"/>
              </w:rPr>
              <w:lastRenderedPageBreak/>
              <w:t>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000 0707 88 0 00 02090 200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000 0707 88 0 00 02090 240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000 0707 88 0 00 02090 244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КУЛЬТУРА, КИНЕМАТОГРАФИЯ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4 058 350,00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4 056 475,14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1 874,86</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Культура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4 058 350,00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4 056 475,14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1 874,86</w:t>
            </w:r>
          </w:p>
        </w:tc>
      </w:tr>
      <w:tr w:rsidR="00187BF6" w:rsidRPr="00187BF6" w:rsidTr="004A3190">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000 0801 08 1 00 00880 000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1 733 727,00</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1 731 852,14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1 874,86</w:t>
            </w:r>
          </w:p>
        </w:tc>
      </w:tr>
      <w:tr w:rsidR="00187BF6" w:rsidRPr="00187BF6" w:rsidTr="004A3190">
        <w:trPr>
          <w:trHeight w:val="840"/>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000 0801 08 1 00 00880 100</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1 257 460,00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1 256 959,90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500,10</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000 0801 08 1 00 00880 110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1 257 460,00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1 256 959,90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500,10</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000 0801 08 1 00 00880 111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965 999,55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000 0801 08 1 00 00880 119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290 960,35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474 688,16</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473 313,40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1 374,76</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474 688,16</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473 313,40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1 374,76</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000 0801 08 1 00 00880 242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34 505,40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438 808,00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000 0801 08 1 00 00880 800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1 578,84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1 578,84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000 0801 08 1 00 00880 850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1 578,84</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1 578,84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000 0801 08 1 00 00880 851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1 208,00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000 0801 08 1 00 00880 853</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370,84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1 999 200,00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1 999 200,00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w:t>
            </w:r>
            <w:r w:rsidRPr="00187BF6">
              <w:rPr>
                <w:rFonts w:ascii="Times New Roman" w:eastAsia="Times New Roman" w:hAnsi="Times New Roman"/>
                <w:color w:val="000000"/>
                <w:sz w:val="20"/>
                <w:szCs w:val="20"/>
                <w:lang w:eastAsia="ru-RU"/>
              </w:rPr>
              <w:lastRenderedPageBreak/>
              <w:t>(муниципальными)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1 889 200,00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1 889 200,00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000 0801 08 1 00 70510 110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1 889 200,00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1 889 200,00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000 0801 08 1 00 70510 111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1 450 997,00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000 0801 08 1 00 70510 119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438 203,00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000 0801 08 1 00 70510 244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S0510 240</w:t>
            </w:r>
          </w:p>
        </w:tc>
        <w:tc>
          <w:tcPr>
            <w:tcW w:w="1495" w:type="dxa"/>
            <w:tcBorders>
              <w:top w:val="nil"/>
              <w:left w:val="nil"/>
              <w:bottom w:val="single" w:sz="4" w:space="0" w:color="auto"/>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S0510 244</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S0511 000</w:t>
            </w:r>
          </w:p>
        </w:tc>
        <w:tc>
          <w:tcPr>
            <w:tcW w:w="1495" w:type="dxa"/>
            <w:tcBorders>
              <w:top w:val="single" w:sz="4" w:space="0" w:color="auto"/>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S0511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S0511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08 1 00 S0511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000 0801 88 0 00 85050 000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000 0801 88 0 00 85050 100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000 0801 88 0 00 85050 110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000 0801 88 0 00 85050 111</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138 248,85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000 0801 88 0 00 85050 119</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41 751,15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СОЦИАЛЬНАЯ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Пенсионное обеспечение</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000 1001 00 0 00 00000 000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000 1001 88 0 00 02100 000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000 1001 88 0 00 02100 300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000 1001 88 0 00 02100 310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пенсии, социальные доплаты к пенсиям</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000 1001 88 0 00 02100 312</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ФИЗИЧЕСКАЯ КУЛЬТУРА И СПОРТ</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000 1100 00 0 00 00000 000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2 387,21</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Другие вопросы в области физической культуры и спорта</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000 1105 00 0 00 00000 000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2 387,21</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000 1105 88 0 00 02190 000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2 387,21</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000 1105 88 0 00 02190 200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2 387,21</w:t>
            </w:r>
          </w:p>
        </w:tc>
      </w:tr>
      <w:tr w:rsidR="00187BF6" w:rsidRPr="00187BF6" w:rsidTr="004A3190">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000 1105 88 0 00 02190 240</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2 387,21</w:t>
            </w:r>
          </w:p>
        </w:tc>
      </w:tr>
      <w:tr w:rsidR="00187BF6" w:rsidRPr="00187BF6" w:rsidTr="004A3190">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000 1105 88 0 00 02190 244</w:t>
            </w:r>
          </w:p>
        </w:tc>
        <w:tc>
          <w:tcPr>
            <w:tcW w:w="1495" w:type="dxa"/>
            <w:tcBorders>
              <w:top w:val="nil"/>
              <w:left w:val="nil"/>
              <w:bottom w:val="single" w:sz="4" w:space="0" w:color="000000"/>
              <w:right w:val="single" w:sz="4" w:space="0" w:color="000000"/>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480"/>
        </w:trPr>
        <w:tc>
          <w:tcPr>
            <w:tcW w:w="282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Результат исполнения бюджета (дефицит / профицит)</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450</w:t>
            </w:r>
          </w:p>
        </w:tc>
        <w:tc>
          <w:tcPr>
            <w:tcW w:w="2268" w:type="dxa"/>
            <w:tcBorders>
              <w:top w:val="single" w:sz="8" w:space="0" w:color="000000"/>
              <w:left w:val="nil"/>
              <w:bottom w:val="single" w:sz="8"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x</w:t>
            </w:r>
          </w:p>
        </w:tc>
        <w:tc>
          <w:tcPr>
            <w:tcW w:w="1495" w:type="dxa"/>
            <w:tcBorders>
              <w:top w:val="single" w:sz="8" w:space="0" w:color="000000"/>
              <w:left w:val="nil"/>
              <w:bottom w:val="single" w:sz="8"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-1 242 780,35</w:t>
            </w:r>
          </w:p>
        </w:tc>
        <w:tc>
          <w:tcPr>
            <w:tcW w:w="1405" w:type="dxa"/>
            <w:tcBorders>
              <w:top w:val="single" w:sz="8" w:space="0" w:color="000000"/>
              <w:left w:val="nil"/>
              <w:bottom w:val="single" w:sz="8"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bl>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187BF6" w:rsidRPr="00187BF6" w:rsidTr="004A3190">
        <w:trPr>
          <w:trHeight w:val="360"/>
        </w:trPr>
        <w:tc>
          <w:tcPr>
            <w:tcW w:w="4093" w:type="dxa"/>
            <w:tcBorders>
              <w:top w:val="nil"/>
              <w:left w:val="nil"/>
              <w:bottom w:val="nil"/>
              <w:right w:val="nil"/>
            </w:tcBorders>
          </w:tcPr>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Приложение 3</w:t>
            </w:r>
          </w:p>
          <w:p w:rsidR="00187BF6" w:rsidRPr="00187BF6" w:rsidRDefault="00187BF6" w:rsidP="00187BF6">
            <w:pPr>
              <w:spacing w:after="0" w:line="240" w:lineRule="auto"/>
              <w:jc w:val="center"/>
              <w:rPr>
                <w:rFonts w:ascii="Times New Roman" w:eastAsia="Times New Roman" w:hAnsi="Times New Roman"/>
                <w:sz w:val="24"/>
                <w:szCs w:val="24"/>
                <w:lang w:eastAsia="ru-RU"/>
              </w:rPr>
            </w:pPr>
            <w:r w:rsidRPr="00187BF6">
              <w:rPr>
                <w:rFonts w:ascii="Times New Roman" w:eastAsia="Times New Roman" w:hAnsi="Times New Roman"/>
                <w:sz w:val="24"/>
                <w:szCs w:val="24"/>
                <w:lang w:eastAsia="ru-RU"/>
              </w:rPr>
              <w:t>к проекту отчета об исполнении бюджета Широкоярского сельсовета</w:t>
            </w:r>
          </w:p>
          <w:p w:rsidR="00187BF6" w:rsidRPr="00187BF6" w:rsidRDefault="00187BF6" w:rsidP="00187BF6">
            <w:pPr>
              <w:spacing w:after="0" w:line="240" w:lineRule="auto"/>
              <w:jc w:val="center"/>
              <w:rPr>
                <w:rFonts w:ascii="Times New Roman" w:eastAsia="Times New Roman" w:hAnsi="Times New Roman"/>
                <w:sz w:val="20"/>
                <w:szCs w:val="20"/>
                <w:lang w:eastAsia="ru-RU"/>
              </w:rPr>
            </w:pPr>
            <w:r w:rsidRPr="00187BF6">
              <w:rPr>
                <w:rFonts w:ascii="Times New Roman" w:eastAsia="Times New Roman" w:hAnsi="Times New Roman"/>
                <w:sz w:val="24"/>
                <w:szCs w:val="24"/>
                <w:lang w:eastAsia="ru-RU"/>
              </w:rPr>
              <w:t>Мошковского района       Новосибирской области за 2019 год</w:t>
            </w:r>
          </w:p>
        </w:tc>
      </w:tr>
      <w:tr w:rsidR="00187BF6" w:rsidRPr="00187BF6" w:rsidTr="004A3190">
        <w:trPr>
          <w:trHeight w:val="360"/>
        </w:trPr>
        <w:tc>
          <w:tcPr>
            <w:tcW w:w="4093" w:type="dxa"/>
            <w:tcBorders>
              <w:top w:val="nil"/>
              <w:left w:val="nil"/>
              <w:bottom w:val="nil"/>
              <w:right w:val="nil"/>
            </w:tcBorders>
          </w:tcPr>
          <w:p w:rsidR="00187BF6" w:rsidRPr="00187BF6" w:rsidRDefault="00187BF6" w:rsidP="00187BF6">
            <w:pPr>
              <w:spacing w:after="0" w:line="240" w:lineRule="auto"/>
              <w:jc w:val="center"/>
              <w:rPr>
                <w:rFonts w:ascii="Times New Roman" w:eastAsia="Times New Roman" w:hAnsi="Times New Roman"/>
                <w:sz w:val="24"/>
                <w:szCs w:val="24"/>
                <w:lang w:eastAsia="ru-RU"/>
              </w:rPr>
            </w:pPr>
          </w:p>
        </w:tc>
      </w:tr>
    </w:tbl>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p w:rsidR="00187BF6" w:rsidRPr="00187BF6" w:rsidRDefault="00187BF6" w:rsidP="00187BF6">
      <w:pPr>
        <w:spacing w:after="0" w:line="240" w:lineRule="auto"/>
        <w:jc w:val="right"/>
        <w:rPr>
          <w:rFonts w:ascii="Times New Roman" w:eastAsia="Times New Roman" w:hAnsi="Times New Roman"/>
          <w:sz w:val="20"/>
          <w:szCs w:val="20"/>
          <w:lang w:eastAsia="ru-RU"/>
        </w:rPr>
      </w:pPr>
    </w:p>
    <w:tbl>
      <w:tblPr>
        <w:tblW w:w="10564" w:type="dxa"/>
        <w:tblLook w:val="04A0" w:firstRow="1" w:lastRow="0" w:firstColumn="1" w:lastColumn="0" w:noHBand="0" w:noVBand="1"/>
      </w:tblPr>
      <w:tblGrid>
        <w:gridCol w:w="2140"/>
        <w:gridCol w:w="803"/>
        <w:gridCol w:w="1053"/>
        <w:gridCol w:w="1807"/>
        <w:gridCol w:w="225"/>
        <w:gridCol w:w="1600"/>
        <w:gridCol w:w="1235"/>
        <w:gridCol w:w="1701"/>
      </w:tblGrid>
      <w:tr w:rsidR="00187BF6" w:rsidRPr="00187BF6" w:rsidTr="004A3190">
        <w:trPr>
          <w:trHeight w:val="282"/>
        </w:trPr>
        <w:tc>
          <w:tcPr>
            <w:tcW w:w="10564" w:type="dxa"/>
            <w:gridSpan w:val="8"/>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b/>
                <w:bCs/>
                <w:color w:val="000000"/>
                <w:sz w:val="20"/>
                <w:szCs w:val="20"/>
                <w:lang w:eastAsia="ru-RU"/>
              </w:rPr>
            </w:pPr>
            <w:r w:rsidRPr="00187BF6">
              <w:rPr>
                <w:rFonts w:ascii="Times New Roman" w:eastAsia="Times New Roman" w:hAnsi="Times New Roman"/>
                <w:b/>
                <w:bCs/>
                <w:color w:val="000000"/>
                <w:sz w:val="24"/>
                <w:szCs w:val="24"/>
                <w:lang w:eastAsia="ru-RU"/>
              </w:rPr>
              <w:t xml:space="preserve">                                  3. Источники финансирования дефицита бюджета</w:t>
            </w:r>
            <w:r w:rsidRPr="00187BF6">
              <w:rPr>
                <w:rFonts w:ascii="Times New Roman" w:eastAsia="Times New Roman" w:hAnsi="Times New Roman"/>
                <w:color w:val="000000"/>
                <w:sz w:val="20"/>
                <w:szCs w:val="20"/>
                <w:lang w:eastAsia="ru-RU"/>
              </w:rPr>
              <w:t xml:space="preserve">       </w:t>
            </w:r>
            <w:r w:rsidRPr="00187BF6">
              <w:rPr>
                <w:rFonts w:ascii="Times New Roman" w:eastAsia="Times New Roman" w:hAnsi="Times New Roman"/>
                <w:bCs/>
                <w:color w:val="000000"/>
                <w:sz w:val="20"/>
                <w:szCs w:val="20"/>
                <w:lang w:eastAsia="ru-RU"/>
              </w:rPr>
              <w:t>Форма 0503117 с.3</w:t>
            </w:r>
          </w:p>
        </w:tc>
      </w:tr>
      <w:tr w:rsidR="00187BF6" w:rsidRPr="00187BF6" w:rsidTr="004A3190">
        <w:trPr>
          <w:trHeight w:val="240"/>
        </w:trPr>
        <w:tc>
          <w:tcPr>
            <w:tcW w:w="2943" w:type="dxa"/>
            <w:gridSpan w:val="2"/>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053"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nil"/>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single" w:sz="4" w:space="0" w:color="000000"/>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nil"/>
              <w:left w:val="nil"/>
              <w:bottom w:val="single" w:sz="4" w:space="0" w:color="auto"/>
              <w:right w:val="nil"/>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70"/>
        </w:trPr>
        <w:tc>
          <w:tcPr>
            <w:tcW w:w="2943" w:type="dxa"/>
            <w:gridSpan w:val="2"/>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Наименование показателя</w:t>
            </w:r>
          </w:p>
        </w:tc>
        <w:tc>
          <w:tcPr>
            <w:tcW w:w="1053"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строки</w:t>
            </w:r>
          </w:p>
        </w:tc>
        <w:tc>
          <w:tcPr>
            <w:tcW w:w="2032" w:type="dxa"/>
            <w:gridSpan w:val="2"/>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1600" w:type="dxa"/>
            <w:vMerge w:val="restart"/>
            <w:tcBorders>
              <w:top w:val="nil"/>
              <w:left w:val="single" w:sz="4" w:space="0" w:color="000000"/>
              <w:bottom w:val="single" w:sz="4" w:space="0" w:color="000000"/>
              <w:right w:val="single" w:sz="4" w:space="0" w:color="000000"/>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Утвержденные бюджетные назначения</w:t>
            </w:r>
          </w:p>
        </w:tc>
        <w:tc>
          <w:tcPr>
            <w:tcW w:w="1235" w:type="dxa"/>
            <w:vMerge w:val="restart"/>
            <w:tcBorders>
              <w:top w:val="nil"/>
              <w:left w:val="single" w:sz="4" w:space="0" w:color="000000"/>
              <w:bottom w:val="single" w:sz="4" w:space="0" w:color="000000"/>
              <w:right w:val="single" w:sz="4" w:space="0" w:color="auto"/>
            </w:tcBorders>
            <w:shd w:val="clear" w:color="auto" w:fill="auto"/>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Исполнено</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Неисполненные назначения</w:t>
            </w:r>
          </w:p>
        </w:tc>
      </w:tr>
      <w:tr w:rsidR="00187BF6" w:rsidRPr="00187BF6" w:rsidTr="004A3190">
        <w:trPr>
          <w:trHeight w:val="240"/>
        </w:trPr>
        <w:tc>
          <w:tcPr>
            <w:tcW w:w="2943"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032"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23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40"/>
        </w:trPr>
        <w:tc>
          <w:tcPr>
            <w:tcW w:w="2943"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032"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23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30"/>
        </w:trPr>
        <w:tc>
          <w:tcPr>
            <w:tcW w:w="2943"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032"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23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30"/>
        </w:trPr>
        <w:tc>
          <w:tcPr>
            <w:tcW w:w="2943"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2032" w:type="dxa"/>
            <w:gridSpan w:val="2"/>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235" w:type="dxa"/>
            <w:vMerge/>
            <w:tcBorders>
              <w:top w:val="nil"/>
              <w:left w:val="single" w:sz="4" w:space="0" w:color="000000"/>
              <w:bottom w:val="single" w:sz="4" w:space="0" w:color="000000"/>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p>
        </w:tc>
      </w:tr>
      <w:tr w:rsidR="00187BF6" w:rsidRPr="00187BF6" w:rsidTr="004A3190">
        <w:trPr>
          <w:trHeight w:val="240"/>
        </w:trPr>
        <w:tc>
          <w:tcPr>
            <w:tcW w:w="2943"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w:t>
            </w:r>
          </w:p>
        </w:tc>
        <w:tc>
          <w:tcPr>
            <w:tcW w:w="1053"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2</w:t>
            </w:r>
          </w:p>
        </w:tc>
        <w:tc>
          <w:tcPr>
            <w:tcW w:w="2032" w:type="dxa"/>
            <w:gridSpan w:val="2"/>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3</w:t>
            </w:r>
          </w:p>
        </w:tc>
        <w:tc>
          <w:tcPr>
            <w:tcW w:w="1600" w:type="dxa"/>
            <w:tcBorders>
              <w:top w:val="nil"/>
              <w:left w:val="nil"/>
              <w:bottom w:val="single" w:sz="8"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w:t>
            </w:r>
          </w:p>
        </w:tc>
        <w:tc>
          <w:tcPr>
            <w:tcW w:w="1235" w:type="dxa"/>
            <w:tcBorders>
              <w:top w:val="nil"/>
              <w:left w:val="nil"/>
              <w:bottom w:val="single" w:sz="8" w:space="0" w:color="000000"/>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w:t>
            </w:r>
          </w:p>
        </w:tc>
      </w:tr>
      <w:tr w:rsidR="00187BF6" w:rsidRPr="00187BF6" w:rsidTr="004A3190">
        <w:trPr>
          <w:trHeight w:val="36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Источники финансирования дефицита бюджета -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1 242 780,35</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841 002,05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4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в том числе:</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single" w:sz="4" w:space="0" w:color="000000"/>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36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lastRenderedPageBreak/>
              <w:t xml:space="preserve">источники внутреннего финансирования </w:t>
            </w:r>
            <w:proofErr w:type="spellStart"/>
            <w:r w:rsidRPr="00187BF6">
              <w:rPr>
                <w:rFonts w:ascii="Times New Roman" w:eastAsia="Times New Roman" w:hAnsi="Times New Roman"/>
                <w:color w:val="000000"/>
                <w:sz w:val="20"/>
                <w:szCs w:val="20"/>
                <w:lang w:eastAsia="ru-RU"/>
              </w:rPr>
              <w:t>дефецитов</w:t>
            </w:r>
            <w:proofErr w:type="spellEnd"/>
            <w:r w:rsidRPr="00187BF6">
              <w:rPr>
                <w:rFonts w:ascii="Times New Roman" w:eastAsia="Times New Roman" w:hAnsi="Times New Roman"/>
                <w:color w:val="000000"/>
                <w:sz w:val="20"/>
                <w:szCs w:val="20"/>
                <w:lang w:eastAsia="ru-RU"/>
              </w:rPr>
              <w:t xml:space="preserve">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40"/>
        </w:trPr>
        <w:tc>
          <w:tcPr>
            <w:tcW w:w="2943" w:type="dxa"/>
            <w:gridSpan w:val="2"/>
            <w:tcBorders>
              <w:top w:val="nil"/>
              <w:left w:val="single" w:sz="4" w:space="0" w:color="000000"/>
              <w:bottom w:val="nil"/>
              <w:right w:val="single" w:sz="8" w:space="0" w:color="000000"/>
            </w:tcBorders>
            <w:shd w:val="clear" w:color="auto" w:fill="auto"/>
            <w:vAlign w:val="bottom"/>
            <w:hideMark/>
          </w:tcPr>
          <w:p w:rsidR="00187BF6" w:rsidRPr="00187BF6" w:rsidRDefault="00187BF6" w:rsidP="00187BF6">
            <w:pPr>
              <w:spacing w:after="0" w:line="240" w:lineRule="auto"/>
              <w:ind w:firstLineChars="200" w:firstLine="400"/>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из них:</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single" w:sz="4" w:space="0" w:color="000000"/>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360"/>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500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00000000000000000000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1 242 780,35</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841 002,05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401 778,30</w:t>
            </w:r>
          </w:p>
        </w:tc>
      </w:tr>
      <w:tr w:rsidR="00187BF6" w:rsidRPr="00187BF6" w:rsidTr="004A3190">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источники внешнего финансирования бюджета</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620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w:t>
            </w:r>
          </w:p>
        </w:tc>
      </w:tr>
      <w:tr w:rsidR="00187BF6" w:rsidRPr="00187BF6" w:rsidTr="004A3190">
        <w:trPr>
          <w:trHeight w:val="258"/>
        </w:trPr>
        <w:tc>
          <w:tcPr>
            <w:tcW w:w="2943" w:type="dxa"/>
            <w:gridSpan w:val="2"/>
            <w:tcBorders>
              <w:top w:val="nil"/>
              <w:left w:val="single" w:sz="4" w:space="0" w:color="000000"/>
              <w:bottom w:val="single" w:sz="4" w:space="0" w:color="000000"/>
              <w:right w:val="single" w:sz="8" w:space="0" w:color="000000"/>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из них:</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single" w:sz="4" w:space="0" w:color="000000"/>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82"/>
        </w:trPr>
        <w:tc>
          <w:tcPr>
            <w:tcW w:w="2943" w:type="dxa"/>
            <w:gridSpan w:val="2"/>
            <w:tcBorders>
              <w:top w:val="nil"/>
              <w:left w:val="single" w:sz="4" w:space="0" w:color="000000"/>
              <w:bottom w:val="single" w:sz="4" w:space="0" w:color="000000"/>
              <w:right w:val="single" w:sz="8" w:space="0" w:color="000000"/>
            </w:tcBorders>
            <w:shd w:val="clear" w:color="000000" w:fill="FFFFFF"/>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Изменение остатков средств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700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1 242 780,35</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841 002,05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401 778,30</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000000" w:fill="FFFFFF"/>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Изменение остатков средств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700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000 01 05 00 00 00 0000 000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1 242 780,35</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841 002,05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401 778,30</w:t>
            </w:r>
          </w:p>
        </w:tc>
      </w:tr>
      <w:tr w:rsidR="00187BF6" w:rsidRPr="00187BF6" w:rsidTr="004A3190">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увеличение остатков средств,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Увеличение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000 01 05 00 00 00 0000 500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000 01 05 02 00 00 0000 500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000 01 05 02 01 00 0000 510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432"/>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Увеличение прочих остатков денежных средств бюджетов сельских поселений</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710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000 01 05 02 01 10 0000 510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-12 329 512,98</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-12 422 903,01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уменьшение остатков средств,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Уменьшение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000 01 05 00 00 00 0000 600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Уменьшение прочих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000 01 05 02 00 00 0000 600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Уменьшение прочих остатков денежных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000 01 05 02 01 00 0000 610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432"/>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Уменьшение прочих остатков денежных средств бюджетов сельских поселений</w:t>
            </w:r>
          </w:p>
        </w:tc>
        <w:tc>
          <w:tcPr>
            <w:tcW w:w="1053" w:type="dxa"/>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720</w:t>
            </w:r>
          </w:p>
        </w:tc>
        <w:tc>
          <w:tcPr>
            <w:tcW w:w="2032" w:type="dxa"/>
            <w:gridSpan w:val="2"/>
            <w:tcBorders>
              <w:top w:val="nil"/>
              <w:left w:val="nil"/>
              <w:bottom w:val="single" w:sz="4" w:space="0" w:color="000000"/>
              <w:right w:val="single" w:sz="4" w:space="0" w:color="000000"/>
            </w:tcBorders>
            <w:shd w:val="clear" w:color="auto" w:fill="auto"/>
            <w:noWrap/>
            <w:vAlign w:val="center"/>
            <w:hideMark/>
          </w:tcPr>
          <w:p w:rsidR="00187BF6" w:rsidRPr="00187BF6" w:rsidRDefault="00187BF6" w:rsidP="00187BF6">
            <w:pPr>
              <w:spacing w:after="0" w:line="240" w:lineRule="auto"/>
              <w:jc w:val="center"/>
              <w:rPr>
                <w:rFonts w:ascii="Times New Roman" w:eastAsia="Times New Roman" w:hAnsi="Times New Roman"/>
                <w:color w:val="000000"/>
                <w:sz w:val="18"/>
                <w:szCs w:val="18"/>
                <w:lang w:eastAsia="ru-RU"/>
              </w:rPr>
            </w:pPr>
            <w:r w:rsidRPr="00187BF6">
              <w:rPr>
                <w:rFonts w:ascii="Times New Roman" w:eastAsia="Times New Roman" w:hAnsi="Times New Roman"/>
                <w:color w:val="000000"/>
                <w:sz w:val="18"/>
                <w:szCs w:val="18"/>
                <w:lang w:eastAsia="ru-RU"/>
              </w:rPr>
              <w:t>000 01 05 02 01 10 0000 610</w:t>
            </w:r>
          </w:p>
        </w:tc>
        <w:tc>
          <w:tcPr>
            <w:tcW w:w="1600" w:type="dxa"/>
            <w:tcBorders>
              <w:top w:val="nil"/>
              <w:left w:val="nil"/>
              <w:bottom w:val="single" w:sz="4" w:space="0" w:color="000000"/>
              <w:right w:val="single" w:sz="4" w:space="0" w:color="000000"/>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13 572 293,33</w:t>
            </w:r>
          </w:p>
        </w:tc>
        <w:tc>
          <w:tcPr>
            <w:tcW w:w="1235" w:type="dxa"/>
            <w:tcBorders>
              <w:top w:val="nil"/>
              <w:left w:val="nil"/>
              <w:bottom w:val="single" w:sz="4" w:space="0" w:color="000000"/>
              <w:right w:val="single" w:sz="4" w:space="0" w:color="auto"/>
            </w:tcBorders>
            <w:shd w:val="clear" w:color="auto" w:fill="auto"/>
            <w:noWrap/>
            <w:vAlign w:val="bottom"/>
            <w:hideMark/>
          </w:tcPr>
          <w:p w:rsidR="00187BF6" w:rsidRPr="00187BF6" w:rsidRDefault="00187BF6" w:rsidP="00187BF6">
            <w:pPr>
              <w:spacing w:after="0" w:line="240" w:lineRule="auto"/>
              <w:jc w:val="right"/>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13 263 905,06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X</w:t>
            </w:r>
          </w:p>
        </w:tc>
      </w:tr>
      <w:tr w:rsidR="00187BF6" w:rsidRPr="00187BF6" w:rsidTr="004A3190">
        <w:trPr>
          <w:trHeight w:val="288"/>
        </w:trPr>
        <w:tc>
          <w:tcPr>
            <w:tcW w:w="2943"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053" w:type="dxa"/>
            <w:tcBorders>
              <w:top w:val="nil"/>
              <w:left w:val="nil"/>
              <w:bottom w:val="nil"/>
              <w:right w:val="nil"/>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399"/>
        </w:trPr>
        <w:tc>
          <w:tcPr>
            <w:tcW w:w="2943"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Руководитель</w:t>
            </w:r>
          </w:p>
        </w:tc>
        <w:tc>
          <w:tcPr>
            <w:tcW w:w="1053" w:type="dxa"/>
            <w:tcBorders>
              <w:top w:val="nil"/>
              <w:left w:val="nil"/>
              <w:bottom w:val="nil"/>
              <w:right w:val="nil"/>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835" w:type="dxa"/>
            <w:gridSpan w:val="2"/>
            <w:tcBorders>
              <w:top w:val="nil"/>
              <w:left w:val="nil"/>
              <w:bottom w:val="single" w:sz="4" w:space="0" w:color="000000"/>
              <w:right w:val="nil"/>
            </w:tcBorders>
            <w:shd w:val="clear" w:color="auto" w:fill="auto"/>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proofErr w:type="spellStart"/>
            <w:r w:rsidRPr="00187BF6">
              <w:rPr>
                <w:rFonts w:ascii="Times New Roman" w:eastAsia="Times New Roman" w:hAnsi="Times New Roman"/>
                <w:color w:val="000000"/>
                <w:sz w:val="20"/>
                <w:szCs w:val="20"/>
                <w:lang w:eastAsia="ru-RU"/>
              </w:rPr>
              <w:t>А.М.Шашлов</w:t>
            </w:r>
            <w:proofErr w:type="spellEnd"/>
            <w:r w:rsidRPr="00187BF6">
              <w:rPr>
                <w:rFonts w:ascii="Times New Roman" w:eastAsia="Times New Roman" w:hAnsi="Times New Roman"/>
                <w:color w:val="000000"/>
                <w:sz w:val="20"/>
                <w:szCs w:val="20"/>
                <w:lang w:eastAsia="ru-RU"/>
              </w:rPr>
              <w:t> </w:t>
            </w:r>
          </w:p>
        </w:tc>
        <w:tc>
          <w:tcPr>
            <w:tcW w:w="1701"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198"/>
        </w:trPr>
        <w:tc>
          <w:tcPr>
            <w:tcW w:w="2943"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053" w:type="dxa"/>
            <w:tcBorders>
              <w:top w:val="single" w:sz="4" w:space="0" w:color="000000"/>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(подпись)</w:t>
            </w:r>
          </w:p>
        </w:tc>
        <w:tc>
          <w:tcPr>
            <w:tcW w:w="203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835" w:type="dxa"/>
            <w:gridSpan w:val="2"/>
            <w:tcBorders>
              <w:top w:val="single" w:sz="4" w:space="0" w:color="000000"/>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(расшифровка подписи)</w:t>
            </w:r>
          </w:p>
        </w:tc>
        <w:tc>
          <w:tcPr>
            <w:tcW w:w="1701"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10"/>
        </w:trPr>
        <w:tc>
          <w:tcPr>
            <w:tcW w:w="2943"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Главный бухгалтер                                                                            </w:t>
            </w:r>
          </w:p>
        </w:tc>
        <w:tc>
          <w:tcPr>
            <w:tcW w:w="1053" w:type="dxa"/>
            <w:tcBorders>
              <w:top w:val="nil"/>
              <w:left w:val="nil"/>
              <w:bottom w:val="nil"/>
              <w:right w:val="nil"/>
            </w:tcBorders>
            <w:shd w:val="clear" w:color="auto" w:fill="auto"/>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w:t>
            </w:r>
            <w:proofErr w:type="spellStart"/>
            <w:r w:rsidRPr="00187BF6">
              <w:rPr>
                <w:rFonts w:ascii="Times New Roman" w:eastAsia="Times New Roman" w:hAnsi="Times New Roman"/>
                <w:color w:val="000000"/>
                <w:sz w:val="20"/>
                <w:szCs w:val="20"/>
                <w:lang w:eastAsia="ru-RU"/>
              </w:rPr>
              <w:t>Т.А.Гордиенко</w:t>
            </w:r>
            <w:proofErr w:type="spellEnd"/>
            <w:r w:rsidRPr="00187BF6">
              <w:rPr>
                <w:rFonts w:ascii="Times New Roman" w:eastAsia="Times New Roman" w:hAnsi="Times New Roman"/>
                <w:color w:val="000000"/>
                <w:sz w:val="20"/>
                <w:szCs w:val="20"/>
                <w:lang w:eastAsia="ru-RU"/>
              </w:rPr>
              <w:t xml:space="preserve">  </w:t>
            </w:r>
          </w:p>
        </w:tc>
        <w:tc>
          <w:tcPr>
            <w:tcW w:w="2936"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88"/>
        </w:trPr>
        <w:tc>
          <w:tcPr>
            <w:tcW w:w="2140"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3663" w:type="dxa"/>
            <w:gridSpan w:val="3"/>
            <w:vAlign w:val="bottom"/>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xml:space="preserve">                                                                (подпись)</w:t>
            </w:r>
          </w:p>
        </w:tc>
        <w:tc>
          <w:tcPr>
            <w:tcW w:w="1825" w:type="dxa"/>
            <w:gridSpan w:val="2"/>
            <w:vAlign w:val="bottom"/>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936" w:type="dxa"/>
            <w:gridSpan w:val="2"/>
            <w:vAlign w:val="bottom"/>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(расшифровка подписи)</w:t>
            </w:r>
          </w:p>
        </w:tc>
      </w:tr>
      <w:tr w:rsidR="00187BF6" w:rsidRPr="00187BF6" w:rsidTr="004A3190">
        <w:trPr>
          <w:gridAfter w:val="7"/>
          <w:wAfter w:w="8424" w:type="dxa"/>
          <w:trHeight w:val="222"/>
        </w:trPr>
        <w:tc>
          <w:tcPr>
            <w:tcW w:w="2140"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r w:rsidR="00187BF6" w:rsidRPr="00187BF6" w:rsidTr="004A3190">
        <w:trPr>
          <w:trHeight w:val="222"/>
        </w:trPr>
        <w:tc>
          <w:tcPr>
            <w:tcW w:w="2943"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     " ________________ 20    г.</w:t>
            </w:r>
          </w:p>
        </w:tc>
        <w:tc>
          <w:tcPr>
            <w:tcW w:w="1053"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2032" w:type="dxa"/>
            <w:gridSpan w:val="2"/>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235"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jc w:val="center"/>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c>
          <w:tcPr>
            <w:tcW w:w="1701" w:type="dxa"/>
            <w:tcBorders>
              <w:top w:val="nil"/>
              <w:left w:val="nil"/>
              <w:bottom w:val="nil"/>
              <w:right w:val="nil"/>
            </w:tcBorders>
            <w:shd w:val="clear" w:color="auto" w:fill="auto"/>
            <w:noWrap/>
            <w:vAlign w:val="bottom"/>
            <w:hideMark/>
          </w:tcPr>
          <w:p w:rsidR="00187BF6" w:rsidRPr="00187BF6" w:rsidRDefault="00187BF6" w:rsidP="00187BF6">
            <w:pPr>
              <w:spacing w:after="0" w:line="240" w:lineRule="auto"/>
              <w:rPr>
                <w:rFonts w:ascii="Times New Roman" w:eastAsia="Times New Roman" w:hAnsi="Times New Roman"/>
                <w:color w:val="000000"/>
                <w:sz w:val="20"/>
                <w:szCs w:val="20"/>
                <w:lang w:eastAsia="ru-RU"/>
              </w:rPr>
            </w:pPr>
            <w:r w:rsidRPr="00187BF6">
              <w:rPr>
                <w:rFonts w:ascii="Times New Roman" w:eastAsia="Times New Roman" w:hAnsi="Times New Roman"/>
                <w:color w:val="000000"/>
                <w:sz w:val="20"/>
                <w:szCs w:val="20"/>
                <w:lang w:eastAsia="ru-RU"/>
              </w:rPr>
              <w:t> </w:t>
            </w:r>
          </w:p>
        </w:tc>
      </w:tr>
    </w:tbl>
    <w:p w:rsidR="009D6575" w:rsidRPr="004A3190" w:rsidRDefault="009D6575" w:rsidP="004A3190">
      <w:pPr>
        <w:tabs>
          <w:tab w:val="left" w:pos="4424"/>
        </w:tabs>
        <w:spacing w:after="0" w:line="240" w:lineRule="auto"/>
        <w:rPr>
          <w:rFonts w:ascii="Times New Roman" w:hAnsi="Times New Roman"/>
          <w:b/>
          <w:i/>
          <w:sz w:val="24"/>
          <w:szCs w:val="24"/>
        </w:rPr>
      </w:pPr>
    </w:p>
    <w:p w:rsidR="00187BF6" w:rsidRPr="004A3190" w:rsidRDefault="00187BF6" w:rsidP="004A3190">
      <w:pPr>
        <w:keepNext/>
        <w:spacing w:after="0" w:line="240" w:lineRule="auto"/>
        <w:jc w:val="center"/>
        <w:outlineLvl w:val="0"/>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СОВЕТ ДЕПУТАТОВ ШИРОКОЯРСКОГО СЕЛЬСОВЕТА</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МОШКОВСКОГО РАЙОНА НОВОСИБИРСКОЙ ОБЛАСТИ</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пятого созыва</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РЕШЕНИЕ</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сороковой сессии</w:t>
      </w:r>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от 22.05.2020                                                                                                           </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247</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 Широкий Яр</w:t>
      </w:r>
    </w:p>
    <w:p w:rsidR="00187BF6" w:rsidRPr="004A3190" w:rsidRDefault="00187BF6" w:rsidP="004A3190">
      <w:pPr>
        <w:spacing w:after="0" w:line="240" w:lineRule="auto"/>
        <w:rPr>
          <w:rFonts w:ascii="Times New Roman" w:eastAsia="Times New Roman" w:hAnsi="Times New Roman"/>
          <w:sz w:val="16"/>
          <w:szCs w:val="16"/>
          <w:lang w:eastAsia="ru-RU"/>
        </w:rPr>
      </w:pPr>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О внесении изменений в решение тридцать девятой сессии Совета депутатов </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Широкоярского сельсовета Мошковского района Новосибирской области от 25.12.2019</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xml:space="preserve"> № 222 «О бюджете Широкоярского сельсовета Мошковского района Новосибирской области</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xml:space="preserve">  на 2020 год и плановый период 2021 и 2022 годов»</w:t>
      </w:r>
    </w:p>
    <w:p w:rsidR="00187BF6" w:rsidRPr="004A3190" w:rsidRDefault="00187BF6" w:rsidP="004A3190">
      <w:pPr>
        <w:spacing w:after="0" w:line="240" w:lineRule="auto"/>
        <w:rPr>
          <w:rFonts w:ascii="Times New Roman" w:eastAsia="Times New Roman" w:hAnsi="Times New Roman"/>
          <w:sz w:val="24"/>
          <w:szCs w:val="24"/>
          <w:lang w:eastAsia="ru-RU"/>
        </w:rPr>
      </w:pPr>
    </w:p>
    <w:p w:rsidR="00187BF6" w:rsidRPr="004A3190" w:rsidRDefault="004A3190" w:rsidP="004A31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187BF6" w:rsidRPr="004A3190">
        <w:rPr>
          <w:rFonts w:ascii="Times New Roman" w:eastAsia="Times New Roman" w:hAnsi="Times New Roman"/>
          <w:sz w:val="24"/>
          <w:szCs w:val="24"/>
          <w:lang w:eastAsia="ru-RU"/>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00187BF6" w:rsidRPr="004A3190">
        <w:rPr>
          <w:rFonts w:ascii="Times New Roman" w:eastAsia="Times New Roman" w:hAnsi="Times New Roman"/>
          <w:sz w:val="24"/>
          <w:szCs w:val="24"/>
          <w:u w:val="single"/>
          <w:lang w:eastAsia="ru-RU"/>
        </w:rPr>
        <w:t xml:space="preserve">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РЕШИЛ: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 xml:space="preserve">1. Внести в решение тридцать девятой сессии Совета депутатов Широкоярского сельсовета Мошковского района Новосибирской области от 25.12.2019 № 222 «О </w:t>
      </w:r>
      <w:proofErr w:type="gramStart"/>
      <w:r w:rsidRPr="004A3190">
        <w:rPr>
          <w:rFonts w:ascii="Times New Roman" w:eastAsia="Times New Roman" w:hAnsi="Times New Roman"/>
          <w:sz w:val="24"/>
          <w:szCs w:val="24"/>
          <w:lang w:eastAsia="ru-RU"/>
        </w:rPr>
        <w:t>бюджете  Широкоярского</w:t>
      </w:r>
      <w:proofErr w:type="gramEnd"/>
      <w:r w:rsidRPr="004A3190">
        <w:rPr>
          <w:rFonts w:ascii="Times New Roman" w:eastAsia="Times New Roman" w:hAnsi="Times New Roman"/>
          <w:sz w:val="24"/>
          <w:szCs w:val="24"/>
          <w:lang w:eastAsia="ru-RU"/>
        </w:rPr>
        <w:t xml:space="preserve"> сельсовета Мошковского района Новосибирской области на 2020 год и плановый период 2021 и 2022 годов» (с изменениями, внесенными Решением Совета депутатов Широкоярского сельсовета от 28.02.2020г. №230)  следующие изменения:</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1) пункт 1 часть 1 статьи 1 изложить в новой редакции:        </w:t>
      </w:r>
    </w:p>
    <w:p w:rsidR="00187BF6" w:rsidRPr="004A3190" w:rsidRDefault="00187BF6" w:rsidP="004A3190">
      <w:pPr>
        <w:spacing w:after="0" w:line="240" w:lineRule="auto"/>
        <w:jc w:val="both"/>
        <w:rPr>
          <w:rFonts w:ascii="Times New Roman" w:eastAsia="Times New Roman" w:hAnsi="Times New Roman"/>
          <w:b/>
          <w:bCs/>
          <w:sz w:val="24"/>
          <w:szCs w:val="24"/>
          <w:lang w:eastAsia="ru-RU"/>
        </w:rPr>
      </w:pPr>
      <w:r w:rsidRPr="004A3190">
        <w:rPr>
          <w:rFonts w:ascii="Times New Roman" w:eastAsia="Times New Roman" w:hAnsi="Times New Roman"/>
          <w:sz w:val="24"/>
          <w:szCs w:val="24"/>
          <w:lang w:eastAsia="ru-RU"/>
        </w:rPr>
        <w:tab/>
        <w:t>«1) прогнозируемый общий объем доходов бюджета Широкоярского сельсовета в сумме 13125,80</w:t>
      </w:r>
      <w:r w:rsidRPr="004A3190">
        <w:rPr>
          <w:rFonts w:ascii="Times New Roman" w:eastAsia="Times New Roman" w:hAnsi="Times New Roman"/>
          <w:b/>
          <w:sz w:val="24"/>
          <w:szCs w:val="24"/>
          <w:lang w:eastAsia="ru-RU"/>
        </w:rPr>
        <w:t xml:space="preserve"> </w:t>
      </w:r>
      <w:r w:rsidRPr="004A3190">
        <w:rPr>
          <w:rFonts w:ascii="Times New Roman" w:eastAsia="Times New Roman" w:hAnsi="Times New Roman"/>
          <w:sz w:val="24"/>
          <w:szCs w:val="24"/>
          <w:lang w:eastAsia="ru-RU"/>
        </w:rPr>
        <w:t>тыс. рублей, в том числе объем безвозмездных поступлений в сумме 10996,70 тыс. руб., из них общий объем межбюджетных трансфертов, получаемых от других бюджетов бюджетной системы Российской</w:t>
      </w:r>
      <w:r w:rsidRPr="004A3190">
        <w:rPr>
          <w:rFonts w:ascii="Times New Roman" w:eastAsia="Times New Roman" w:hAnsi="Times New Roman"/>
          <w:sz w:val="24"/>
          <w:szCs w:val="24"/>
          <w:lang w:eastAsia="ru-RU"/>
        </w:rPr>
        <w:tab/>
        <w:t xml:space="preserve"> Федерации в сумме</w:t>
      </w:r>
      <w:r w:rsidRPr="004A3190">
        <w:rPr>
          <w:rFonts w:ascii="Times New Roman" w:eastAsia="Times New Roman" w:hAnsi="Times New Roman"/>
          <w:b/>
          <w:sz w:val="24"/>
          <w:szCs w:val="24"/>
          <w:lang w:eastAsia="ru-RU"/>
        </w:rPr>
        <w:t xml:space="preserve"> </w:t>
      </w:r>
      <w:r w:rsidRPr="004A3190">
        <w:rPr>
          <w:rFonts w:ascii="Times New Roman" w:eastAsia="Times New Roman" w:hAnsi="Times New Roman"/>
          <w:sz w:val="24"/>
          <w:szCs w:val="24"/>
          <w:lang w:eastAsia="ru-RU"/>
        </w:rPr>
        <w:t>10996,70 тыс. рублей, в том числе объем субвенций и иных межбюджетных трансфертов, имеющих целевое назначение, в сумме 4618,9 тыс. руб.;</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2) в пункте 1 части 2 статьи 1 цифры «12776,82» заменить на цифры «13541,12»;</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2. Утвердить в новой редакции:</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1)  Приложение 4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2020 год и плановый период 2021-2022 годов»;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2) Приложение 5 «Ведомственная структура расходов бюджета Широкоярского сельсовета на 2020 год и плановый период 2021-2022 годов»; </w:t>
      </w:r>
    </w:p>
    <w:p w:rsidR="00187BF6" w:rsidRPr="004A3190" w:rsidRDefault="004A3190" w:rsidP="004A319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 </w:t>
      </w:r>
      <w:proofErr w:type="gramStart"/>
      <w:r w:rsidR="00187BF6" w:rsidRPr="004A3190">
        <w:rPr>
          <w:rFonts w:ascii="Times New Roman" w:eastAsia="Times New Roman" w:hAnsi="Times New Roman"/>
          <w:sz w:val="24"/>
          <w:szCs w:val="24"/>
          <w:lang w:eastAsia="ru-RU"/>
        </w:rPr>
        <w:t>Приложение  6</w:t>
      </w:r>
      <w:proofErr w:type="gramEnd"/>
      <w:r w:rsidR="00187BF6" w:rsidRPr="004A3190">
        <w:rPr>
          <w:rFonts w:ascii="Times New Roman" w:eastAsia="Times New Roman" w:hAnsi="Times New Roman"/>
          <w:sz w:val="24"/>
          <w:szCs w:val="24"/>
          <w:lang w:eastAsia="ru-RU"/>
        </w:rPr>
        <w:t xml:space="preserve"> «Источники внутреннего финансирования дефицита бюджета  Широкоярского сельсовета на 2020 год и плановый период 2021-2022 годов»</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3.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(Тихонова В.Н.).</w:t>
      </w:r>
    </w:p>
    <w:p w:rsidR="00187BF6" w:rsidRPr="004A3190" w:rsidRDefault="00187BF6" w:rsidP="004A3190">
      <w:pPr>
        <w:spacing w:after="0" w:line="240" w:lineRule="auto"/>
        <w:jc w:val="both"/>
        <w:rPr>
          <w:rFonts w:ascii="Times New Roman" w:eastAsia="Times New Roman" w:hAnsi="Times New Roman"/>
          <w:sz w:val="16"/>
          <w:szCs w:val="16"/>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Глава Широкоярского сельсовета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А.М.Шашлов</w:t>
      </w:r>
      <w:proofErr w:type="spellEnd"/>
    </w:p>
    <w:p w:rsidR="00187BF6" w:rsidRPr="004A3190" w:rsidRDefault="00187BF6" w:rsidP="004A3190">
      <w:pPr>
        <w:spacing w:after="0" w:line="240" w:lineRule="auto"/>
        <w:jc w:val="both"/>
        <w:rPr>
          <w:rFonts w:ascii="Times New Roman" w:eastAsia="Times New Roman" w:hAnsi="Times New Roman"/>
          <w:sz w:val="16"/>
          <w:szCs w:val="16"/>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Председатель Совета депутатов                                           </w:t>
      </w:r>
    </w:p>
    <w:p w:rsidR="00187BF6" w:rsidRPr="004A3190" w:rsidRDefault="00187BF6" w:rsidP="004A3190">
      <w:pPr>
        <w:spacing w:after="0" w:line="240" w:lineRule="auto"/>
        <w:jc w:val="both"/>
        <w:rPr>
          <w:rFonts w:ascii="Times New Roman" w:eastAsia="Times New Roman" w:hAnsi="Times New Roman"/>
          <w:sz w:val="24"/>
          <w:szCs w:val="24"/>
          <w:lang w:eastAsia="ru-RU"/>
        </w:rPr>
      </w:pPr>
      <w:proofErr w:type="gramStart"/>
      <w:r w:rsidRPr="004A3190">
        <w:rPr>
          <w:rFonts w:ascii="Times New Roman" w:eastAsia="Times New Roman" w:hAnsi="Times New Roman"/>
          <w:sz w:val="24"/>
          <w:szCs w:val="24"/>
          <w:lang w:eastAsia="ru-RU"/>
        </w:rPr>
        <w:t>Широкоярского  сельсовета</w:t>
      </w:r>
      <w:proofErr w:type="gramEnd"/>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А.Л.Старинская</w:t>
      </w:r>
      <w:proofErr w:type="spellEnd"/>
    </w:p>
    <w:p w:rsidR="00905825" w:rsidRPr="004A3190" w:rsidRDefault="00905825" w:rsidP="004A3190">
      <w:pPr>
        <w:keepNext/>
        <w:spacing w:after="0" w:line="240" w:lineRule="auto"/>
        <w:jc w:val="center"/>
        <w:outlineLvl w:val="0"/>
        <w:rPr>
          <w:rFonts w:ascii="Times New Roman" w:eastAsia="Times New Roman" w:hAnsi="Times New Roman"/>
          <w:b/>
          <w:sz w:val="24"/>
          <w:szCs w:val="24"/>
          <w:lang w:eastAsia="ru-RU"/>
        </w:rPr>
      </w:pPr>
    </w:p>
    <w:p w:rsidR="00187BF6" w:rsidRPr="004A3190" w:rsidRDefault="00187BF6" w:rsidP="004A3190">
      <w:pPr>
        <w:keepNext/>
        <w:spacing w:after="0" w:line="240" w:lineRule="auto"/>
        <w:jc w:val="center"/>
        <w:outlineLvl w:val="0"/>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СОВЕТ ДЕПУТАТОВ ШИРОКОЯРСКОГО СЕЛЬСОВЕТА</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МОШКОВСКОГО РАЙОНА НОВОСИБИРСКОЙ ОБЛАСТИ</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пятого созыва</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РЕШЕНИЕ</w:t>
      </w:r>
      <w:r w:rsidRPr="004A3190">
        <w:rPr>
          <w:rFonts w:ascii="Times New Roman" w:eastAsia="Times New Roman" w:hAnsi="Times New Roman"/>
          <w:sz w:val="24"/>
          <w:szCs w:val="24"/>
          <w:lang w:eastAsia="ru-RU"/>
        </w:rPr>
        <w:t xml:space="preserve">  </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сорок второй сессии</w:t>
      </w:r>
    </w:p>
    <w:p w:rsidR="00187BF6" w:rsidRPr="004A3190" w:rsidRDefault="00187BF6" w:rsidP="004A3190">
      <w:pPr>
        <w:spacing w:after="0" w:line="240" w:lineRule="auto"/>
        <w:rPr>
          <w:rFonts w:ascii="Times New Roman" w:eastAsia="Times New Roman" w:hAnsi="Times New Roman"/>
          <w:sz w:val="16"/>
          <w:szCs w:val="16"/>
          <w:lang w:eastAsia="ru-RU"/>
        </w:rPr>
      </w:pPr>
    </w:p>
    <w:p w:rsidR="00187BF6" w:rsidRPr="004A3190" w:rsidRDefault="00187BF6" w:rsidP="004A3190">
      <w:pPr>
        <w:spacing w:after="0" w:line="240" w:lineRule="auto"/>
        <w:rPr>
          <w:rFonts w:ascii="Times New Roman" w:eastAsia="Times New Roman" w:hAnsi="Times New Roman"/>
          <w:sz w:val="24"/>
          <w:szCs w:val="24"/>
          <w:lang w:eastAsia="ru-RU"/>
        </w:rPr>
      </w:pPr>
      <w:proofErr w:type="gramStart"/>
      <w:r w:rsidRPr="004A3190">
        <w:rPr>
          <w:rFonts w:ascii="Times New Roman" w:eastAsia="Times New Roman" w:hAnsi="Times New Roman"/>
          <w:sz w:val="24"/>
          <w:szCs w:val="24"/>
          <w:lang w:eastAsia="ru-RU"/>
        </w:rPr>
        <w:t>от  22.04.2020</w:t>
      </w:r>
      <w:proofErr w:type="gramEnd"/>
      <w:r w:rsidRPr="004A3190">
        <w:rPr>
          <w:rFonts w:ascii="Times New Roman" w:eastAsia="Times New Roman" w:hAnsi="Times New Roman"/>
          <w:sz w:val="24"/>
          <w:szCs w:val="24"/>
          <w:lang w:eastAsia="ru-RU"/>
        </w:rPr>
        <w:t xml:space="preserve">                                                                                                              </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248</w:t>
      </w: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 Широкий Яр</w:t>
      </w:r>
    </w:p>
    <w:p w:rsidR="00187BF6" w:rsidRPr="004A3190" w:rsidRDefault="00187BF6" w:rsidP="004A3190">
      <w:pPr>
        <w:spacing w:after="0" w:line="240" w:lineRule="auto"/>
        <w:jc w:val="center"/>
        <w:rPr>
          <w:rFonts w:ascii="Times New Roman" w:eastAsia="Times New Roman" w:hAnsi="Times New Roman"/>
          <w:sz w:val="24"/>
          <w:szCs w:val="24"/>
          <w:lang w:eastAsia="ru-RU"/>
        </w:rPr>
      </w:pPr>
    </w:p>
    <w:p w:rsidR="00187BF6" w:rsidRPr="004A3190" w:rsidRDefault="00187BF6"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О выделении безвозмездной субсидии МУП «</w:t>
      </w:r>
      <w:proofErr w:type="spellStart"/>
      <w:r w:rsidRPr="004A3190">
        <w:rPr>
          <w:rFonts w:ascii="Times New Roman" w:eastAsia="Times New Roman" w:hAnsi="Times New Roman"/>
          <w:sz w:val="24"/>
          <w:szCs w:val="24"/>
          <w:lang w:eastAsia="ru-RU"/>
        </w:rPr>
        <w:t>Широкоярское</w:t>
      </w:r>
      <w:proofErr w:type="spellEnd"/>
      <w:r w:rsidRPr="004A3190">
        <w:rPr>
          <w:rFonts w:ascii="Times New Roman" w:eastAsia="Times New Roman" w:hAnsi="Times New Roman"/>
          <w:sz w:val="24"/>
          <w:szCs w:val="24"/>
          <w:lang w:eastAsia="ru-RU"/>
        </w:rPr>
        <w:t xml:space="preserve"> ЖКХ»</w:t>
      </w:r>
    </w:p>
    <w:p w:rsidR="00187BF6" w:rsidRPr="004A3190" w:rsidRDefault="00187BF6" w:rsidP="004A3190">
      <w:pPr>
        <w:spacing w:after="0" w:line="240" w:lineRule="auto"/>
        <w:jc w:val="center"/>
        <w:rPr>
          <w:rFonts w:ascii="Times New Roman" w:eastAsia="Times New Roman" w:hAnsi="Times New Roman"/>
          <w:b/>
          <w:sz w:val="24"/>
          <w:szCs w:val="24"/>
          <w:lang w:eastAsia="ru-RU"/>
        </w:rPr>
      </w:pPr>
    </w:p>
    <w:p w:rsidR="00187BF6" w:rsidRPr="004A3190" w:rsidRDefault="00187BF6" w:rsidP="004A3190">
      <w:pPr>
        <w:spacing w:after="0" w:line="240" w:lineRule="auto"/>
        <w:ind w:firstLine="709"/>
        <w:jc w:val="center"/>
        <w:rPr>
          <w:rFonts w:ascii="Times New Roman" w:eastAsia="Times New Roman" w:hAnsi="Times New Roman"/>
          <w:b/>
          <w:sz w:val="24"/>
          <w:szCs w:val="24"/>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lastRenderedPageBreak/>
        <w:tab/>
        <w:t>На основании Бюджетного кодекса Российской Федерации, Порядка предоставления субсидий МУП «</w:t>
      </w:r>
      <w:proofErr w:type="spellStart"/>
      <w:r w:rsidRPr="004A3190">
        <w:rPr>
          <w:rFonts w:ascii="Times New Roman" w:eastAsia="Times New Roman" w:hAnsi="Times New Roman"/>
          <w:sz w:val="24"/>
          <w:szCs w:val="24"/>
          <w:lang w:eastAsia="ru-RU"/>
        </w:rPr>
        <w:t>Широкоярское</w:t>
      </w:r>
      <w:proofErr w:type="spellEnd"/>
      <w:r w:rsidRPr="004A3190">
        <w:rPr>
          <w:rFonts w:ascii="Times New Roman" w:eastAsia="Times New Roman" w:hAnsi="Times New Roman"/>
          <w:sz w:val="24"/>
          <w:szCs w:val="24"/>
          <w:lang w:eastAsia="ru-RU"/>
        </w:rPr>
        <w:t xml:space="preserve"> ЖКХ» за счет средств бюджета Широкоярского сельсовета Мошковского района Новосибирской области, руководствуясь Уставом Широкоярского сельсовета Мошковского района Новосибирской области, в связи с необходимостью проведения срочных работ по ремонту объектов ЖКХ в зимний отопительный период 2020-2021 годов в населенных пунктах муниципального образования,  Совет депутатов Широкоярского сельсовета Мошковского района Новосибирской области</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РЕШИЛ:</w:t>
      </w:r>
    </w:p>
    <w:p w:rsidR="00187BF6" w:rsidRPr="004A3190" w:rsidRDefault="00187BF6" w:rsidP="004A3190">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1. Выделить МУП «</w:t>
      </w:r>
      <w:proofErr w:type="spellStart"/>
      <w:r w:rsidRPr="004A3190">
        <w:rPr>
          <w:rFonts w:ascii="Times New Roman" w:eastAsia="Times New Roman" w:hAnsi="Times New Roman"/>
          <w:sz w:val="24"/>
          <w:szCs w:val="24"/>
          <w:lang w:eastAsia="ru-RU"/>
        </w:rPr>
        <w:t>Широкоярское</w:t>
      </w:r>
      <w:proofErr w:type="spellEnd"/>
      <w:r w:rsidRPr="004A3190">
        <w:rPr>
          <w:rFonts w:ascii="Times New Roman" w:eastAsia="Times New Roman" w:hAnsi="Times New Roman"/>
          <w:sz w:val="24"/>
          <w:szCs w:val="24"/>
          <w:lang w:eastAsia="ru-RU"/>
        </w:rPr>
        <w:t xml:space="preserve"> ЖКХ» денежные средства в виде безвозмездной субсидии из бюджета Широкоярского сельсовета Мошковского района Новосибирской области в размере 50000,00 (пятьдесят тысяч) рублей 00 копеек на ремонт объектов ЖКХ в населенных пунктах Широкоярского сельсовета.</w:t>
      </w:r>
    </w:p>
    <w:p w:rsidR="00187BF6" w:rsidRPr="004A3190" w:rsidRDefault="00187BF6" w:rsidP="004A3190">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2. Рекомендовать главе Широкоярского сельсовета Мошковского района Новосибирской области заключить Соглашение с МУП «</w:t>
      </w:r>
      <w:proofErr w:type="spellStart"/>
      <w:r w:rsidRPr="004A3190">
        <w:rPr>
          <w:rFonts w:ascii="Times New Roman" w:eastAsia="Times New Roman" w:hAnsi="Times New Roman"/>
          <w:sz w:val="24"/>
          <w:szCs w:val="24"/>
          <w:lang w:eastAsia="ru-RU"/>
        </w:rPr>
        <w:t>Широкоярское</w:t>
      </w:r>
      <w:proofErr w:type="spellEnd"/>
      <w:r w:rsidRPr="004A3190">
        <w:rPr>
          <w:rFonts w:ascii="Times New Roman" w:eastAsia="Times New Roman" w:hAnsi="Times New Roman"/>
          <w:sz w:val="24"/>
          <w:szCs w:val="24"/>
          <w:lang w:eastAsia="ru-RU"/>
        </w:rPr>
        <w:t xml:space="preserve"> ЖКХ» о передаче денежных средств из бюджета Широкоярского сельсовета Мошковского района Новосибирской области. </w:t>
      </w:r>
    </w:p>
    <w:p w:rsidR="00187BF6" w:rsidRPr="004A3190" w:rsidRDefault="00187BF6" w:rsidP="004A3190">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3.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(Тихонова В.Н.).</w:t>
      </w:r>
    </w:p>
    <w:p w:rsidR="00187BF6" w:rsidRPr="004A3190" w:rsidRDefault="00187BF6" w:rsidP="004A3190">
      <w:pPr>
        <w:spacing w:after="0" w:line="240" w:lineRule="auto"/>
        <w:jc w:val="both"/>
        <w:rPr>
          <w:rFonts w:ascii="Times New Roman" w:eastAsia="Times New Roman" w:hAnsi="Times New Roman"/>
          <w:sz w:val="16"/>
          <w:szCs w:val="16"/>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Глава Широкоярского сельсовета</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А.М.Шашлов</w:t>
      </w:r>
      <w:proofErr w:type="spellEnd"/>
    </w:p>
    <w:p w:rsidR="00187BF6" w:rsidRPr="004A3190" w:rsidRDefault="00187BF6" w:rsidP="004A3190">
      <w:pPr>
        <w:spacing w:after="0" w:line="240" w:lineRule="auto"/>
        <w:jc w:val="both"/>
        <w:rPr>
          <w:rFonts w:ascii="Times New Roman" w:eastAsia="Times New Roman" w:hAnsi="Times New Roman"/>
          <w:sz w:val="16"/>
          <w:szCs w:val="16"/>
          <w:lang w:eastAsia="ru-RU"/>
        </w:rPr>
      </w:pP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Председатель Совета депутатов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Широкоярского сельсовета </w:t>
      </w:r>
    </w:p>
    <w:p w:rsidR="00187BF6" w:rsidRPr="004A3190" w:rsidRDefault="00187BF6"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А.Л.Старинская</w:t>
      </w:r>
      <w:proofErr w:type="spellEnd"/>
    </w:p>
    <w:p w:rsidR="00905825" w:rsidRPr="004A3190" w:rsidRDefault="00905825" w:rsidP="004A3190">
      <w:pPr>
        <w:keepNext/>
        <w:spacing w:after="0" w:line="240" w:lineRule="auto"/>
        <w:jc w:val="center"/>
        <w:outlineLvl w:val="0"/>
        <w:rPr>
          <w:rFonts w:ascii="Times New Roman" w:eastAsia="Times New Roman" w:hAnsi="Times New Roman"/>
          <w:b/>
          <w:sz w:val="24"/>
          <w:szCs w:val="24"/>
          <w:lang w:eastAsia="ru-RU"/>
        </w:rPr>
      </w:pPr>
    </w:p>
    <w:p w:rsidR="00A36CC4" w:rsidRPr="004A3190" w:rsidRDefault="00A36CC4" w:rsidP="004A3190">
      <w:pPr>
        <w:keepNext/>
        <w:spacing w:after="0" w:line="240" w:lineRule="auto"/>
        <w:jc w:val="center"/>
        <w:outlineLvl w:val="0"/>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АДМИНИСТРАЦИЯ ШИРОКОЯРСКОГО СЕЛЬСОВЕТА</w:t>
      </w:r>
    </w:p>
    <w:p w:rsidR="00A36CC4" w:rsidRPr="004A3190" w:rsidRDefault="00A36CC4"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b/>
          <w:sz w:val="24"/>
          <w:szCs w:val="24"/>
          <w:lang w:eastAsia="ru-RU"/>
        </w:rPr>
        <w:t xml:space="preserve">МОШКОВСКОГО </w:t>
      </w:r>
      <w:proofErr w:type="gramStart"/>
      <w:r w:rsidRPr="004A3190">
        <w:rPr>
          <w:rFonts w:ascii="Times New Roman" w:eastAsia="Times New Roman" w:hAnsi="Times New Roman"/>
          <w:b/>
          <w:sz w:val="24"/>
          <w:szCs w:val="24"/>
          <w:lang w:eastAsia="ru-RU"/>
        </w:rPr>
        <w:t>РАЙОНА  НОВОСИБИРСКОЙ</w:t>
      </w:r>
      <w:proofErr w:type="gramEnd"/>
      <w:r w:rsidRPr="004A3190">
        <w:rPr>
          <w:rFonts w:ascii="Times New Roman" w:eastAsia="Times New Roman" w:hAnsi="Times New Roman"/>
          <w:b/>
          <w:sz w:val="24"/>
          <w:szCs w:val="24"/>
          <w:lang w:eastAsia="ru-RU"/>
        </w:rPr>
        <w:t xml:space="preserve"> ОБЛАСТИ</w:t>
      </w:r>
    </w:p>
    <w:p w:rsidR="00A36CC4" w:rsidRPr="004A3190" w:rsidRDefault="00A36CC4" w:rsidP="004A3190">
      <w:pPr>
        <w:spacing w:after="0" w:line="240" w:lineRule="auto"/>
        <w:rPr>
          <w:rFonts w:ascii="Times New Roman" w:eastAsia="Times New Roman" w:hAnsi="Times New Roman"/>
          <w:b/>
          <w:sz w:val="16"/>
          <w:szCs w:val="16"/>
          <w:lang w:eastAsia="ru-RU"/>
        </w:rPr>
      </w:pPr>
    </w:p>
    <w:p w:rsidR="00A36CC4" w:rsidRPr="004A3190" w:rsidRDefault="00A36CC4"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ПОСТАНОВЛЕНИЕ</w:t>
      </w:r>
    </w:p>
    <w:p w:rsidR="00A36CC4" w:rsidRPr="004A3190" w:rsidRDefault="00A36CC4" w:rsidP="004A3190">
      <w:pPr>
        <w:spacing w:after="0" w:line="240" w:lineRule="auto"/>
        <w:jc w:val="center"/>
        <w:rPr>
          <w:rFonts w:ascii="Times New Roman" w:eastAsia="Times New Roman" w:hAnsi="Times New Roman"/>
          <w:sz w:val="16"/>
          <w:szCs w:val="16"/>
          <w:lang w:eastAsia="ru-RU"/>
        </w:rPr>
      </w:pPr>
    </w:p>
    <w:p w:rsidR="00A36CC4" w:rsidRPr="004A3190" w:rsidRDefault="00A36CC4" w:rsidP="004A3190">
      <w:pPr>
        <w:spacing w:after="0" w:line="240" w:lineRule="auto"/>
        <w:jc w:val="center"/>
        <w:rPr>
          <w:rFonts w:ascii="Times New Roman" w:eastAsia="Times New Roman" w:hAnsi="Times New Roman"/>
          <w:sz w:val="24"/>
          <w:szCs w:val="24"/>
          <w:lang w:eastAsia="ru-RU"/>
        </w:rPr>
      </w:pPr>
      <w:proofErr w:type="gramStart"/>
      <w:r w:rsidRPr="004A3190">
        <w:rPr>
          <w:rFonts w:ascii="Times New Roman" w:eastAsia="Times New Roman" w:hAnsi="Times New Roman"/>
          <w:sz w:val="24"/>
          <w:szCs w:val="24"/>
          <w:lang w:eastAsia="ru-RU"/>
        </w:rPr>
        <w:t>от  20.05.2020</w:t>
      </w:r>
      <w:proofErr w:type="gramEnd"/>
      <w:r w:rsidRPr="004A3190">
        <w:rPr>
          <w:rFonts w:ascii="Times New Roman" w:eastAsia="Times New Roman" w:hAnsi="Times New Roman"/>
          <w:sz w:val="24"/>
          <w:szCs w:val="24"/>
          <w:lang w:eastAsia="ru-RU"/>
        </w:rPr>
        <w:t xml:space="preserve">            №   39</w:t>
      </w:r>
    </w:p>
    <w:p w:rsidR="00A36CC4" w:rsidRPr="004A3190" w:rsidRDefault="00A36CC4" w:rsidP="004A3190">
      <w:pPr>
        <w:spacing w:after="0" w:line="240" w:lineRule="auto"/>
        <w:jc w:val="center"/>
        <w:rPr>
          <w:rFonts w:ascii="Times New Roman" w:eastAsia="Times New Roman" w:hAnsi="Times New Roman"/>
          <w:sz w:val="16"/>
          <w:szCs w:val="16"/>
          <w:lang w:eastAsia="ru-RU"/>
        </w:rPr>
      </w:pPr>
    </w:p>
    <w:p w:rsidR="00A36CC4" w:rsidRPr="004A3190" w:rsidRDefault="00A36CC4" w:rsidP="004A3190">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Об утверждении плана проведения месячника безопасности людей на водных объектах</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xml:space="preserve"> на территории Широкоярского сельсовета Мошковского района Новосибирской области</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xml:space="preserve"> в 2020 году</w:t>
      </w:r>
    </w:p>
    <w:p w:rsidR="00A36CC4" w:rsidRPr="004A3190" w:rsidRDefault="00A36CC4" w:rsidP="004A3190">
      <w:pPr>
        <w:spacing w:after="0" w:line="240" w:lineRule="auto"/>
        <w:rPr>
          <w:rFonts w:ascii="Times New Roman" w:eastAsia="Times New Roman" w:hAnsi="Times New Roman"/>
          <w:sz w:val="16"/>
          <w:szCs w:val="16"/>
          <w:lang w:eastAsia="ru-RU"/>
        </w:rPr>
      </w:pPr>
      <w:r w:rsidRPr="004A3190">
        <w:rPr>
          <w:rFonts w:ascii="Times New Roman" w:eastAsia="Times New Roman" w:hAnsi="Times New Roman"/>
          <w:sz w:val="24"/>
          <w:szCs w:val="24"/>
          <w:lang w:eastAsia="ru-RU"/>
        </w:rPr>
        <w:t xml:space="preserve">              </w:t>
      </w: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           В соответствии с Федеральным законом от 06.10.2003 № 131-ФЗ «Об общих принципах организации местного самоуправления в Российской Федерации», на основании постановления администрации Мошковского района Новосибирской области от 19.05.2020 № 644-па «Об утверждении плана проведения месячника безопасности людей на водных объектах Мошковского района Новосибирской области в 2020 году», в целях улучшения профилактической и организационной работы по обеспечению безопасности людей на водных объектах на территории поселения, </w:t>
      </w: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ПОСТАНОВЛЯЮ:</w:t>
      </w: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1. Утвердить сроки проведения месячника безопасности на водных объектах на территории Широкоярского сельсовета Мошковского района Новосибирской области с 15 мая по 13 сентября 2020 года.</w:t>
      </w: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2. Утвердить прилагаемый План проведения месячника безопасности людей на водных объектах на территории Широкоярского сельсовета Мошковского района Новосибирской области в период купального сезона 2020 года.</w:t>
      </w: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4A3190" w:rsidRPr="004A3190" w:rsidRDefault="004A3190" w:rsidP="004A3190">
      <w:pPr>
        <w:spacing w:after="0" w:line="240" w:lineRule="auto"/>
        <w:jc w:val="both"/>
        <w:rPr>
          <w:rFonts w:ascii="Times New Roman" w:eastAsia="Times New Roman" w:hAnsi="Times New Roman"/>
          <w:sz w:val="16"/>
          <w:szCs w:val="16"/>
          <w:lang w:eastAsia="ru-RU"/>
        </w:rPr>
      </w:pPr>
    </w:p>
    <w:p w:rsidR="00A36CC4" w:rsidRPr="004A3190" w:rsidRDefault="00A36CC4" w:rsidP="004A3190">
      <w:pPr>
        <w:spacing w:after="0" w:line="240" w:lineRule="auto"/>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lastRenderedPageBreak/>
        <w:t>Глава Широкоярского сельсовета</w:t>
      </w:r>
    </w:p>
    <w:p w:rsidR="00A36CC4" w:rsidRPr="004A3190" w:rsidRDefault="00A36CC4" w:rsidP="004A3190">
      <w:pPr>
        <w:spacing w:after="0" w:line="240" w:lineRule="auto"/>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Мошковского района Новосибирской области                                      </w:t>
      </w:r>
      <w:r w:rsidR="004A3190">
        <w:rPr>
          <w:rFonts w:ascii="Times New Roman" w:eastAsia="Times New Roman" w:hAnsi="Times New Roman"/>
          <w:sz w:val="24"/>
          <w:szCs w:val="24"/>
          <w:lang w:eastAsia="ru-RU"/>
        </w:rPr>
        <w:t xml:space="preserve">                            </w:t>
      </w:r>
      <w:r w:rsidRPr="004A3190">
        <w:rPr>
          <w:rFonts w:ascii="Times New Roman" w:eastAsia="Times New Roman" w:hAnsi="Times New Roman"/>
          <w:sz w:val="24"/>
          <w:szCs w:val="24"/>
          <w:lang w:eastAsia="ru-RU"/>
        </w:rPr>
        <w:t xml:space="preserve"> </w:t>
      </w:r>
      <w:proofErr w:type="spellStart"/>
      <w:r w:rsidRPr="004A3190">
        <w:rPr>
          <w:rFonts w:ascii="Times New Roman" w:eastAsia="Times New Roman" w:hAnsi="Times New Roman"/>
          <w:sz w:val="24"/>
          <w:szCs w:val="24"/>
          <w:lang w:eastAsia="ru-RU"/>
        </w:rPr>
        <w:t>А.М.Шашлов</w:t>
      </w:r>
      <w:proofErr w:type="spellEnd"/>
    </w:p>
    <w:p w:rsidR="00241550" w:rsidRPr="004A3190" w:rsidRDefault="00241550" w:rsidP="004A3190">
      <w:pPr>
        <w:spacing w:after="0" w:line="240" w:lineRule="auto"/>
        <w:rPr>
          <w:rFonts w:ascii="Times New Roman" w:eastAsia="Times New Roman" w:hAnsi="Times New Roman"/>
          <w:sz w:val="24"/>
          <w:szCs w:val="24"/>
          <w:lang w:eastAsia="ru-RU"/>
        </w:rPr>
      </w:pPr>
    </w:p>
    <w:p w:rsidR="00241550" w:rsidRPr="00A36CC4" w:rsidRDefault="00241550" w:rsidP="00241550">
      <w:pPr>
        <w:spacing w:after="0" w:line="240" w:lineRule="auto"/>
        <w:jc w:val="right"/>
        <w:rPr>
          <w:rFonts w:ascii="Times New Roman" w:eastAsia="Times New Roman" w:hAnsi="Times New Roman"/>
          <w:b/>
          <w:sz w:val="24"/>
          <w:szCs w:val="24"/>
          <w:lang w:eastAsia="ru-RU"/>
        </w:rPr>
      </w:pPr>
      <w:r w:rsidRPr="00A36CC4">
        <w:rPr>
          <w:rFonts w:ascii="Times New Roman" w:eastAsia="Times New Roman" w:hAnsi="Times New Roman"/>
          <w:b/>
          <w:sz w:val="24"/>
          <w:szCs w:val="24"/>
          <w:lang w:eastAsia="ru-RU"/>
        </w:rPr>
        <w:t>УТВЕРЖДЕН</w:t>
      </w:r>
    </w:p>
    <w:p w:rsidR="00241550" w:rsidRPr="00A36CC4" w:rsidRDefault="00241550" w:rsidP="00241550">
      <w:pPr>
        <w:spacing w:after="0" w:line="240" w:lineRule="auto"/>
        <w:jc w:val="right"/>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постановлением администрации Широкоярского сельсовета</w:t>
      </w:r>
    </w:p>
    <w:p w:rsidR="00241550" w:rsidRPr="00A36CC4" w:rsidRDefault="00241550" w:rsidP="00241550">
      <w:pPr>
        <w:spacing w:after="0" w:line="240" w:lineRule="auto"/>
        <w:jc w:val="right"/>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Мошковского района</w:t>
      </w:r>
      <w:r w:rsidR="004A3190">
        <w:rPr>
          <w:rFonts w:ascii="Times New Roman" w:eastAsia="Times New Roman" w:hAnsi="Times New Roman"/>
          <w:sz w:val="24"/>
          <w:szCs w:val="24"/>
          <w:lang w:eastAsia="ru-RU"/>
        </w:rPr>
        <w:t xml:space="preserve"> </w:t>
      </w:r>
      <w:r w:rsidRPr="00A36CC4">
        <w:rPr>
          <w:rFonts w:ascii="Times New Roman" w:eastAsia="Times New Roman" w:hAnsi="Times New Roman"/>
          <w:sz w:val="24"/>
          <w:szCs w:val="24"/>
          <w:lang w:eastAsia="ru-RU"/>
        </w:rPr>
        <w:t>Новосибирской области</w:t>
      </w:r>
    </w:p>
    <w:p w:rsidR="00241550" w:rsidRPr="00A36CC4" w:rsidRDefault="00241550" w:rsidP="00241550">
      <w:pPr>
        <w:spacing w:after="0" w:line="240" w:lineRule="auto"/>
        <w:jc w:val="right"/>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от 20.05.2020 № 39 </w:t>
      </w:r>
    </w:p>
    <w:p w:rsidR="00241550" w:rsidRPr="00A36CC4" w:rsidRDefault="00241550" w:rsidP="00241550">
      <w:pPr>
        <w:spacing w:after="0" w:line="240" w:lineRule="auto"/>
        <w:jc w:val="right"/>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w:t>
      </w:r>
    </w:p>
    <w:p w:rsidR="00241550" w:rsidRPr="00A36CC4" w:rsidRDefault="00241550" w:rsidP="00241550">
      <w:pPr>
        <w:spacing w:after="0" w:line="240" w:lineRule="auto"/>
        <w:jc w:val="center"/>
        <w:rPr>
          <w:rFonts w:ascii="Times New Roman" w:eastAsia="Times New Roman" w:hAnsi="Times New Roman"/>
          <w:b/>
          <w:sz w:val="24"/>
          <w:szCs w:val="24"/>
          <w:lang w:eastAsia="ru-RU"/>
        </w:rPr>
      </w:pPr>
      <w:r w:rsidRPr="00A36CC4">
        <w:rPr>
          <w:rFonts w:ascii="Times New Roman" w:eastAsia="Times New Roman" w:hAnsi="Times New Roman"/>
          <w:b/>
          <w:sz w:val="24"/>
          <w:szCs w:val="24"/>
          <w:lang w:eastAsia="ru-RU"/>
        </w:rPr>
        <w:t>ПЛАН</w:t>
      </w:r>
    </w:p>
    <w:p w:rsidR="00241550" w:rsidRPr="00A36CC4" w:rsidRDefault="00241550" w:rsidP="00241550">
      <w:pPr>
        <w:spacing w:after="0" w:line="240" w:lineRule="auto"/>
        <w:jc w:val="center"/>
        <w:rPr>
          <w:rFonts w:ascii="Times New Roman" w:eastAsia="Times New Roman" w:hAnsi="Times New Roman"/>
          <w:b/>
          <w:sz w:val="24"/>
          <w:szCs w:val="24"/>
          <w:lang w:eastAsia="ru-RU"/>
        </w:rPr>
      </w:pPr>
      <w:r w:rsidRPr="00A36CC4">
        <w:rPr>
          <w:rFonts w:ascii="Times New Roman" w:eastAsia="Times New Roman" w:hAnsi="Times New Roman"/>
          <w:b/>
          <w:sz w:val="24"/>
          <w:szCs w:val="24"/>
          <w:lang w:eastAsia="ru-RU"/>
        </w:rPr>
        <w:t xml:space="preserve"> проведения Месячника безопасности людей на водных объектах на </w:t>
      </w:r>
      <w:proofErr w:type="gramStart"/>
      <w:r w:rsidRPr="00A36CC4">
        <w:rPr>
          <w:rFonts w:ascii="Times New Roman" w:eastAsia="Times New Roman" w:hAnsi="Times New Roman"/>
          <w:b/>
          <w:sz w:val="24"/>
          <w:szCs w:val="24"/>
          <w:lang w:eastAsia="ru-RU"/>
        </w:rPr>
        <w:t>территории  Широкоярского</w:t>
      </w:r>
      <w:proofErr w:type="gramEnd"/>
      <w:r w:rsidRPr="00A36CC4">
        <w:rPr>
          <w:rFonts w:ascii="Times New Roman" w:eastAsia="Times New Roman" w:hAnsi="Times New Roman"/>
          <w:b/>
          <w:sz w:val="24"/>
          <w:szCs w:val="24"/>
          <w:lang w:eastAsia="ru-RU"/>
        </w:rPr>
        <w:t xml:space="preserve"> сельсовета Мошковского района Новосибирской области  в период купального сезона 2020 года</w:t>
      </w:r>
    </w:p>
    <w:p w:rsidR="00241550" w:rsidRPr="00A36CC4" w:rsidRDefault="00241550" w:rsidP="0024155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(с 15 мая по 13 сентября 2020 года)</w:t>
      </w:r>
    </w:p>
    <w:p w:rsidR="00241550" w:rsidRPr="004A3190" w:rsidRDefault="00241550" w:rsidP="00A36CC4">
      <w:pPr>
        <w:spacing w:after="0" w:line="240" w:lineRule="auto"/>
        <w:rPr>
          <w:rFonts w:ascii="Times New Roman" w:eastAsia="Times New Roman" w:hAnsi="Times New Roman"/>
          <w:sz w:val="16"/>
          <w:szCs w:val="16"/>
          <w:lang w:eastAsia="ru-RU"/>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3957"/>
        <w:gridCol w:w="1577"/>
        <w:gridCol w:w="2353"/>
        <w:gridCol w:w="1480"/>
      </w:tblGrid>
      <w:tr w:rsidR="00241550" w:rsidRPr="00A36CC4" w:rsidTr="004A3190">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п/п</w:t>
            </w:r>
          </w:p>
        </w:tc>
        <w:tc>
          <w:tcPr>
            <w:tcW w:w="395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Наименование мероприятий</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Срок исполнения</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Ответственные </w:t>
            </w:r>
          </w:p>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исполнители </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Отметка о выполнении</w:t>
            </w:r>
          </w:p>
        </w:tc>
      </w:tr>
      <w:tr w:rsidR="00241550" w:rsidRPr="00A36CC4" w:rsidTr="004A3190">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1.</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Проведение заседания КЧС и ПБ администрации по вопросам подготовки и осуществления мероприятий по обеспечению безопасности людей на водных объектах на территории Широкоярского сельсовета в  период  с мая по сентябрь 2020 года.</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май - сентябрь</w:t>
            </w:r>
          </w:p>
          <w:p w:rsidR="00241550" w:rsidRPr="00A36CC4" w:rsidRDefault="00241550" w:rsidP="004A3190">
            <w:pPr>
              <w:spacing w:after="0" w:line="240" w:lineRule="auto"/>
              <w:jc w:val="center"/>
              <w:rPr>
                <w:rFonts w:ascii="Times New Roman" w:eastAsia="Times New Roman" w:hAnsi="Times New Roman"/>
                <w:sz w:val="24"/>
                <w:szCs w:val="24"/>
                <w:lang w:eastAsia="ru-RU"/>
              </w:rPr>
            </w:pP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Председатель и члены КЧС и ПБ</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val="en-US" w:eastAsia="ru-RU"/>
              </w:rPr>
            </w:pPr>
            <w:r w:rsidRPr="00A36CC4">
              <w:rPr>
                <w:rFonts w:ascii="Times New Roman" w:eastAsia="Times New Roman" w:hAnsi="Times New Roman"/>
                <w:sz w:val="24"/>
                <w:szCs w:val="24"/>
                <w:lang w:eastAsia="ru-RU"/>
              </w:rPr>
              <w:t>2.</w:t>
            </w:r>
          </w:p>
          <w:p w:rsidR="00241550" w:rsidRPr="00A36CC4" w:rsidRDefault="00241550" w:rsidP="004A3190">
            <w:pPr>
              <w:spacing w:after="0" w:line="240" w:lineRule="auto"/>
              <w:jc w:val="center"/>
              <w:rPr>
                <w:rFonts w:ascii="Times New Roman" w:eastAsia="Times New Roman" w:hAnsi="Times New Roman"/>
                <w:sz w:val="24"/>
                <w:szCs w:val="24"/>
                <w:lang w:val="en-US" w:eastAsia="ru-RU"/>
              </w:rPr>
            </w:pP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Информирование населения Широкоярского сельсовета о правилах безопасного поселения (отдыха) людей на пляжах и в местах массового (неорганизованного) отдыха людей на водных объектах, в средствах массовой информации в период купального сезона.    </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май - сентябрь</w:t>
            </w:r>
          </w:p>
          <w:p w:rsidR="00241550" w:rsidRPr="00A36CC4" w:rsidRDefault="00241550" w:rsidP="004A3190">
            <w:pPr>
              <w:spacing w:after="0" w:line="240" w:lineRule="auto"/>
              <w:jc w:val="center"/>
              <w:rPr>
                <w:rFonts w:ascii="Times New Roman" w:eastAsia="Times New Roman" w:hAnsi="Times New Roman"/>
                <w:sz w:val="24"/>
                <w:szCs w:val="24"/>
                <w:lang w:eastAsia="ru-RU"/>
              </w:rPr>
            </w:pP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Глава Широкоярского сельсовета, председатель </w:t>
            </w:r>
            <w:proofErr w:type="spellStart"/>
            <w:r w:rsidRPr="00A36CC4">
              <w:rPr>
                <w:rFonts w:ascii="Times New Roman" w:eastAsia="Times New Roman" w:hAnsi="Times New Roman"/>
                <w:sz w:val="24"/>
                <w:szCs w:val="24"/>
                <w:lang w:eastAsia="ru-RU"/>
              </w:rPr>
              <w:t>КЧСиПБ</w:t>
            </w:r>
            <w:proofErr w:type="spellEnd"/>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3.</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Выставление знаков безопасности «Купание запрещено» в местах массового (неорганизованного) отдыха людей на водных объектах на территории муниципального образования.</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май - сентябрь</w:t>
            </w:r>
          </w:p>
          <w:p w:rsidR="00241550" w:rsidRPr="00A36CC4" w:rsidRDefault="00241550" w:rsidP="004A3190">
            <w:pPr>
              <w:spacing w:after="0" w:line="240" w:lineRule="auto"/>
              <w:jc w:val="center"/>
              <w:rPr>
                <w:rFonts w:ascii="Times New Roman" w:eastAsia="Times New Roman" w:hAnsi="Times New Roman"/>
                <w:sz w:val="24"/>
                <w:szCs w:val="24"/>
                <w:lang w:eastAsia="ru-RU"/>
              </w:rPr>
            </w:pP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4.</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Проведение инструктажей граждан с выдачей листовок, памяток по профилактике безопасности людей  на водных объектах в период купального сезона 2020 года.</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roofErr w:type="gramStart"/>
            <w:r w:rsidRPr="00A36CC4">
              <w:rPr>
                <w:rFonts w:ascii="Times New Roman" w:eastAsia="Times New Roman" w:hAnsi="Times New Roman"/>
                <w:sz w:val="24"/>
                <w:szCs w:val="24"/>
                <w:lang w:eastAsia="ru-RU"/>
              </w:rPr>
              <w:t>май  -</w:t>
            </w:r>
            <w:proofErr w:type="gramEnd"/>
            <w:r w:rsidRPr="00A36CC4">
              <w:rPr>
                <w:rFonts w:ascii="Times New Roman" w:eastAsia="Times New Roman" w:hAnsi="Times New Roman"/>
                <w:sz w:val="24"/>
                <w:szCs w:val="24"/>
                <w:lang w:eastAsia="ru-RU"/>
              </w:rPr>
              <w:t xml:space="preserve"> сентябрь</w:t>
            </w:r>
          </w:p>
          <w:p w:rsidR="00241550" w:rsidRPr="00A36CC4" w:rsidRDefault="00241550" w:rsidP="004A3190">
            <w:pPr>
              <w:spacing w:after="0" w:line="240" w:lineRule="auto"/>
              <w:jc w:val="center"/>
              <w:rPr>
                <w:rFonts w:ascii="Times New Roman" w:eastAsia="Times New Roman" w:hAnsi="Times New Roman"/>
                <w:sz w:val="24"/>
                <w:szCs w:val="24"/>
                <w:lang w:eastAsia="ru-RU"/>
              </w:rPr>
            </w:pP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5.</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Проведение совместных выездов (рейдов) по  проверке мест массового (неорганизованного) отдыха людей на водных объектах в период купального сезона 2020 года.</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май- сентябрь</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 во взаимодействии с МКУ «Центр защиты населения» Мошковского района</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lastRenderedPageBreak/>
              <w:t>6.</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Работы по выявлению незарегистрированных мест массового (неорганизованного) отдыха людей на водных объектах муниципального образования Широкоярского сельсовета в период купального сезона 2020 года.</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 июнь - сентябрь</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 во взаимодействии с МКУ «Центр защиты населения» Мошковского района</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7.</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Организация и создание подвижных маневренных групп МО для проверки мест массового не организованного отдыха людей. </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июнь- август</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8.</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Проведение профилактических мероприятий по предупреждению гибели и травматизма людей на водных объектах, охране их жизни и здоровья (подготовка и распределение памяток, листовок, подготовка статей для печатного издания «Вестник Широкоярского сельсовета»).</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май- сентябрь</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Администрация МО </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9.</w:t>
            </w:r>
          </w:p>
        </w:tc>
        <w:tc>
          <w:tcPr>
            <w:tcW w:w="3957" w:type="dxa"/>
          </w:tcPr>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Систематическая разъяснительная работа с детьми о правилах поведения на воде и соблюдение мер предосторожности.</w:t>
            </w:r>
          </w:p>
          <w:p w:rsidR="00241550" w:rsidRPr="00A36CC4" w:rsidRDefault="00241550" w:rsidP="004A3190">
            <w:pPr>
              <w:spacing w:after="0" w:line="240" w:lineRule="auto"/>
              <w:jc w:val="both"/>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Размещение «Уголков безопасности на воде» в учебных заведениях.</w:t>
            </w:r>
          </w:p>
          <w:p w:rsidR="00241550" w:rsidRPr="00A36CC4" w:rsidRDefault="00241550" w:rsidP="004A3190">
            <w:pPr>
              <w:spacing w:after="0" w:line="240" w:lineRule="auto"/>
              <w:jc w:val="both"/>
              <w:rPr>
                <w:rFonts w:ascii="Times New Roman" w:eastAsia="Times New Roman" w:hAnsi="Times New Roman"/>
                <w:sz w:val="24"/>
                <w:szCs w:val="24"/>
                <w:lang w:eastAsia="ru-RU"/>
              </w:rPr>
            </w:pP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в течение учебного года</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Руководители ОУ </w:t>
            </w:r>
          </w:p>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по согласованию)</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r w:rsidR="00241550" w:rsidRPr="00A36CC4" w:rsidTr="004A3190">
        <w:trPr>
          <w:trHeight w:val="1071"/>
        </w:trPr>
        <w:tc>
          <w:tcPr>
            <w:tcW w:w="755"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10.</w:t>
            </w:r>
          </w:p>
        </w:tc>
        <w:tc>
          <w:tcPr>
            <w:tcW w:w="3957" w:type="dxa"/>
          </w:tcPr>
          <w:p w:rsidR="00241550" w:rsidRPr="00A36CC4" w:rsidRDefault="00241550" w:rsidP="004A3190">
            <w:pPr>
              <w:spacing w:after="0" w:line="240" w:lineRule="auto"/>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 xml:space="preserve">Представление сведений ГУ МЧС России по НСО о ходе выполнения плана Месячника, за подписью главы Широкоярского сельсовета </w:t>
            </w:r>
          </w:p>
        </w:tc>
        <w:tc>
          <w:tcPr>
            <w:tcW w:w="1577"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Еженедельно по средам</w:t>
            </w:r>
          </w:p>
        </w:tc>
        <w:tc>
          <w:tcPr>
            <w:tcW w:w="2353"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r w:rsidRPr="00A36CC4">
              <w:rPr>
                <w:rFonts w:ascii="Times New Roman" w:eastAsia="Times New Roman" w:hAnsi="Times New Roman"/>
                <w:sz w:val="24"/>
                <w:szCs w:val="24"/>
                <w:lang w:eastAsia="ru-RU"/>
              </w:rPr>
              <w:t>Администрация МО</w:t>
            </w:r>
          </w:p>
        </w:tc>
        <w:tc>
          <w:tcPr>
            <w:tcW w:w="1480" w:type="dxa"/>
          </w:tcPr>
          <w:p w:rsidR="00241550" w:rsidRPr="00A36CC4" w:rsidRDefault="00241550" w:rsidP="004A3190">
            <w:pPr>
              <w:spacing w:after="0" w:line="240" w:lineRule="auto"/>
              <w:jc w:val="center"/>
              <w:rPr>
                <w:rFonts w:ascii="Times New Roman" w:eastAsia="Times New Roman" w:hAnsi="Times New Roman"/>
                <w:sz w:val="24"/>
                <w:szCs w:val="24"/>
                <w:lang w:eastAsia="ru-RU"/>
              </w:rPr>
            </w:pPr>
          </w:p>
        </w:tc>
      </w:tr>
    </w:tbl>
    <w:p w:rsidR="00241550" w:rsidRPr="00A36CC4" w:rsidRDefault="00241550" w:rsidP="00A36CC4">
      <w:pPr>
        <w:spacing w:after="0" w:line="240" w:lineRule="auto"/>
        <w:rPr>
          <w:rFonts w:ascii="Times New Roman" w:eastAsia="Times New Roman" w:hAnsi="Times New Roman"/>
          <w:sz w:val="28"/>
          <w:szCs w:val="20"/>
          <w:lang w:eastAsia="ru-RU"/>
        </w:rPr>
        <w:sectPr w:rsidR="00241550" w:rsidRPr="00A36CC4" w:rsidSect="00187BF6">
          <w:headerReference w:type="even" r:id="rId9"/>
          <w:footerReference w:type="even" r:id="rId10"/>
          <w:footerReference w:type="default" r:id="rId11"/>
          <w:pgSz w:w="11906" w:h="16838"/>
          <w:pgMar w:top="1134" w:right="567" w:bottom="1134" w:left="1134" w:header="720" w:footer="720" w:gutter="0"/>
          <w:cols w:space="720"/>
          <w:titlePg/>
        </w:sectPr>
      </w:pPr>
    </w:p>
    <w:p w:rsidR="00DC5D1D" w:rsidRPr="004A3190" w:rsidRDefault="00DC5D1D" w:rsidP="009D6575">
      <w:pPr>
        <w:spacing w:after="0" w:line="240" w:lineRule="auto"/>
        <w:jc w:val="center"/>
        <w:rPr>
          <w:rFonts w:ascii="Times New Roman" w:eastAsia="Times New Roman" w:hAnsi="Times New Roman"/>
          <w:b/>
          <w:bCs/>
          <w:sz w:val="24"/>
          <w:szCs w:val="24"/>
          <w:lang w:eastAsia="ru-RU"/>
        </w:rPr>
      </w:pPr>
    </w:p>
    <w:p w:rsidR="009F0A0A" w:rsidRPr="004A3190" w:rsidRDefault="009F0A0A" w:rsidP="009F0A0A">
      <w:pPr>
        <w:spacing w:after="0" w:line="240" w:lineRule="auto"/>
        <w:jc w:val="center"/>
        <w:rPr>
          <w:rFonts w:ascii="Times New Roman" w:eastAsia="Times New Roman" w:hAnsi="Times New Roman"/>
          <w:b/>
          <w:bCs/>
          <w:sz w:val="24"/>
          <w:szCs w:val="24"/>
          <w:lang w:eastAsia="ru-RU"/>
        </w:rPr>
      </w:pPr>
      <w:r w:rsidRPr="004A3190">
        <w:rPr>
          <w:rFonts w:ascii="Times New Roman" w:eastAsia="Times New Roman" w:hAnsi="Times New Roman"/>
          <w:noProof/>
          <w:sz w:val="24"/>
          <w:szCs w:val="24"/>
          <w:lang w:eastAsia="ru-RU"/>
        </w:rPr>
        <w:drawing>
          <wp:anchor distT="0" distB="0" distL="114300" distR="114300" simplePos="0" relativeHeight="251800576" behindDoc="1" locked="0" layoutInCell="1" allowOverlap="1" wp14:anchorId="4D2B060C" wp14:editId="0693C897">
            <wp:simplePos x="0" y="0"/>
            <wp:positionH relativeFrom="column">
              <wp:posOffset>81555</wp:posOffset>
            </wp:positionH>
            <wp:positionV relativeFrom="paragraph">
              <wp:posOffset>65238</wp:posOffset>
            </wp:positionV>
            <wp:extent cx="1819910" cy="746760"/>
            <wp:effectExtent l="0" t="0" r="8890" b="0"/>
            <wp:wrapTight wrapText="bothSides">
              <wp:wrapPolygon edited="0">
                <wp:start x="0" y="0"/>
                <wp:lineTo x="0" y="20939"/>
                <wp:lineTo x="21479" y="20939"/>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91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CC4" w:rsidRPr="004A3190" w:rsidRDefault="00A36CC4" w:rsidP="00A36CC4">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 xml:space="preserve">Снижение кадастровой стоимости недвижимости </w:t>
      </w:r>
    </w:p>
    <w:p w:rsidR="00A36CC4" w:rsidRPr="004A3190" w:rsidRDefault="00A36CC4" w:rsidP="004A3190">
      <w:pPr>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в этом году добились почти 79% заявителей</w:t>
      </w:r>
    </w:p>
    <w:p w:rsidR="00A36CC4" w:rsidRPr="004A3190" w:rsidRDefault="00A36CC4" w:rsidP="00A36CC4">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Управлением </w:t>
      </w:r>
      <w:proofErr w:type="spellStart"/>
      <w:r w:rsidRPr="004A3190">
        <w:rPr>
          <w:rFonts w:ascii="Times New Roman" w:eastAsia="Times New Roman" w:hAnsi="Times New Roman"/>
          <w:sz w:val="24"/>
          <w:szCs w:val="24"/>
          <w:lang w:eastAsia="ru-RU"/>
        </w:rPr>
        <w:t>Росреестра</w:t>
      </w:r>
      <w:proofErr w:type="spellEnd"/>
      <w:r w:rsidRPr="004A3190">
        <w:rPr>
          <w:rFonts w:ascii="Times New Roman" w:eastAsia="Times New Roman" w:hAnsi="Times New Roman"/>
          <w:sz w:val="24"/>
          <w:szCs w:val="24"/>
          <w:lang w:eastAsia="ru-RU"/>
        </w:rPr>
        <w:t xml:space="preserve"> по Новосибирской области подведены итоги работы комиссии по рассмотрению споров о результатах определения кадастровой стоимости за четыре месяца 2020 года.</w:t>
      </w:r>
    </w:p>
    <w:p w:rsidR="00A36CC4" w:rsidRPr="004A3190" w:rsidRDefault="00A36CC4" w:rsidP="00A36CC4">
      <w:pPr>
        <w:shd w:val="clear" w:color="auto" w:fill="FFFFFF"/>
        <w:spacing w:after="0" w:line="240" w:lineRule="auto"/>
        <w:ind w:firstLine="709"/>
        <w:jc w:val="both"/>
        <w:rPr>
          <w:rFonts w:ascii="Times New Roman" w:eastAsia="Times New Roman" w:hAnsi="Times New Roman"/>
          <w:bCs/>
          <w:sz w:val="24"/>
          <w:szCs w:val="24"/>
          <w:lang w:eastAsia="ru-RU"/>
        </w:rPr>
      </w:pPr>
      <w:r w:rsidRPr="004A3190">
        <w:rPr>
          <w:rFonts w:ascii="Times New Roman" w:eastAsia="Times New Roman" w:hAnsi="Times New Roman"/>
          <w:bCs/>
          <w:sz w:val="24"/>
          <w:szCs w:val="24"/>
          <w:lang w:eastAsia="ru-RU"/>
        </w:rPr>
        <w:t>За январь–апрель 2020 года в Комиссию поступило 137 заявлений, что на 58% меньше в сравнении с аналогичным периодом 2019 года.</w:t>
      </w:r>
    </w:p>
    <w:p w:rsidR="00A36CC4" w:rsidRPr="004A3190" w:rsidRDefault="00A36CC4" w:rsidP="00A36CC4">
      <w:pPr>
        <w:shd w:val="clear" w:color="auto" w:fill="FFFFFF"/>
        <w:spacing w:after="0" w:line="240" w:lineRule="auto"/>
        <w:ind w:firstLine="709"/>
        <w:jc w:val="both"/>
        <w:rPr>
          <w:rFonts w:ascii="Times New Roman" w:eastAsia="Times New Roman" w:hAnsi="Times New Roman"/>
          <w:bCs/>
          <w:sz w:val="24"/>
          <w:szCs w:val="24"/>
          <w:lang w:eastAsia="ru-RU"/>
        </w:rPr>
      </w:pPr>
      <w:r w:rsidRPr="004A3190">
        <w:rPr>
          <w:rFonts w:ascii="Times New Roman" w:eastAsia="Times New Roman" w:hAnsi="Times New Roman"/>
          <w:bCs/>
          <w:sz w:val="24"/>
          <w:szCs w:val="24"/>
          <w:lang w:eastAsia="ru-RU"/>
        </w:rPr>
        <w:t xml:space="preserve">От физических лиц поступило 76 заявлений, от юридических лиц – 57, от органов местного самоуправления – 4 заявления, из них </w:t>
      </w:r>
      <w:proofErr w:type="gramStart"/>
      <w:r w:rsidRPr="004A3190">
        <w:rPr>
          <w:rFonts w:ascii="Times New Roman" w:eastAsia="Times New Roman" w:hAnsi="Times New Roman"/>
          <w:bCs/>
          <w:sz w:val="24"/>
          <w:szCs w:val="24"/>
          <w:lang w:eastAsia="ru-RU"/>
        </w:rPr>
        <w:t>к  рассмотрению</w:t>
      </w:r>
      <w:proofErr w:type="gramEnd"/>
      <w:r w:rsidRPr="004A3190">
        <w:rPr>
          <w:rFonts w:ascii="Times New Roman" w:eastAsia="Times New Roman" w:hAnsi="Times New Roman"/>
          <w:bCs/>
          <w:sz w:val="24"/>
          <w:szCs w:val="24"/>
          <w:lang w:eastAsia="ru-RU"/>
        </w:rPr>
        <w:t xml:space="preserve"> Комиссией не принято 41 заявление (30%).</w:t>
      </w:r>
    </w:p>
    <w:p w:rsidR="00A36CC4" w:rsidRPr="004A3190" w:rsidRDefault="00A36CC4" w:rsidP="00A36CC4">
      <w:pPr>
        <w:shd w:val="clear" w:color="auto" w:fill="FFFFFF"/>
        <w:spacing w:after="0" w:line="240" w:lineRule="auto"/>
        <w:ind w:firstLine="709"/>
        <w:jc w:val="both"/>
        <w:rPr>
          <w:rFonts w:ascii="Times New Roman" w:eastAsia="Times New Roman" w:hAnsi="Times New Roman"/>
          <w:color w:val="000000"/>
          <w:sz w:val="24"/>
          <w:szCs w:val="24"/>
          <w:lang w:eastAsia="x-none"/>
        </w:rPr>
      </w:pPr>
      <w:r w:rsidRPr="004A3190">
        <w:rPr>
          <w:rFonts w:ascii="Times New Roman" w:eastAsia="Times New Roman" w:hAnsi="Times New Roman"/>
          <w:color w:val="000000"/>
          <w:sz w:val="24"/>
          <w:szCs w:val="24"/>
          <w:lang w:eastAsia="x-none"/>
        </w:rPr>
        <w:t>Основные причины отказов в принятии заявлений к рассмотрению – представлен неполный комплект документов, отчет об оценке оформлен ненадлежащим образом, истек срок подачи заявления, установленный законодательством об оценочной деятельности.</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Проведено 9 заседаний Комиссии, все заявления рассмотрены по основанию установления рыночной стоимости объектов недвижимости на дату определения их кадастровой стоимости.</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Доля решений, принятых в пользу заявителей, составила 78,6 % (за аналогичный период 2019 года – 89,3%). </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В результате суммарная величина кадастровой стоимости объектов недвижимости после оспаривания в Комиссии снизилась на 2,5 млрд. руб. или на 53,8% (за 4 месяца 2019 года – на 4,2 </w:t>
      </w:r>
      <w:proofErr w:type="spellStart"/>
      <w:r w:rsidRPr="004A3190">
        <w:rPr>
          <w:rFonts w:ascii="Times New Roman" w:eastAsia="Times New Roman" w:hAnsi="Times New Roman"/>
          <w:sz w:val="24"/>
          <w:szCs w:val="24"/>
          <w:lang w:eastAsia="ru-RU"/>
        </w:rPr>
        <w:t>млрд.руб</w:t>
      </w:r>
      <w:proofErr w:type="spellEnd"/>
      <w:r w:rsidRPr="004A3190">
        <w:rPr>
          <w:rFonts w:ascii="Times New Roman" w:eastAsia="Times New Roman" w:hAnsi="Times New Roman"/>
          <w:sz w:val="24"/>
          <w:szCs w:val="24"/>
          <w:lang w:eastAsia="ru-RU"/>
        </w:rPr>
        <w:t>. или 48,5%).</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Обращаем внимание заявителей, что Комиссия при новосибирском </w:t>
      </w:r>
      <w:proofErr w:type="spellStart"/>
      <w:r w:rsidRPr="004A3190">
        <w:rPr>
          <w:rFonts w:ascii="Times New Roman" w:eastAsia="Times New Roman" w:hAnsi="Times New Roman"/>
          <w:sz w:val="24"/>
          <w:szCs w:val="24"/>
          <w:lang w:eastAsia="ru-RU"/>
        </w:rPr>
        <w:t>Росреестре</w:t>
      </w:r>
      <w:proofErr w:type="spellEnd"/>
      <w:r w:rsidRPr="004A3190">
        <w:rPr>
          <w:rFonts w:ascii="Times New Roman" w:eastAsia="Times New Roman" w:hAnsi="Times New Roman"/>
          <w:sz w:val="24"/>
          <w:szCs w:val="24"/>
          <w:lang w:eastAsia="ru-RU"/>
        </w:rPr>
        <w:t xml:space="preserve"> не принимает заявления по оспариванию кадастровой стоимости земельных участков следующих категорий земель:</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земли лесного фонда,</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земли особо охраняемых территорий и объектов,</w:t>
      </w:r>
    </w:p>
    <w:p w:rsidR="00A36CC4" w:rsidRPr="004A3190" w:rsidRDefault="00A36CC4" w:rsidP="00A36CC4">
      <w:pPr>
        <w:shd w:val="clear" w:color="auto" w:fill="FFFFFF"/>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земли водного фонда.</w:t>
      </w:r>
    </w:p>
    <w:p w:rsidR="00A36CC4" w:rsidRPr="004A3190" w:rsidRDefault="00A36CC4" w:rsidP="004A319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A3190">
        <w:rPr>
          <w:rFonts w:ascii="Times New Roman" w:eastAsia="Times New Roman" w:hAnsi="Times New Roman"/>
          <w:sz w:val="24"/>
          <w:szCs w:val="24"/>
          <w:lang w:eastAsia="ru-RU"/>
        </w:rPr>
        <w:t xml:space="preserve">В 2019 году </w:t>
      </w:r>
      <w:r w:rsidRPr="004A3190">
        <w:rPr>
          <w:rFonts w:ascii="Times New Roman" w:eastAsia="Times New Roman" w:hAnsi="Times New Roman"/>
          <w:color w:val="000000"/>
          <w:sz w:val="24"/>
          <w:szCs w:val="24"/>
          <w:lang w:eastAsia="ru-RU"/>
        </w:rPr>
        <w:t>государственным бюджетным учреждением Новосибирской области «Новосибирский центр кадастровой оценки и инвентаризации» проведена государственная кадастровая оценка таких земельных участков и в случае несогласия с их кадастровой стоимостью необходимо обращаться за разъяснениями в бюджетное учреждение.</w:t>
      </w:r>
    </w:p>
    <w:p w:rsidR="00A36CC4" w:rsidRPr="004A3190" w:rsidRDefault="00DC5D1D" w:rsidP="009F0A0A">
      <w:pPr>
        <w:spacing w:after="0" w:line="240" w:lineRule="auto"/>
        <w:jc w:val="center"/>
        <w:rPr>
          <w:rFonts w:ascii="Times New Roman" w:eastAsia="Times New Roman" w:hAnsi="Times New Roman"/>
          <w:b/>
          <w:bCs/>
          <w:sz w:val="24"/>
          <w:szCs w:val="24"/>
          <w:lang w:eastAsia="ru-RU"/>
        </w:rPr>
      </w:pPr>
      <w:r w:rsidRPr="004A3190">
        <w:rPr>
          <w:rFonts w:ascii="Times New Roman" w:eastAsia="Times New Roman" w:hAnsi="Times New Roman"/>
          <w:b/>
          <w:bCs/>
          <w:sz w:val="24"/>
          <w:szCs w:val="24"/>
          <w:lang w:eastAsia="ru-RU"/>
        </w:rPr>
        <w:t>*****</w:t>
      </w:r>
    </w:p>
    <w:p w:rsidR="00A36CC4" w:rsidRPr="004A3190" w:rsidRDefault="00A36CC4" w:rsidP="004A3190">
      <w:pPr>
        <w:autoSpaceDE w:val="0"/>
        <w:autoSpaceDN w:val="0"/>
        <w:adjustRightInd w:val="0"/>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Связь объекта капитального строительства с землей</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Собственникам объектов недвижимости нужно заранее позаботиться о наличии в реестре недвижимости привязки жилого дома, здания, строения, сооружения к соответствующему земельному участку, чтобы избежать проблемных ситуаций. Привязать объект капитального строительства к земле - значит определить его координаты на местности.</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Как понять, что объект привязан к земле? Если в технических документах на объект недвижимости (дом, здание, строение, сооружение) или в выписке из Единого государственного реестра недвижимости указан кадастровый номер земельного участка, значит привязка есть.</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Если объект не привязан к земельному участку, то это может повлиять на определение кадастровой стоимости объекта капитального строительства при проведении очередной кадастровой оценки. </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Одним из основных критериев для определения кадастровой стоимости объекта капитального строительства является вид разрешённого использования земельного участка, на котором находится строение. Исходя из кадастровой стоимости земельного участка формируется размер налогов, которые обязаны уплачивать юридические и физические лица за принадлежащие им объекты недвижимого имущества.</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Также привязка необходима для того, чтобы постройкой можно было свободно распоряжаться в будущем: продавать, дарить, отчуждать.</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При отчуждении объекта капитального строительства покупателю передаются права не только на строение, но и на земельный участок. Соответственно договор должен содержать </w:t>
      </w:r>
      <w:r w:rsidRPr="004A3190">
        <w:rPr>
          <w:rFonts w:ascii="Times New Roman" w:eastAsia="Times New Roman" w:hAnsi="Times New Roman"/>
          <w:sz w:val="24"/>
          <w:szCs w:val="24"/>
          <w:lang w:eastAsia="ru-RU"/>
        </w:rPr>
        <w:lastRenderedPageBreak/>
        <w:t xml:space="preserve">информацию о конкретном объекте недвижимого имущества и о земельном участке, на котором он расположен. </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Привязка объекта капитального строительства к земельному участку позволяет собственнику быть уверенным, что границы строения не выходят за пределы собственного участка и избежать споров с соседями.</w:t>
      </w:r>
    </w:p>
    <w:p w:rsidR="00A36CC4" w:rsidRPr="004A3190" w:rsidRDefault="00A36CC4" w:rsidP="00A36CC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Внесение в Единый государственный реестр недвижимости сведений о местоположении границ объекта капитального строительства выполняется в результате проведения кадастровых работ. </w:t>
      </w:r>
    </w:p>
    <w:p w:rsidR="00A36CC4" w:rsidRPr="004A3190" w:rsidRDefault="00A36CC4" w:rsidP="00A36CC4">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За подготовкой технического плана нужно обратиться к кадастровому инженеру. В процессе подготовки технического плана кадастровый инженер определит (уточнит) описание местоположения объекта капитального строительства на земельном участке, т.е. в техническом плане будет указан кадастровый номер земельного участка, на котором расположен объект капитального строительства. Таким образом, связь между земельным участком и строением будет установлена.</w:t>
      </w:r>
    </w:p>
    <w:p w:rsidR="00A36CC4" w:rsidRPr="004A3190" w:rsidRDefault="00A36CC4" w:rsidP="00A36CC4">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Связь между участком и объектом капитального строительства также может быть установлена при уточнении сведений о земельном участке, в том числе о местоположении его границ. </w:t>
      </w:r>
    </w:p>
    <w:p w:rsidR="00A36CC4" w:rsidRPr="004A3190" w:rsidRDefault="00A36CC4" w:rsidP="00A36CC4">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Уточнение границ земельного участка проводится кадастровым инженером с выездом на местность и с согласованием границ с правообладателями смежных земельных участков. В этом случае для привязки строения к земле в межевой план вносится кадастровый номер объекта капитального строительства.</w:t>
      </w:r>
    </w:p>
    <w:p w:rsidR="00A36CC4" w:rsidRPr="004A3190" w:rsidRDefault="00A36CC4" w:rsidP="00A36CC4">
      <w:pPr>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Собственнику объекта недвижимости остается лишь обратиться по предварительной записи в офисы приема многофункционального центра или </w:t>
      </w:r>
      <w:r w:rsidRPr="004A3190">
        <w:rPr>
          <w:rFonts w:ascii="Times New Roman" w:hAnsi="Times New Roman"/>
          <w:sz w:val="24"/>
          <w:szCs w:val="24"/>
          <w:lang w:eastAsia="ru-RU"/>
        </w:rPr>
        <w:t xml:space="preserve">в электронном виде через сайт </w:t>
      </w:r>
      <w:proofErr w:type="spellStart"/>
      <w:r w:rsidRPr="004A3190">
        <w:rPr>
          <w:rFonts w:ascii="Times New Roman" w:hAnsi="Times New Roman"/>
          <w:sz w:val="24"/>
          <w:szCs w:val="24"/>
          <w:lang w:eastAsia="ru-RU"/>
        </w:rPr>
        <w:t>Росреестра</w:t>
      </w:r>
      <w:proofErr w:type="spellEnd"/>
      <w:r w:rsidRPr="004A3190">
        <w:rPr>
          <w:rFonts w:ascii="Times New Roman" w:hAnsi="Times New Roman"/>
          <w:sz w:val="24"/>
          <w:szCs w:val="24"/>
          <w:lang w:eastAsia="ru-RU"/>
        </w:rPr>
        <w:t xml:space="preserve"> </w:t>
      </w:r>
      <w:hyperlink r:id="rId13" w:history="1">
        <w:r w:rsidRPr="004A3190">
          <w:rPr>
            <w:rFonts w:ascii="Times New Roman" w:eastAsia="Times New Roman" w:hAnsi="Times New Roman"/>
            <w:sz w:val="24"/>
            <w:szCs w:val="24"/>
            <w:u w:val="single"/>
            <w:lang w:eastAsia="ru-RU"/>
          </w:rPr>
          <w:t>www.rosreestr.ru</w:t>
        </w:r>
      </w:hyperlink>
      <w:r w:rsidRPr="004A3190">
        <w:rPr>
          <w:rFonts w:ascii="Times New Roman" w:eastAsia="Times New Roman" w:hAnsi="Times New Roman"/>
          <w:sz w:val="24"/>
          <w:szCs w:val="24"/>
          <w:lang w:eastAsia="ru-RU"/>
        </w:rPr>
        <w:t xml:space="preserve"> с заявлением об учете изменений основных характеристик объекта недвижимости без одновременной государственной регистрации прав и техническим или межевым планом для внесения сведений о связи объектов недвижимости в ЕГРН.</w:t>
      </w:r>
    </w:p>
    <w:p w:rsidR="00A36CC4" w:rsidRPr="004A3190" w:rsidRDefault="00A36CC4" w:rsidP="004A3190">
      <w:pPr>
        <w:spacing w:after="0" w:line="240" w:lineRule="auto"/>
        <w:ind w:firstLine="708"/>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Узнать о наличии или отсутствии привязки объектов можно </w:t>
      </w:r>
      <w:r w:rsidRPr="004A3190">
        <w:rPr>
          <w:rFonts w:ascii="Times New Roman" w:eastAsia="Times New Roman" w:hAnsi="Times New Roman"/>
          <w:color w:val="000000"/>
          <w:sz w:val="24"/>
          <w:szCs w:val="24"/>
          <w:lang w:eastAsia="ru-RU"/>
        </w:rPr>
        <w:t xml:space="preserve">на официальном сайте </w:t>
      </w:r>
      <w:proofErr w:type="spellStart"/>
      <w:r w:rsidRPr="004A3190">
        <w:rPr>
          <w:rFonts w:ascii="Times New Roman" w:eastAsia="Times New Roman" w:hAnsi="Times New Roman"/>
          <w:color w:val="000000"/>
          <w:sz w:val="24"/>
          <w:szCs w:val="24"/>
          <w:lang w:eastAsia="ru-RU"/>
        </w:rPr>
        <w:t>Росреестра</w:t>
      </w:r>
      <w:proofErr w:type="spellEnd"/>
      <w:r w:rsidRPr="004A3190">
        <w:rPr>
          <w:rFonts w:ascii="Times New Roman" w:eastAsia="Times New Roman" w:hAnsi="Times New Roman"/>
          <w:color w:val="000000"/>
          <w:sz w:val="24"/>
          <w:szCs w:val="24"/>
          <w:lang w:eastAsia="ru-RU"/>
        </w:rPr>
        <w:t xml:space="preserve"> </w:t>
      </w:r>
      <w:hyperlink r:id="rId14" w:history="1">
        <w:r w:rsidRPr="004A3190">
          <w:rPr>
            <w:rFonts w:ascii="Times New Roman" w:eastAsia="Times New Roman" w:hAnsi="Times New Roman"/>
            <w:color w:val="000000"/>
            <w:sz w:val="24"/>
            <w:szCs w:val="24"/>
            <w:u w:val="single"/>
            <w:lang w:eastAsia="ru-RU"/>
          </w:rPr>
          <w:t>www.rosreestr.ru</w:t>
        </w:r>
      </w:hyperlink>
      <w:r w:rsidRPr="004A3190">
        <w:rPr>
          <w:rFonts w:ascii="Times New Roman" w:eastAsia="Times New Roman" w:hAnsi="Times New Roman"/>
          <w:color w:val="000000"/>
          <w:sz w:val="24"/>
          <w:szCs w:val="24"/>
          <w:lang w:eastAsia="ru-RU"/>
        </w:rPr>
        <w:t>, запросив</w:t>
      </w:r>
      <w:r w:rsidRPr="004A3190">
        <w:rPr>
          <w:rFonts w:ascii="Times New Roman" w:eastAsia="Times New Roman" w:hAnsi="Times New Roman"/>
          <w:sz w:val="24"/>
          <w:szCs w:val="24"/>
          <w:lang w:eastAsia="ru-RU"/>
        </w:rPr>
        <w:t xml:space="preserve"> выписку из Единого государственного реестра недвижимости об основных характеристиках и зарегистрированных правах на объект недвижимости.</w:t>
      </w:r>
    </w:p>
    <w:p w:rsidR="00DC5D1D" w:rsidRPr="004A3190" w:rsidRDefault="00DC5D1D" w:rsidP="009F0A0A">
      <w:pPr>
        <w:spacing w:after="0" w:line="240" w:lineRule="auto"/>
        <w:jc w:val="center"/>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w:t>
      </w:r>
    </w:p>
    <w:p w:rsidR="00A36CC4" w:rsidRPr="004A3190" w:rsidRDefault="00A36CC4" w:rsidP="004A3190">
      <w:pPr>
        <w:autoSpaceDE w:val="0"/>
        <w:autoSpaceDN w:val="0"/>
        <w:adjustRightInd w:val="0"/>
        <w:spacing w:after="0" w:line="240" w:lineRule="auto"/>
        <w:jc w:val="center"/>
        <w:rPr>
          <w:rFonts w:ascii="Times New Roman" w:eastAsia="Times New Roman" w:hAnsi="Times New Roman"/>
          <w:b/>
          <w:sz w:val="24"/>
          <w:szCs w:val="24"/>
          <w:lang w:eastAsia="ru-RU"/>
        </w:rPr>
      </w:pPr>
      <w:r w:rsidRPr="004A3190">
        <w:rPr>
          <w:rFonts w:ascii="Times New Roman" w:eastAsia="Times New Roman" w:hAnsi="Times New Roman"/>
          <w:b/>
          <w:sz w:val="24"/>
          <w:szCs w:val="24"/>
          <w:lang w:eastAsia="ru-RU"/>
        </w:rPr>
        <w:t>Рост сделок на первичном рынке Новосибирска</w:t>
      </w:r>
      <w:r w:rsidR="004A3190">
        <w:rPr>
          <w:rFonts w:ascii="Times New Roman" w:eastAsia="Times New Roman" w:hAnsi="Times New Roman"/>
          <w:b/>
          <w:sz w:val="24"/>
          <w:szCs w:val="24"/>
          <w:lang w:eastAsia="ru-RU"/>
        </w:rPr>
        <w:t xml:space="preserve"> </w:t>
      </w:r>
      <w:r w:rsidRPr="004A3190">
        <w:rPr>
          <w:rFonts w:ascii="Times New Roman" w:eastAsia="Times New Roman" w:hAnsi="Times New Roman"/>
          <w:b/>
          <w:sz w:val="24"/>
          <w:szCs w:val="24"/>
          <w:lang w:eastAsia="ru-RU"/>
        </w:rPr>
        <w:t>с привлечением кредитных средств</w:t>
      </w:r>
    </w:p>
    <w:p w:rsidR="00A36CC4" w:rsidRPr="004A3190" w:rsidRDefault="00A36CC4" w:rsidP="00A36CC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 xml:space="preserve">Новосибирским </w:t>
      </w:r>
      <w:proofErr w:type="spellStart"/>
      <w:r w:rsidRPr="004A3190">
        <w:rPr>
          <w:rFonts w:ascii="Times New Roman" w:eastAsia="Times New Roman" w:hAnsi="Times New Roman"/>
          <w:sz w:val="24"/>
          <w:szCs w:val="24"/>
          <w:lang w:eastAsia="ru-RU"/>
        </w:rPr>
        <w:t>Росреестром</w:t>
      </w:r>
      <w:proofErr w:type="spellEnd"/>
      <w:r w:rsidRPr="004A3190">
        <w:rPr>
          <w:rFonts w:ascii="Times New Roman" w:eastAsia="Times New Roman" w:hAnsi="Times New Roman"/>
          <w:sz w:val="24"/>
          <w:szCs w:val="24"/>
          <w:lang w:eastAsia="ru-RU"/>
        </w:rPr>
        <w:t xml:space="preserve"> в январе – апреле 2020 года зарегистрировано более 6,3 тысяч договоров участия в долевом строительстве, это почти на 35% меньше аналогичного периода прошлого года (9,6 тысяч договоров). </w:t>
      </w:r>
    </w:p>
    <w:p w:rsidR="00A36CC4" w:rsidRPr="004A3190" w:rsidRDefault="00A36CC4" w:rsidP="00A36CC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Несмотря на снижение общего количества зарегистрированных сделок, отмечается рост ипотечных договоров участия в долевом строительстве. За данный период текущего года зарегистрировано более 2,4 тысяч договоров участия в долевом строительстве с привлечением кредитных средств. Данный показатель на 1,5% выше аналогичного периода прошлого года – 2,3 тысячи договоров.</w:t>
      </w:r>
    </w:p>
    <w:p w:rsidR="00A36CC4" w:rsidRPr="004A3190" w:rsidRDefault="00A36CC4" w:rsidP="00A36CC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A3190">
        <w:rPr>
          <w:rFonts w:ascii="Times New Roman" w:eastAsia="Times New Roman" w:hAnsi="Times New Roman"/>
          <w:sz w:val="24"/>
          <w:szCs w:val="24"/>
          <w:lang w:eastAsia="ru-RU"/>
        </w:rPr>
        <w:t>По итогам первых четырех месяцев 2020 года доля ипотечных договоров на первичном рынке недвижимости составила 38,4% от общего числа всех оформленных договоров участия в долевом строительстве, что на 13,4% больше аналогичного показателя 2019 года.</w:t>
      </w:r>
    </w:p>
    <w:p w:rsidR="00A36CC4" w:rsidRPr="004A3190" w:rsidRDefault="00A36CC4" w:rsidP="009F0A0A">
      <w:pPr>
        <w:widowControl w:val="0"/>
        <w:autoSpaceDE w:val="0"/>
        <w:autoSpaceDN w:val="0"/>
        <w:adjustRightInd w:val="0"/>
        <w:spacing w:after="0" w:line="240" w:lineRule="auto"/>
        <w:jc w:val="right"/>
        <w:rPr>
          <w:rFonts w:ascii="Times New Roman" w:eastAsia="Times New Roman" w:hAnsi="Times New Roman"/>
          <w:b/>
          <w:sz w:val="16"/>
          <w:szCs w:val="16"/>
          <w:lang w:eastAsia="ru-RU"/>
        </w:rPr>
      </w:pPr>
    </w:p>
    <w:p w:rsidR="00241550" w:rsidRDefault="00DC5D1D" w:rsidP="009F0A0A">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F0A0A">
        <w:rPr>
          <w:rFonts w:ascii="Times New Roman" w:eastAsia="Times New Roman" w:hAnsi="Times New Roman"/>
          <w:b/>
          <w:i/>
          <w:sz w:val="24"/>
          <w:szCs w:val="24"/>
          <w:lang w:eastAsia="ru-RU"/>
        </w:rPr>
        <w:t xml:space="preserve">Материал подготовлен Управлением </w:t>
      </w:r>
      <w:proofErr w:type="spellStart"/>
      <w:r w:rsidRPr="009F0A0A">
        <w:rPr>
          <w:rFonts w:ascii="Times New Roman" w:eastAsia="Times New Roman" w:hAnsi="Times New Roman"/>
          <w:b/>
          <w:i/>
          <w:sz w:val="24"/>
          <w:szCs w:val="24"/>
          <w:lang w:eastAsia="ru-RU"/>
        </w:rPr>
        <w:t>Росреестра</w:t>
      </w:r>
      <w:proofErr w:type="spellEnd"/>
      <w:r w:rsidRPr="009F0A0A">
        <w:rPr>
          <w:rFonts w:ascii="Times New Roman" w:eastAsia="Times New Roman" w:hAnsi="Times New Roman"/>
          <w:b/>
          <w:i/>
          <w:sz w:val="24"/>
          <w:szCs w:val="24"/>
          <w:lang w:eastAsia="ru-RU"/>
        </w:rPr>
        <w:t xml:space="preserve"> по Новосибирской области</w:t>
      </w:r>
    </w:p>
    <w:p w:rsidR="004A3190" w:rsidRDefault="004A3190" w:rsidP="009F0A0A">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41550">
        <w:rPr>
          <w:rFonts w:ascii="Times New Roman" w:eastAsia="Times New Roman" w:hAnsi="Times New Roman"/>
          <w:b/>
          <w:noProof/>
          <w:sz w:val="28"/>
          <w:szCs w:val="28"/>
          <w:lang w:eastAsia="ru-RU"/>
        </w:rPr>
        <w:drawing>
          <wp:anchor distT="0" distB="0" distL="114300" distR="114300" simplePos="0" relativeHeight="251802624" behindDoc="1" locked="0" layoutInCell="1" allowOverlap="1" wp14:anchorId="4052BADE" wp14:editId="40D7A5FF">
            <wp:simplePos x="0" y="0"/>
            <wp:positionH relativeFrom="column">
              <wp:posOffset>12700</wp:posOffset>
            </wp:positionH>
            <wp:positionV relativeFrom="paragraph">
              <wp:posOffset>175895</wp:posOffset>
            </wp:positionV>
            <wp:extent cx="1735455" cy="586105"/>
            <wp:effectExtent l="0" t="0" r="0" b="4445"/>
            <wp:wrapTight wrapText="bothSides">
              <wp:wrapPolygon edited="0">
                <wp:start x="0" y="0"/>
                <wp:lineTo x="0" y="21062"/>
                <wp:lineTo x="21339" y="21062"/>
                <wp:lineTo x="21339" y="0"/>
                <wp:lineTo x="0" y="0"/>
              </wp:wrapPolygon>
            </wp:wrapTight>
            <wp:docPr id="9" name="Рисунок 9" descr="C:\Users\igoshinaev\Pictures\оформление\наш новый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hinaev\Pictures\оформление\наш новый логотип.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545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1550" w:rsidRPr="004A3190" w:rsidRDefault="00241550" w:rsidP="004A3190">
      <w:pPr>
        <w:spacing w:after="0" w:line="240" w:lineRule="auto"/>
        <w:rPr>
          <w:rFonts w:ascii="Times New Roman" w:eastAsia="Times New Roman" w:hAnsi="Times New Roman"/>
          <w:b/>
          <w:sz w:val="24"/>
          <w:szCs w:val="24"/>
        </w:rPr>
      </w:pPr>
    </w:p>
    <w:p w:rsidR="00241550" w:rsidRPr="004A3190" w:rsidRDefault="00241550" w:rsidP="004A3190">
      <w:pPr>
        <w:spacing w:after="0" w:line="240" w:lineRule="auto"/>
        <w:ind w:firstLine="709"/>
        <w:jc w:val="center"/>
        <w:rPr>
          <w:rFonts w:ascii="Times New Roman" w:hAnsi="Times New Roman"/>
          <w:b/>
          <w:sz w:val="24"/>
          <w:szCs w:val="24"/>
        </w:rPr>
      </w:pPr>
      <w:r w:rsidRPr="004A3190">
        <w:rPr>
          <w:rFonts w:ascii="Times New Roman" w:hAnsi="Times New Roman"/>
          <w:b/>
          <w:sz w:val="24"/>
          <w:szCs w:val="24"/>
        </w:rPr>
        <w:t>Каждую минуту ВЦТО принимает восемь звонков</w:t>
      </w:r>
    </w:p>
    <w:p w:rsidR="00241550" w:rsidRPr="00432017" w:rsidRDefault="00241550" w:rsidP="004A3190">
      <w:pPr>
        <w:spacing w:after="0" w:line="240" w:lineRule="auto"/>
        <w:ind w:firstLine="709"/>
        <w:jc w:val="both"/>
        <w:rPr>
          <w:rFonts w:ascii="Times New Roman" w:hAnsi="Times New Roman"/>
          <w:sz w:val="24"/>
          <w:szCs w:val="24"/>
        </w:rPr>
      </w:pPr>
      <w:r w:rsidRPr="00432017">
        <w:rPr>
          <w:rFonts w:ascii="Times New Roman" w:hAnsi="Times New Roman"/>
          <w:sz w:val="24"/>
          <w:szCs w:val="24"/>
        </w:rPr>
        <w:t>За первые четыре месяца года Ведомственный центр телефонного обслуживания (ВЦТО) принял более 1 370 000 телефонных обращений граждан</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 xml:space="preserve">Рекордное количество обращений в ВЦТО наблюдалось в марте (397 264 звонков) и апреле (367 267 звонков). Были дни, когда количество обращений превышало 25 000. Для сравнения, в среднем в январе за день поступало 15 108 звонков, в феврале – 15 946. Таким образом, в первые </w:t>
      </w:r>
      <w:r w:rsidRPr="004A3190">
        <w:rPr>
          <w:rFonts w:ascii="Times New Roman" w:hAnsi="Times New Roman"/>
          <w:sz w:val="24"/>
          <w:szCs w:val="24"/>
        </w:rPr>
        <w:lastRenderedPageBreak/>
        <w:t xml:space="preserve">весенние месяцы года было на 30% больше входящих вызовов, чем ранее прогнозировали в ведомстве. </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 xml:space="preserve">Это объясняется вынужденным повышением заинтересованности граждан в дистанционном решении вопросов, связанных с операциями с недвижимостью. В условиях сложной санитарно-эпидемиологической обстановки в стране </w:t>
      </w:r>
      <w:hyperlink r:id="rId16" w:history="1">
        <w:r w:rsidRPr="004A3190">
          <w:rPr>
            <w:rFonts w:ascii="Times New Roman" w:hAnsi="Times New Roman"/>
            <w:color w:val="0000FF"/>
            <w:sz w:val="24"/>
            <w:szCs w:val="24"/>
            <w:u w:val="single"/>
          </w:rPr>
          <w:t>ВЦТО</w:t>
        </w:r>
      </w:hyperlink>
      <w:r w:rsidRPr="004A3190">
        <w:rPr>
          <w:rFonts w:ascii="Times New Roman" w:hAnsi="Times New Roman"/>
          <w:sz w:val="24"/>
          <w:szCs w:val="24"/>
        </w:rPr>
        <w:t xml:space="preserve"> выступает как основной канал информации и взаимодействия с заявителями по вопросам операций с недвижимостью.</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 xml:space="preserve"> Специалисты ВЦТО дают гражданам пошаговый инструктаж по получению учетно-регистрационных государственных услуг в электронном виде, а также сопровождают их в процессе пользования электронными сервисами </w:t>
      </w:r>
      <w:hyperlink r:id="rId17" w:history="1">
        <w:proofErr w:type="spellStart"/>
        <w:r w:rsidRPr="004A3190">
          <w:rPr>
            <w:rFonts w:ascii="Times New Roman" w:hAnsi="Times New Roman"/>
            <w:color w:val="0000FF"/>
            <w:sz w:val="24"/>
            <w:szCs w:val="24"/>
            <w:u w:val="single"/>
          </w:rPr>
          <w:t>Росреестра</w:t>
        </w:r>
        <w:proofErr w:type="spellEnd"/>
      </w:hyperlink>
      <w:r w:rsidRPr="004A3190">
        <w:rPr>
          <w:rFonts w:ascii="Times New Roman" w:hAnsi="Times New Roman"/>
          <w:sz w:val="24"/>
          <w:szCs w:val="24"/>
        </w:rPr>
        <w:t xml:space="preserve"> и </w:t>
      </w:r>
      <w:hyperlink r:id="rId18" w:history="1">
        <w:r w:rsidRPr="004A3190">
          <w:rPr>
            <w:rFonts w:ascii="Times New Roman" w:hAnsi="Times New Roman"/>
            <w:color w:val="0000FF"/>
            <w:sz w:val="24"/>
            <w:szCs w:val="24"/>
            <w:u w:val="single"/>
          </w:rPr>
          <w:t>Федеральной кадастровой палаты</w:t>
        </w:r>
      </w:hyperlink>
      <w:r w:rsidRPr="004A3190">
        <w:rPr>
          <w:rFonts w:ascii="Times New Roman" w:hAnsi="Times New Roman"/>
          <w:sz w:val="24"/>
          <w:szCs w:val="24"/>
        </w:rPr>
        <w:t xml:space="preserve">. Также операторы консультируют по вопросам получения сведений ЕГРН, информируют о режиме работы офисов Кадастровой палаты и ближайших </w:t>
      </w:r>
      <w:hyperlink r:id="rId19" w:history="1">
        <w:r w:rsidRPr="004A3190">
          <w:rPr>
            <w:rFonts w:ascii="Times New Roman" w:hAnsi="Times New Roman"/>
            <w:color w:val="0000FF"/>
            <w:sz w:val="24"/>
            <w:szCs w:val="24"/>
            <w:u w:val="single"/>
          </w:rPr>
          <w:t>МФЦ</w:t>
        </w:r>
      </w:hyperlink>
      <w:r w:rsidRPr="004A3190">
        <w:rPr>
          <w:rFonts w:ascii="Times New Roman" w:hAnsi="Times New Roman"/>
          <w:sz w:val="24"/>
          <w:szCs w:val="24"/>
        </w:rPr>
        <w:t>, оказывают помощь в составлении пакета документов для конкретной операции с недвижимостью.</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Специалисты ВЦТО круглосуточно отвечают на звонки по телефону:</w:t>
      </w:r>
      <w:r w:rsidRPr="004A3190">
        <w:rPr>
          <w:rFonts w:ascii="Times New Roman" w:hAnsi="Times New Roman"/>
          <w:sz w:val="24"/>
          <w:szCs w:val="24"/>
        </w:rPr>
        <w:br/>
        <w:t>8 (800) 100-34-34 (звонок бесплатный).</w:t>
      </w:r>
    </w:p>
    <w:p w:rsidR="00241550" w:rsidRPr="004A3190" w:rsidRDefault="00241550" w:rsidP="00432017">
      <w:pPr>
        <w:spacing w:after="0" w:line="240" w:lineRule="auto"/>
        <w:ind w:firstLine="709"/>
        <w:jc w:val="center"/>
        <w:rPr>
          <w:rFonts w:ascii="Times New Roman" w:hAnsi="Times New Roman"/>
          <w:sz w:val="24"/>
          <w:szCs w:val="24"/>
        </w:rPr>
      </w:pPr>
      <w:r w:rsidRPr="004A3190">
        <w:rPr>
          <w:rFonts w:ascii="Times New Roman" w:hAnsi="Times New Roman"/>
          <w:sz w:val="24"/>
          <w:szCs w:val="24"/>
        </w:rPr>
        <w:t>*****</w:t>
      </w:r>
    </w:p>
    <w:p w:rsidR="00241550" w:rsidRPr="004A3190" w:rsidRDefault="00241550" w:rsidP="004A3190">
      <w:pPr>
        <w:spacing w:after="0" w:line="240" w:lineRule="auto"/>
        <w:ind w:firstLine="709"/>
        <w:jc w:val="center"/>
        <w:rPr>
          <w:rFonts w:ascii="Times New Roman" w:hAnsi="Times New Roman"/>
          <w:b/>
          <w:sz w:val="24"/>
          <w:szCs w:val="24"/>
        </w:rPr>
      </w:pPr>
      <w:r w:rsidRPr="004A3190">
        <w:rPr>
          <w:rFonts w:ascii="Times New Roman" w:hAnsi="Times New Roman"/>
          <w:b/>
          <w:sz w:val="24"/>
          <w:szCs w:val="24"/>
        </w:rPr>
        <w:t>Об оформлении недвижимости из других регионов расскажут</w:t>
      </w:r>
      <w:r w:rsidRPr="004A3190">
        <w:rPr>
          <w:rFonts w:ascii="Times New Roman" w:hAnsi="Times New Roman"/>
          <w:b/>
          <w:sz w:val="24"/>
          <w:szCs w:val="24"/>
        </w:rPr>
        <w:br/>
        <w:t xml:space="preserve"> в Кадастровой палате</w:t>
      </w:r>
    </w:p>
    <w:p w:rsidR="00241550" w:rsidRPr="004A3190" w:rsidRDefault="00241550" w:rsidP="004A3190">
      <w:pPr>
        <w:spacing w:after="0" w:line="240" w:lineRule="auto"/>
        <w:ind w:firstLine="709"/>
        <w:jc w:val="both"/>
        <w:rPr>
          <w:rFonts w:ascii="Times New Roman" w:hAnsi="Times New Roman"/>
          <w:i/>
          <w:sz w:val="24"/>
          <w:szCs w:val="24"/>
        </w:rPr>
      </w:pPr>
      <w:r w:rsidRPr="004A3190">
        <w:rPr>
          <w:rFonts w:ascii="Times New Roman" w:hAnsi="Times New Roman"/>
          <w:i/>
          <w:sz w:val="24"/>
          <w:szCs w:val="24"/>
        </w:rPr>
        <w:t xml:space="preserve">В среду, </w:t>
      </w:r>
      <w:r w:rsidRPr="004A3190">
        <w:rPr>
          <w:rFonts w:ascii="Times New Roman" w:hAnsi="Times New Roman"/>
          <w:b/>
          <w:i/>
          <w:sz w:val="24"/>
          <w:szCs w:val="24"/>
        </w:rPr>
        <w:t>27 мая</w:t>
      </w:r>
      <w:r w:rsidRPr="004A3190">
        <w:rPr>
          <w:rFonts w:ascii="Times New Roman" w:hAnsi="Times New Roman"/>
          <w:i/>
          <w:sz w:val="24"/>
          <w:szCs w:val="24"/>
        </w:rPr>
        <w:t xml:space="preserve">, в рамках горячей линии </w:t>
      </w:r>
      <w:hyperlink r:id="rId20" w:history="1">
        <w:r w:rsidRPr="00432017">
          <w:rPr>
            <w:rFonts w:ascii="Times New Roman" w:hAnsi="Times New Roman"/>
            <w:i/>
            <w:sz w:val="24"/>
            <w:szCs w:val="24"/>
            <w:u w:val="single"/>
          </w:rPr>
          <w:t>Кадастровой палаты</w:t>
        </w:r>
      </w:hyperlink>
      <w:r w:rsidRPr="004A3190">
        <w:rPr>
          <w:rFonts w:ascii="Times New Roman" w:hAnsi="Times New Roman"/>
          <w:i/>
          <w:sz w:val="24"/>
          <w:szCs w:val="24"/>
        </w:rPr>
        <w:t xml:space="preserve"> по Новосибирской области можно будет узнать об экстерриториальном принципе оформления недвижимости</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 xml:space="preserve">Напомним, экстерриториальный принцип предполагает возможность жителей региона в Новосибирске оформить недвижимость, расположенную за пределами Новосибирской области. За </w:t>
      </w:r>
      <w:r w:rsidRPr="004A3190">
        <w:rPr>
          <w:rFonts w:ascii="Times New Roman" w:hAnsi="Times New Roman"/>
          <w:sz w:val="24"/>
          <w:szCs w:val="24"/>
          <w:lang w:val="en-US"/>
        </w:rPr>
        <w:t>I</w:t>
      </w:r>
      <w:r w:rsidRPr="004A3190">
        <w:rPr>
          <w:rFonts w:ascii="Times New Roman" w:hAnsi="Times New Roman"/>
          <w:sz w:val="24"/>
          <w:szCs w:val="24"/>
        </w:rPr>
        <w:t xml:space="preserve"> квартал 2020 года жители региона подали почти 1,3 тыс. заявлений на оформление недвижимости, расположенной в разных уголках страны.</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 xml:space="preserve">Заместитель начальника межрайонного отдела Мария Гафурова ответит на вопросы о порядке подачи документов на оформление недвижимости по экстерриториальному принципу. Звонки будут приниматься </w:t>
      </w:r>
      <w:r w:rsidRPr="004A3190">
        <w:rPr>
          <w:rFonts w:ascii="Times New Roman" w:hAnsi="Times New Roman"/>
          <w:b/>
          <w:sz w:val="24"/>
          <w:szCs w:val="24"/>
        </w:rPr>
        <w:t xml:space="preserve">с 10.00 до 12.00 </w:t>
      </w:r>
      <w:r w:rsidRPr="004A3190">
        <w:rPr>
          <w:rFonts w:ascii="Times New Roman" w:hAnsi="Times New Roman"/>
          <w:sz w:val="24"/>
          <w:szCs w:val="24"/>
        </w:rPr>
        <w:t xml:space="preserve">по телефону: </w:t>
      </w:r>
      <w:r w:rsidRPr="004A3190">
        <w:rPr>
          <w:rFonts w:ascii="Times New Roman" w:hAnsi="Times New Roman"/>
          <w:b/>
          <w:sz w:val="24"/>
          <w:szCs w:val="24"/>
        </w:rPr>
        <w:t xml:space="preserve">8 (383) 349-95-69, </w:t>
      </w:r>
      <w:proofErr w:type="spellStart"/>
      <w:r w:rsidRPr="004A3190">
        <w:rPr>
          <w:rFonts w:ascii="Times New Roman" w:hAnsi="Times New Roman"/>
          <w:b/>
          <w:sz w:val="24"/>
          <w:szCs w:val="24"/>
        </w:rPr>
        <w:t>доб</w:t>
      </w:r>
      <w:proofErr w:type="spellEnd"/>
      <w:r w:rsidRPr="004A3190">
        <w:rPr>
          <w:rFonts w:ascii="Times New Roman" w:hAnsi="Times New Roman"/>
          <w:b/>
          <w:sz w:val="24"/>
          <w:szCs w:val="24"/>
        </w:rPr>
        <w:t xml:space="preserve"> 4021</w:t>
      </w:r>
      <w:r w:rsidRPr="004A3190">
        <w:rPr>
          <w:rFonts w:ascii="Times New Roman" w:hAnsi="Times New Roman"/>
          <w:sz w:val="24"/>
          <w:szCs w:val="24"/>
        </w:rPr>
        <w:t>.</w:t>
      </w:r>
    </w:p>
    <w:p w:rsidR="00241550" w:rsidRPr="004A3190" w:rsidRDefault="00241550" w:rsidP="004A3190">
      <w:pPr>
        <w:spacing w:after="0" w:line="240" w:lineRule="auto"/>
        <w:ind w:firstLine="709"/>
        <w:jc w:val="both"/>
        <w:rPr>
          <w:rFonts w:ascii="Times New Roman" w:hAnsi="Times New Roman"/>
          <w:sz w:val="24"/>
          <w:szCs w:val="24"/>
        </w:rPr>
      </w:pPr>
      <w:r w:rsidRPr="004A3190">
        <w:rPr>
          <w:rFonts w:ascii="Times New Roman" w:hAnsi="Times New Roman"/>
          <w:sz w:val="24"/>
          <w:szCs w:val="24"/>
        </w:rPr>
        <w:t>*****</w:t>
      </w:r>
    </w:p>
    <w:p w:rsidR="00241550" w:rsidRPr="004A3190" w:rsidRDefault="00241550" w:rsidP="004A3190">
      <w:pPr>
        <w:suppressAutoHyphens/>
        <w:spacing w:after="0" w:line="240" w:lineRule="auto"/>
        <w:jc w:val="center"/>
        <w:rPr>
          <w:rFonts w:ascii="Times New Roman" w:hAnsi="Times New Roman"/>
          <w:b/>
          <w:sz w:val="24"/>
          <w:szCs w:val="24"/>
        </w:rPr>
      </w:pPr>
      <w:r w:rsidRPr="004A3190">
        <w:rPr>
          <w:rFonts w:ascii="Times New Roman" w:hAnsi="Times New Roman"/>
          <w:b/>
          <w:sz w:val="24"/>
          <w:szCs w:val="24"/>
        </w:rPr>
        <w:t xml:space="preserve">Правительство готовит пакет изменений в Федеральный закон </w:t>
      </w:r>
      <w:r w:rsidRPr="004A3190">
        <w:rPr>
          <w:rFonts w:ascii="Times New Roman" w:hAnsi="Times New Roman"/>
          <w:b/>
          <w:sz w:val="24"/>
          <w:szCs w:val="24"/>
        </w:rPr>
        <w:br/>
        <w:t>«О государственной регистрации недвижимости»</w:t>
      </w:r>
    </w:p>
    <w:p w:rsidR="00241550" w:rsidRPr="004A3190" w:rsidRDefault="00241550" w:rsidP="004A3190">
      <w:pPr>
        <w:suppressAutoHyphens/>
        <w:spacing w:after="0" w:line="240" w:lineRule="auto"/>
        <w:ind w:firstLine="709"/>
        <w:jc w:val="both"/>
        <w:rPr>
          <w:rFonts w:ascii="Times New Roman" w:hAnsi="Times New Roman"/>
          <w:i/>
          <w:sz w:val="24"/>
          <w:szCs w:val="24"/>
        </w:rPr>
      </w:pPr>
      <w:r w:rsidRPr="004A3190">
        <w:rPr>
          <w:rFonts w:ascii="Times New Roman" w:hAnsi="Times New Roman"/>
          <w:i/>
          <w:sz w:val="24"/>
          <w:szCs w:val="24"/>
        </w:rPr>
        <w:t xml:space="preserve">Как сообщила заместитель Председателя Правительства Виктория </w:t>
      </w:r>
      <w:proofErr w:type="spellStart"/>
      <w:r w:rsidRPr="004A3190">
        <w:rPr>
          <w:rFonts w:ascii="Times New Roman" w:hAnsi="Times New Roman"/>
          <w:i/>
          <w:sz w:val="24"/>
          <w:szCs w:val="24"/>
        </w:rPr>
        <w:t>Абрамченко</w:t>
      </w:r>
      <w:proofErr w:type="spellEnd"/>
      <w:r w:rsidRPr="004A3190">
        <w:rPr>
          <w:rFonts w:ascii="Times New Roman" w:hAnsi="Times New Roman"/>
          <w:i/>
          <w:sz w:val="24"/>
          <w:szCs w:val="24"/>
        </w:rPr>
        <w:t>, положения законопроекта сформированы исключительно по результатам анализа правоприменительной практики, и его реализация окажет положительное действие на весь рынок недвижимости</w:t>
      </w:r>
    </w:p>
    <w:p w:rsidR="00241550" w:rsidRPr="004A3190" w:rsidRDefault="00241550" w:rsidP="004A3190">
      <w:pPr>
        <w:suppressAutoHyphens/>
        <w:spacing w:after="0" w:line="240" w:lineRule="auto"/>
        <w:ind w:firstLine="709"/>
        <w:jc w:val="both"/>
        <w:rPr>
          <w:rFonts w:ascii="Times New Roman" w:hAnsi="Times New Roman"/>
          <w:i/>
          <w:sz w:val="24"/>
          <w:szCs w:val="24"/>
        </w:rPr>
      </w:pPr>
      <w:proofErr w:type="spellStart"/>
      <w:r w:rsidRPr="004A3190">
        <w:rPr>
          <w:rFonts w:ascii="Times New Roman" w:hAnsi="Times New Roman"/>
          <w:bCs/>
          <w:sz w:val="24"/>
          <w:szCs w:val="24"/>
        </w:rPr>
        <w:t>Росреестром</w:t>
      </w:r>
      <w:proofErr w:type="spellEnd"/>
      <w:r w:rsidRPr="004A3190">
        <w:rPr>
          <w:rFonts w:ascii="Times New Roman" w:hAnsi="Times New Roman"/>
          <w:bCs/>
          <w:sz w:val="24"/>
          <w:szCs w:val="24"/>
        </w:rPr>
        <w:t xml:space="preserve"> были обобщены все возникающие на практике вопросы граждан, организаций строительного комплекса, кредитных организаций, профессиональных участников рынка – нотариусов, кадастровых инженеров, самих государственных регистраторов прав, органов местного самоуправления. Законопроект содержит несколько десятков изменений, которые серьезно упростят проведение учетно-регистрационных действий, а также конкретизируют механизмы получения </w:t>
      </w:r>
      <w:proofErr w:type="spellStart"/>
      <w:r w:rsidRPr="004A3190">
        <w:rPr>
          <w:rFonts w:ascii="Times New Roman" w:hAnsi="Times New Roman"/>
          <w:bCs/>
          <w:sz w:val="24"/>
          <w:szCs w:val="24"/>
        </w:rPr>
        <w:t>госуслуг</w:t>
      </w:r>
      <w:proofErr w:type="spellEnd"/>
      <w:r w:rsidRPr="004A3190">
        <w:rPr>
          <w:rFonts w:ascii="Times New Roman" w:hAnsi="Times New Roman"/>
          <w:bCs/>
          <w:sz w:val="24"/>
          <w:szCs w:val="24"/>
        </w:rPr>
        <w:t xml:space="preserve"> в сфере обращения с недвижимостью. </w:t>
      </w:r>
    </w:p>
    <w:p w:rsidR="00241550" w:rsidRPr="004A3190" w:rsidRDefault="00241550" w:rsidP="004A3190">
      <w:pPr>
        <w:suppressAutoHyphens/>
        <w:spacing w:after="0" w:line="240" w:lineRule="auto"/>
        <w:ind w:firstLine="709"/>
        <w:jc w:val="both"/>
        <w:rPr>
          <w:rFonts w:ascii="Times New Roman" w:hAnsi="Times New Roman"/>
          <w:bCs/>
          <w:sz w:val="24"/>
          <w:szCs w:val="24"/>
        </w:rPr>
      </w:pPr>
      <w:r w:rsidRPr="004A3190">
        <w:rPr>
          <w:rFonts w:ascii="Times New Roman" w:hAnsi="Times New Roman"/>
          <w:bCs/>
          <w:sz w:val="24"/>
          <w:szCs w:val="24"/>
        </w:rPr>
        <w:t>Законопроект предусматривает нормы, направленные на дальнейшую «</w:t>
      </w:r>
      <w:proofErr w:type="spellStart"/>
      <w:r w:rsidRPr="004A3190">
        <w:rPr>
          <w:rFonts w:ascii="Times New Roman" w:hAnsi="Times New Roman"/>
          <w:bCs/>
          <w:sz w:val="24"/>
          <w:szCs w:val="24"/>
        </w:rPr>
        <w:t>цифровизацию</w:t>
      </w:r>
      <w:proofErr w:type="spellEnd"/>
      <w:r w:rsidRPr="004A3190">
        <w:rPr>
          <w:rFonts w:ascii="Times New Roman" w:hAnsi="Times New Roman"/>
          <w:bCs/>
          <w:sz w:val="24"/>
          <w:szCs w:val="24"/>
        </w:rPr>
        <w:t xml:space="preserve">» услуг. Так, при заключении сделок с органами публичной власти гражданам </w:t>
      </w:r>
      <w:r w:rsidRPr="004A3190">
        <w:rPr>
          <w:rFonts w:ascii="Times New Roman" w:hAnsi="Times New Roman"/>
          <w:b/>
          <w:sz w:val="24"/>
          <w:szCs w:val="24"/>
        </w:rPr>
        <w:t>не потребуется оформление электронной подписи</w:t>
      </w:r>
      <w:r w:rsidRPr="004A3190">
        <w:rPr>
          <w:rFonts w:ascii="Times New Roman" w:hAnsi="Times New Roman"/>
          <w:bCs/>
          <w:sz w:val="24"/>
          <w:szCs w:val="24"/>
        </w:rPr>
        <w:t xml:space="preserve">, поскольку такие органы наделяются правом подготовить скан-образ подписанного гражданином от руки документа, удостоверить его равнозначность и обратиться с заявлением о регистрации. Кроме того, посредством личного кабинета </w:t>
      </w:r>
      <w:r w:rsidRPr="004A3190">
        <w:rPr>
          <w:rFonts w:ascii="Times New Roman" w:hAnsi="Times New Roman"/>
          <w:b/>
          <w:sz w:val="24"/>
          <w:szCs w:val="24"/>
        </w:rPr>
        <w:t>без использования электронной подписи</w:t>
      </w:r>
      <w:r w:rsidRPr="004A3190">
        <w:rPr>
          <w:rFonts w:ascii="Times New Roman" w:hAnsi="Times New Roman"/>
          <w:bCs/>
          <w:sz w:val="24"/>
          <w:szCs w:val="24"/>
        </w:rPr>
        <w:t xml:space="preserve"> можно будет подать документы для уточнения границ земельных участков, государственного кадастрового учета жилых и садовых домов, для внесения сведений о ранее учтенных объектах недвижимости. Например, если были образованы два и более земельных участков в результате раздела, или владелец садового дома хочет самостоятельно зарегистрировать свою постройку – приобретать электронную подпись для проведения учетно-регистрационных действий не потребуется. Законопроект предусматривает нормы, позволяющие обеспечить взаимодействие с </w:t>
      </w:r>
      <w:proofErr w:type="spellStart"/>
      <w:r w:rsidRPr="004A3190">
        <w:rPr>
          <w:rFonts w:ascii="Times New Roman" w:hAnsi="Times New Roman"/>
          <w:bCs/>
          <w:sz w:val="24"/>
          <w:szCs w:val="24"/>
        </w:rPr>
        <w:t>Росреестром</w:t>
      </w:r>
      <w:proofErr w:type="spellEnd"/>
      <w:r w:rsidRPr="004A3190">
        <w:rPr>
          <w:rFonts w:ascii="Times New Roman" w:hAnsi="Times New Roman"/>
          <w:bCs/>
          <w:sz w:val="24"/>
          <w:szCs w:val="24"/>
        </w:rPr>
        <w:t xml:space="preserve"> посредством порталов государственных и муниципальных услуг субъектов РФ, что позволит в полной мере использовать «цифровой» потенциал регионов.</w:t>
      </w:r>
    </w:p>
    <w:p w:rsidR="00241550" w:rsidRPr="004A3190" w:rsidRDefault="00241550" w:rsidP="004A3190">
      <w:pPr>
        <w:suppressAutoHyphens/>
        <w:spacing w:after="0" w:line="240" w:lineRule="auto"/>
        <w:ind w:firstLine="709"/>
        <w:jc w:val="both"/>
        <w:rPr>
          <w:rFonts w:ascii="Times New Roman" w:hAnsi="Times New Roman"/>
          <w:bCs/>
          <w:sz w:val="24"/>
          <w:szCs w:val="24"/>
        </w:rPr>
      </w:pPr>
      <w:r w:rsidRPr="004A3190">
        <w:rPr>
          <w:rFonts w:ascii="Times New Roman" w:hAnsi="Times New Roman"/>
          <w:bCs/>
          <w:sz w:val="24"/>
          <w:szCs w:val="24"/>
        </w:rPr>
        <w:lastRenderedPageBreak/>
        <w:t xml:space="preserve">Также законопроект </w:t>
      </w:r>
      <w:r w:rsidRPr="004A3190">
        <w:rPr>
          <w:rFonts w:ascii="Times New Roman" w:hAnsi="Times New Roman"/>
          <w:b/>
          <w:sz w:val="24"/>
          <w:szCs w:val="24"/>
        </w:rPr>
        <w:t>расширяет перечень заявителей</w:t>
      </w:r>
      <w:r w:rsidRPr="004A3190">
        <w:rPr>
          <w:rFonts w:ascii="Times New Roman" w:hAnsi="Times New Roman"/>
          <w:bCs/>
          <w:sz w:val="24"/>
          <w:szCs w:val="24"/>
        </w:rPr>
        <w:t>, которые могут обратиться за получением услуг в сфере государственного кадастрового учета и государственной регистрации прав. Например, наследник сможет сразу подать заявление на снятие с кадастрового учета уже снесенного садового дома без проведения регистрации права собственности. Таким образом, ликвидирован правовой пробел в отношении объектов недвижимости, которые прекратили свое существование, но сведения о них содержатся в ЕГРН.</w:t>
      </w:r>
    </w:p>
    <w:p w:rsidR="00241550" w:rsidRPr="004A3190" w:rsidRDefault="00241550" w:rsidP="004A3190">
      <w:pPr>
        <w:suppressAutoHyphens/>
        <w:spacing w:after="0" w:line="240" w:lineRule="auto"/>
        <w:ind w:firstLine="709"/>
        <w:jc w:val="both"/>
        <w:rPr>
          <w:rFonts w:ascii="Times New Roman" w:hAnsi="Times New Roman"/>
          <w:bCs/>
          <w:sz w:val="24"/>
          <w:szCs w:val="24"/>
        </w:rPr>
      </w:pPr>
      <w:r w:rsidRPr="004A3190">
        <w:rPr>
          <w:rFonts w:ascii="Times New Roman" w:hAnsi="Times New Roman"/>
          <w:bCs/>
          <w:sz w:val="24"/>
          <w:szCs w:val="24"/>
        </w:rPr>
        <w:t xml:space="preserve">Существенным нововведением является указание в законопроекте на возможность осуществления выездного приема документов для государственного кадастрового учета и регистрации прав. При этом предусматривается осуществление такого приема </w:t>
      </w:r>
      <w:r w:rsidRPr="004A3190">
        <w:rPr>
          <w:rFonts w:ascii="Times New Roman" w:hAnsi="Times New Roman"/>
          <w:b/>
          <w:bCs/>
          <w:sz w:val="24"/>
          <w:szCs w:val="24"/>
        </w:rPr>
        <w:t>без взимания платы</w:t>
      </w:r>
      <w:r w:rsidRPr="004A3190">
        <w:rPr>
          <w:rFonts w:ascii="Times New Roman" w:hAnsi="Times New Roman"/>
          <w:bCs/>
          <w:sz w:val="24"/>
          <w:szCs w:val="24"/>
        </w:rPr>
        <w:t xml:space="preserve"> для ветеранов и инвалидов Великой Отечественной войны, людей с ограниченными возможностями. </w:t>
      </w:r>
    </w:p>
    <w:p w:rsidR="00241550" w:rsidRPr="004A3190" w:rsidRDefault="00241550" w:rsidP="004A3190">
      <w:pPr>
        <w:suppressAutoHyphens/>
        <w:spacing w:after="0" w:line="240" w:lineRule="auto"/>
        <w:ind w:firstLine="709"/>
        <w:jc w:val="both"/>
        <w:rPr>
          <w:rFonts w:ascii="Times New Roman" w:hAnsi="Times New Roman"/>
          <w:bCs/>
          <w:sz w:val="24"/>
          <w:szCs w:val="24"/>
        </w:rPr>
      </w:pPr>
      <w:r w:rsidRPr="004A3190">
        <w:rPr>
          <w:rFonts w:ascii="Times New Roman" w:hAnsi="Times New Roman"/>
          <w:bCs/>
          <w:sz w:val="24"/>
          <w:szCs w:val="24"/>
        </w:rPr>
        <w:t xml:space="preserve">Одно из новшеств законопроекта – </w:t>
      </w:r>
      <w:r w:rsidRPr="004A3190">
        <w:rPr>
          <w:rFonts w:ascii="Times New Roman" w:hAnsi="Times New Roman"/>
          <w:b/>
          <w:sz w:val="24"/>
          <w:szCs w:val="24"/>
        </w:rPr>
        <w:t xml:space="preserve">исключение требований к предельным размерам </w:t>
      </w:r>
      <w:proofErr w:type="spellStart"/>
      <w:r w:rsidRPr="004A3190">
        <w:rPr>
          <w:rFonts w:ascii="Times New Roman" w:hAnsi="Times New Roman"/>
          <w:b/>
          <w:sz w:val="24"/>
          <w:szCs w:val="24"/>
        </w:rPr>
        <w:t>машино</w:t>
      </w:r>
      <w:proofErr w:type="spellEnd"/>
      <w:r w:rsidRPr="004A3190">
        <w:rPr>
          <w:rFonts w:ascii="Times New Roman" w:hAnsi="Times New Roman"/>
          <w:b/>
          <w:sz w:val="24"/>
          <w:szCs w:val="24"/>
        </w:rPr>
        <w:t>-мест.</w:t>
      </w:r>
      <w:r w:rsidRPr="004A3190">
        <w:rPr>
          <w:rFonts w:ascii="Times New Roman" w:hAnsi="Times New Roman"/>
          <w:bCs/>
          <w:sz w:val="24"/>
          <w:szCs w:val="24"/>
        </w:rPr>
        <w:t xml:space="preserve"> Ранее минимально допустимые размеры одного </w:t>
      </w:r>
      <w:proofErr w:type="spellStart"/>
      <w:r w:rsidRPr="004A3190">
        <w:rPr>
          <w:rFonts w:ascii="Times New Roman" w:hAnsi="Times New Roman"/>
          <w:bCs/>
          <w:sz w:val="24"/>
          <w:szCs w:val="24"/>
        </w:rPr>
        <w:t>машино</w:t>
      </w:r>
      <w:proofErr w:type="spellEnd"/>
      <w:r w:rsidRPr="004A3190">
        <w:rPr>
          <w:rFonts w:ascii="Times New Roman" w:hAnsi="Times New Roman"/>
          <w:bCs/>
          <w:sz w:val="24"/>
          <w:szCs w:val="24"/>
        </w:rPr>
        <w:t xml:space="preserve">-места как объекта недвижимости были установлены в размере 5,3 х 2,5 м, а максимально допустимые – 6,2 х 3,6 м. Согласно поправкам, минимальные габариты сохраняются в прежнем виде, но не ограничивается максимальная площадь </w:t>
      </w:r>
      <w:proofErr w:type="spellStart"/>
      <w:r w:rsidRPr="004A3190">
        <w:rPr>
          <w:rFonts w:ascii="Times New Roman" w:hAnsi="Times New Roman"/>
          <w:bCs/>
          <w:sz w:val="24"/>
          <w:szCs w:val="24"/>
        </w:rPr>
        <w:t>машино</w:t>
      </w:r>
      <w:proofErr w:type="spellEnd"/>
      <w:r w:rsidRPr="004A3190">
        <w:rPr>
          <w:rFonts w:ascii="Times New Roman" w:hAnsi="Times New Roman"/>
          <w:bCs/>
          <w:sz w:val="24"/>
          <w:szCs w:val="24"/>
        </w:rPr>
        <w:t xml:space="preserve">-места. Застройщики смогут самостоятельно устанавливать максимальную площадь </w:t>
      </w:r>
      <w:proofErr w:type="spellStart"/>
      <w:r w:rsidRPr="004A3190">
        <w:rPr>
          <w:rFonts w:ascii="Times New Roman" w:hAnsi="Times New Roman"/>
          <w:bCs/>
          <w:sz w:val="24"/>
          <w:szCs w:val="24"/>
        </w:rPr>
        <w:t>машино</w:t>
      </w:r>
      <w:proofErr w:type="spellEnd"/>
      <w:r w:rsidRPr="004A3190">
        <w:rPr>
          <w:rFonts w:ascii="Times New Roman" w:hAnsi="Times New Roman"/>
          <w:bCs/>
          <w:sz w:val="24"/>
          <w:szCs w:val="24"/>
        </w:rPr>
        <w:t xml:space="preserve">-мест при планировании паркинга. </w:t>
      </w:r>
    </w:p>
    <w:p w:rsidR="00241550" w:rsidRPr="004A3190" w:rsidRDefault="00241550" w:rsidP="004A3190">
      <w:pPr>
        <w:suppressAutoHyphens/>
        <w:spacing w:after="0" w:line="240" w:lineRule="auto"/>
        <w:ind w:firstLine="709"/>
        <w:jc w:val="both"/>
        <w:rPr>
          <w:rFonts w:ascii="Times New Roman" w:hAnsi="Times New Roman"/>
          <w:bCs/>
          <w:sz w:val="24"/>
          <w:szCs w:val="24"/>
        </w:rPr>
      </w:pPr>
      <w:r w:rsidRPr="004A3190">
        <w:rPr>
          <w:rFonts w:ascii="Times New Roman" w:hAnsi="Times New Roman"/>
          <w:bCs/>
          <w:sz w:val="24"/>
          <w:szCs w:val="24"/>
        </w:rPr>
        <w:t>«</w:t>
      </w:r>
      <w:r w:rsidRPr="004A3190">
        <w:rPr>
          <w:rFonts w:ascii="Times New Roman" w:hAnsi="Times New Roman"/>
          <w:bCs/>
          <w:i/>
          <w:iCs/>
          <w:sz w:val="24"/>
          <w:szCs w:val="24"/>
        </w:rPr>
        <w:t>Мы фундаментально подошли к исправлению недостатков законодательства, основываясь, прежде всего, на мнении потребителей государственных услуг – бизнеса, отраслевых специалистов, участников рынка и, конечно, граждан. Поэтому предложенный пакет изменений существенно упростит большинство процедур для участников рынка, и ликвидирует правовые пробелы учетно-регистрационной сферы, сложившиеся за три года с момента вступления в силу закона о регистрации недвижимости»</w:t>
      </w:r>
      <w:r w:rsidRPr="004A3190">
        <w:rPr>
          <w:rFonts w:ascii="Times New Roman" w:hAnsi="Times New Roman"/>
          <w:bCs/>
          <w:sz w:val="24"/>
          <w:szCs w:val="24"/>
        </w:rPr>
        <w:t xml:space="preserve">, - сказала </w:t>
      </w:r>
      <w:r w:rsidRPr="004A3190">
        <w:rPr>
          <w:rFonts w:ascii="Times New Roman" w:hAnsi="Times New Roman"/>
          <w:b/>
          <w:sz w:val="24"/>
          <w:szCs w:val="24"/>
        </w:rPr>
        <w:t>заместитель Председателя Правительства</w:t>
      </w:r>
      <w:r w:rsidRPr="004A3190">
        <w:rPr>
          <w:rFonts w:ascii="Times New Roman" w:hAnsi="Times New Roman"/>
          <w:bCs/>
          <w:sz w:val="24"/>
          <w:szCs w:val="24"/>
        </w:rPr>
        <w:t xml:space="preserve"> </w:t>
      </w:r>
      <w:r w:rsidRPr="004A3190">
        <w:rPr>
          <w:rFonts w:ascii="Times New Roman" w:hAnsi="Times New Roman"/>
          <w:b/>
          <w:sz w:val="24"/>
          <w:szCs w:val="24"/>
        </w:rPr>
        <w:t xml:space="preserve">Виктория </w:t>
      </w:r>
      <w:proofErr w:type="spellStart"/>
      <w:r w:rsidRPr="004A3190">
        <w:rPr>
          <w:rFonts w:ascii="Times New Roman" w:hAnsi="Times New Roman"/>
          <w:b/>
          <w:sz w:val="24"/>
          <w:szCs w:val="24"/>
        </w:rPr>
        <w:t>Абрамченко</w:t>
      </w:r>
      <w:proofErr w:type="spellEnd"/>
      <w:r w:rsidRPr="004A3190">
        <w:rPr>
          <w:rFonts w:ascii="Times New Roman" w:hAnsi="Times New Roman"/>
          <w:b/>
          <w:sz w:val="24"/>
          <w:szCs w:val="24"/>
        </w:rPr>
        <w:t>.</w:t>
      </w:r>
      <w:r w:rsidRPr="004A3190">
        <w:rPr>
          <w:rFonts w:ascii="Times New Roman" w:hAnsi="Times New Roman"/>
          <w:bCs/>
          <w:sz w:val="24"/>
          <w:szCs w:val="24"/>
        </w:rPr>
        <w:t xml:space="preserve">  </w:t>
      </w:r>
    </w:p>
    <w:p w:rsidR="00241550" w:rsidRPr="00432017" w:rsidRDefault="00241550" w:rsidP="004A3190">
      <w:pPr>
        <w:tabs>
          <w:tab w:val="left" w:pos="2265"/>
        </w:tabs>
        <w:spacing w:after="0" w:line="240" w:lineRule="auto"/>
        <w:rPr>
          <w:rFonts w:ascii="Times New Roman" w:hAnsi="Times New Roman"/>
          <w:i/>
          <w:sz w:val="16"/>
          <w:szCs w:val="16"/>
        </w:rPr>
      </w:pPr>
    </w:p>
    <w:p w:rsidR="00241550" w:rsidRPr="00432017" w:rsidRDefault="00241550" w:rsidP="00432017">
      <w:pPr>
        <w:spacing w:after="0" w:line="240" w:lineRule="auto"/>
        <w:jc w:val="right"/>
        <w:rPr>
          <w:rFonts w:ascii="Times New Roman" w:hAnsi="Times New Roman"/>
          <w:b/>
          <w:i/>
          <w:sz w:val="20"/>
          <w:szCs w:val="20"/>
        </w:rPr>
      </w:pPr>
      <w:r w:rsidRPr="00432017">
        <w:rPr>
          <w:rFonts w:ascii="Times New Roman" w:hAnsi="Times New Roman"/>
          <w:b/>
          <w:i/>
          <w:sz w:val="24"/>
          <w:szCs w:val="24"/>
        </w:rPr>
        <w:t>Материал предоставлен пресс-службой Кадастровой палаты по Новосибирской области</w:t>
      </w:r>
    </w:p>
    <w:p w:rsidR="00241550" w:rsidRPr="009F0A0A" w:rsidRDefault="00241550" w:rsidP="009F0A0A">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9D6575" w:rsidRPr="00B939E8" w:rsidRDefault="009D6575" w:rsidP="009D6575">
      <w:pPr>
        <w:spacing w:after="0" w:line="240" w:lineRule="auto"/>
        <w:jc w:val="center"/>
        <w:rPr>
          <w:rFonts w:ascii="Times New Roman" w:eastAsia="Times New Roman" w:hAnsi="Times New Roman"/>
          <w:b/>
          <w:bCs/>
          <w:sz w:val="24"/>
          <w:szCs w:val="24"/>
          <w:lang w:eastAsia="ru-RU"/>
        </w:rPr>
      </w:pPr>
      <w:r w:rsidRPr="00B939E8">
        <w:rPr>
          <w:rFonts w:ascii="Times New Roman" w:eastAsia="Times New Roman" w:hAnsi="Times New Roman"/>
          <w:b/>
          <w:bCs/>
          <w:sz w:val="24"/>
          <w:szCs w:val="24"/>
          <w:lang w:eastAsia="ru-RU"/>
        </w:rPr>
        <w:t>РЕКОМЕНДАЦИИ</w:t>
      </w:r>
    </w:p>
    <w:p w:rsidR="009D6575" w:rsidRPr="00B939E8" w:rsidRDefault="009D6575" w:rsidP="009D6575">
      <w:pPr>
        <w:spacing w:after="0" w:line="240" w:lineRule="auto"/>
        <w:jc w:val="center"/>
        <w:rPr>
          <w:rFonts w:ascii="Times New Roman" w:eastAsia="Times New Roman" w:hAnsi="Times New Roman"/>
          <w:b/>
          <w:bCs/>
          <w:sz w:val="24"/>
          <w:szCs w:val="24"/>
          <w:lang w:eastAsia="ru-RU"/>
        </w:rPr>
      </w:pPr>
      <w:r w:rsidRPr="00B939E8">
        <w:rPr>
          <w:rFonts w:ascii="Times New Roman" w:eastAsia="Times New Roman" w:hAnsi="Times New Roman"/>
          <w:b/>
          <w:bCs/>
          <w:sz w:val="24"/>
          <w:szCs w:val="24"/>
          <w:lang w:eastAsia="ru-RU"/>
        </w:rPr>
        <w:t>ДЛЯ НАСЕЛЕНИЯ ПО ПРОФИЛАКТИКЕ НОВОЙ КОРОНАВИРУСНОЙ</w:t>
      </w:r>
    </w:p>
    <w:p w:rsidR="00B939E8" w:rsidRDefault="009D6575" w:rsidP="00B939E8">
      <w:pPr>
        <w:spacing w:after="0" w:line="240" w:lineRule="auto"/>
        <w:jc w:val="center"/>
        <w:rPr>
          <w:rFonts w:ascii="Times New Roman" w:eastAsia="Times New Roman" w:hAnsi="Times New Roman"/>
          <w:b/>
          <w:bCs/>
          <w:sz w:val="24"/>
          <w:szCs w:val="24"/>
          <w:lang w:eastAsia="ru-RU"/>
        </w:rPr>
      </w:pPr>
      <w:r w:rsidRPr="00B939E8">
        <w:rPr>
          <w:rFonts w:ascii="Times New Roman" w:eastAsia="Times New Roman" w:hAnsi="Times New Roman"/>
          <w:b/>
          <w:bCs/>
          <w:sz w:val="24"/>
          <w:szCs w:val="24"/>
          <w:lang w:eastAsia="ru-RU"/>
        </w:rPr>
        <w:t>(COVID-19) ИНФЕКЦИИ В ПЕРИОД МАЙСКИХ ПРАЗДНИКОВ</w:t>
      </w:r>
    </w:p>
    <w:p w:rsidR="00B939E8" w:rsidRPr="00B939E8" w:rsidRDefault="00B939E8" w:rsidP="00B939E8">
      <w:pPr>
        <w:spacing w:after="0" w:line="240" w:lineRule="auto"/>
        <w:jc w:val="center"/>
        <w:rPr>
          <w:rFonts w:ascii="Times New Roman" w:eastAsia="Times New Roman" w:hAnsi="Times New Roman"/>
          <w:b/>
          <w:bCs/>
          <w:sz w:val="16"/>
          <w:szCs w:val="16"/>
          <w:lang w:eastAsia="ru-RU"/>
        </w:rPr>
      </w:pP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xml:space="preserve">В текущем году период майских праздников совпадает с продолжающимся режимом ряда ограничений в связи с распространением новой </w:t>
      </w:r>
      <w:proofErr w:type="spellStart"/>
      <w:r w:rsidRPr="00B939E8">
        <w:rPr>
          <w:rFonts w:ascii="Times New Roman" w:eastAsia="Times New Roman" w:hAnsi="Times New Roman"/>
          <w:sz w:val="24"/>
          <w:szCs w:val="24"/>
          <w:lang w:eastAsia="ru-RU"/>
        </w:rPr>
        <w:t>коронавирусной</w:t>
      </w:r>
      <w:proofErr w:type="spellEnd"/>
      <w:r w:rsidRPr="00B939E8">
        <w:rPr>
          <w:rFonts w:ascii="Times New Roman" w:eastAsia="Times New Roman" w:hAnsi="Times New Roman"/>
          <w:sz w:val="24"/>
          <w:szCs w:val="24"/>
          <w:lang w:eastAsia="ru-RU"/>
        </w:rPr>
        <w:t xml:space="preserve"> инфекции (COVID-19).</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4. По возможности следует воздержаться от любых поездок.</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не расширять круг общения, находиться с теми, с кем контактировали (находились в одной квартире на самоизоляции);</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xml:space="preserve">- уточнить адреса и телефоны медицинских организаций в месте планируемого пребывания, запастись масками, перчатками, </w:t>
      </w:r>
      <w:proofErr w:type="spellStart"/>
      <w:r w:rsidRPr="00B939E8">
        <w:rPr>
          <w:rFonts w:ascii="Times New Roman" w:eastAsia="Times New Roman" w:hAnsi="Times New Roman"/>
          <w:sz w:val="24"/>
          <w:szCs w:val="24"/>
          <w:lang w:eastAsia="ru-RU"/>
        </w:rPr>
        <w:t>дезинфектантами</w:t>
      </w:r>
      <w:proofErr w:type="spellEnd"/>
      <w:r w:rsidRPr="00B939E8">
        <w:rPr>
          <w:rFonts w:ascii="Times New Roman" w:eastAsia="Times New Roman" w:hAnsi="Times New Roman"/>
          <w:sz w:val="24"/>
          <w:szCs w:val="24"/>
          <w:lang w:eastAsia="ru-RU"/>
        </w:rPr>
        <w:t xml:space="preserve"> и кожными антисептиками;</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lastRenderedPageBreak/>
        <w:t>- в пути следования отдать предпочтение личному транспорту или такси (чтобы минимизировать контакты с посторонними);</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xml:space="preserve">- по прибытию на место (дача) провести генеральную уборку помещений с </w:t>
      </w:r>
      <w:proofErr w:type="spellStart"/>
      <w:r w:rsidRPr="00B939E8">
        <w:rPr>
          <w:rFonts w:ascii="Times New Roman" w:eastAsia="Times New Roman" w:hAnsi="Times New Roman"/>
          <w:sz w:val="24"/>
          <w:szCs w:val="24"/>
          <w:lang w:eastAsia="ru-RU"/>
        </w:rPr>
        <w:t>дезинфектантами</w:t>
      </w:r>
      <w:proofErr w:type="spellEnd"/>
      <w:r w:rsidRPr="00B939E8">
        <w:rPr>
          <w:rFonts w:ascii="Times New Roman" w:eastAsia="Times New Roman" w:hAnsi="Times New Roman"/>
          <w:sz w:val="24"/>
          <w:szCs w:val="24"/>
          <w:lang w:eastAsia="ru-RU"/>
        </w:rPr>
        <w:t xml:space="preserve">, избегать контактов/общения с соседями по дачному участку и компаниями на отдыхе на природе, соблюдать социальное </w:t>
      </w:r>
      <w:proofErr w:type="spellStart"/>
      <w:r w:rsidRPr="00B939E8">
        <w:rPr>
          <w:rFonts w:ascii="Times New Roman" w:eastAsia="Times New Roman" w:hAnsi="Times New Roman"/>
          <w:sz w:val="24"/>
          <w:szCs w:val="24"/>
          <w:lang w:eastAsia="ru-RU"/>
        </w:rPr>
        <w:t>дистанцирование</w:t>
      </w:r>
      <w:proofErr w:type="spellEnd"/>
      <w:r w:rsidRPr="00B939E8">
        <w:rPr>
          <w:rFonts w:ascii="Times New Roman" w:eastAsia="Times New Roman" w:hAnsi="Times New Roman"/>
          <w:sz w:val="24"/>
          <w:szCs w:val="24"/>
          <w:lang w:eastAsia="ru-RU"/>
        </w:rPr>
        <w:t xml:space="preserve"> (1,5 м - 2 м);</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после поездки в общественном транспорте тщательно мыть руки с мылом;</w:t>
      </w:r>
    </w:p>
    <w:p w:rsidR="009D6575" w:rsidRPr="00B939E8" w:rsidRDefault="00B939E8" w:rsidP="009D6575">
      <w:pPr>
        <w:spacing w:after="0" w:line="240" w:lineRule="auto"/>
        <w:ind w:firstLine="540"/>
        <w:jc w:val="both"/>
        <w:rPr>
          <w:rFonts w:ascii="Times New Roman" w:eastAsia="Times New Roman" w:hAnsi="Times New Roman"/>
          <w:sz w:val="24"/>
          <w:szCs w:val="24"/>
          <w:lang w:eastAsia="ru-RU"/>
        </w:rPr>
      </w:pPr>
      <w:r>
        <w:rPr>
          <w:noProof/>
          <w:lang w:eastAsia="ru-RU"/>
        </w:rPr>
        <w:drawing>
          <wp:anchor distT="0" distB="0" distL="114300" distR="114300" simplePos="0" relativeHeight="251797504" behindDoc="1" locked="0" layoutInCell="1" allowOverlap="1" wp14:anchorId="351B35CB" wp14:editId="6FEB71AD">
            <wp:simplePos x="0" y="0"/>
            <wp:positionH relativeFrom="column">
              <wp:posOffset>3288832</wp:posOffset>
            </wp:positionH>
            <wp:positionV relativeFrom="paragraph">
              <wp:posOffset>258097</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B939E8">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xml:space="preserve">- весь период пребывания на дачном участке обеспечить проведение уборки жилых помещений с </w:t>
      </w:r>
      <w:proofErr w:type="spellStart"/>
      <w:r w:rsidRPr="00B939E8">
        <w:rPr>
          <w:rFonts w:ascii="Times New Roman" w:eastAsia="Times New Roman" w:hAnsi="Times New Roman"/>
          <w:sz w:val="24"/>
          <w:szCs w:val="24"/>
          <w:lang w:eastAsia="ru-RU"/>
        </w:rPr>
        <w:t>дезинфектантами</w:t>
      </w:r>
      <w:proofErr w:type="spellEnd"/>
      <w:r w:rsidRPr="00B939E8">
        <w:rPr>
          <w:rFonts w:ascii="Times New Roman" w:eastAsia="Times New Roman" w:hAnsi="Times New Roman"/>
          <w:sz w:val="24"/>
          <w:szCs w:val="24"/>
          <w:lang w:eastAsia="ru-RU"/>
        </w:rPr>
        <w:t>,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B939E8" w:rsidRDefault="009D6575" w:rsidP="009D6575">
      <w:pPr>
        <w:spacing w:after="0" w:line="240" w:lineRule="auto"/>
        <w:ind w:firstLine="540"/>
        <w:jc w:val="both"/>
        <w:rPr>
          <w:rFonts w:ascii="Times New Roman" w:eastAsia="Times New Roman" w:hAnsi="Times New Roman"/>
          <w:sz w:val="24"/>
          <w:szCs w:val="24"/>
          <w:lang w:eastAsia="ru-RU"/>
        </w:rPr>
      </w:pPr>
      <w:r w:rsidRPr="00B939E8">
        <w:rPr>
          <w:rFonts w:ascii="Times New Roman" w:eastAsia="Times New Roman" w:hAnsi="Times New Roman"/>
          <w:sz w:val="24"/>
          <w:szCs w:val="24"/>
          <w:lang w:eastAsia="ru-RU"/>
        </w:rPr>
        <w:t xml:space="preserve">5. Помнить о том, </w:t>
      </w:r>
      <w:proofErr w:type="gramStart"/>
      <w:r w:rsidRPr="00B939E8">
        <w:rPr>
          <w:rFonts w:ascii="Times New Roman" w:eastAsia="Times New Roman" w:hAnsi="Times New Roman"/>
          <w:sz w:val="24"/>
          <w:szCs w:val="24"/>
          <w:lang w:eastAsia="ru-RU"/>
        </w:rPr>
        <w:t>что</w:t>
      </w:r>
      <w:proofErr w:type="gramEnd"/>
      <w:r w:rsidRPr="00B939E8">
        <w:rPr>
          <w:rFonts w:ascii="Times New Roman" w:eastAsia="Times New Roman" w:hAnsi="Times New Roman"/>
          <w:sz w:val="24"/>
          <w:szCs w:val="24"/>
          <w:lang w:eastAsia="ru-RU"/>
        </w:rPr>
        <w:t xml:space="preserve">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w:t>
      </w:r>
      <w:proofErr w:type="spellStart"/>
      <w:r w:rsidRPr="00B939E8">
        <w:rPr>
          <w:rFonts w:ascii="Times New Roman" w:eastAsia="Times New Roman" w:hAnsi="Times New Roman"/>
          <w:sz w:val="24"/>
          <w:szCs w:val="24"/>
          <w:lang w:eastAsia="ru-RU"/>
        </w:rPr>
        <w:t>взаимоосмотры</w:t>
      </w:r>
      <w:proofErr w:type="spellEnd"/>
      <w:r w:rsidRPr="00B939E8">
        <w:rPr>
          <w:rFonts w:ascii="Times New Roman" w:eastAsia="Times New Roman" w:hAnsi="Times New Roman"/>
          <w:sz w:val="24"/>
          <w:szCs w:val="24"/>
          <w:lang w:eastAsia="ru-RU"/>
        </w:rPr>
        <w:t>.</w:t>
      </w:r>
    </w:p>
    <w:p w:rsidR="009A7CCF" w:rsidRPr="00B939E8" w:rsidRDefault="009A7CCF" w:rsidP="00B939E8">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432017"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7A1AE8DE" wp14:editId="75647372">
            <wp:simplePos x="0" y="0"/>
            <wp:positionH relativeFrom="margin">
              <wp:posOffset>3418205</wp:posOffset>
            </wp:positionH>
            <wp:positionV relativeFrom="paragraph">
              <wp:posOffset>260817</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w:t>
      </w:r>
      <w:r w:rsidR="00CA487D" w:rsidRPr="002D3827">
        <w:lastRenderedPageBreak/>
        <w:t xml:space="preserve">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23"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294440">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84263D"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3A76F5BD" wp14:editId="00BE391E">
            <wp:simplePos x="0" y="0"/>
            <wp:positionH relativeFrom="column">
              <wp:posOffset>4105215</wp:posOffset>
            </wp:positionH>
            <wp:positionV relativeFrom="paragraph">
              <wp:posOffset>264064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6CC4" w:rsidRDefault="00A36CC4" w:rsidP="00A36CC4">
      <w:pPr>
        <w:shd w:val="clear" w:color="auto" w:fill="FFFFFF"/>
        <w:spacing w:after="0" w:line="240" w:lineRule="auto"/>
        <w:ind w:left="284"/>
        <w:rPr>
          <w:rFonts w:ascii="Times New Roman" w:eastAsia="Times New Roman" w:hAnsi="Times New Roman"/>
          <w:sz w:val="24"/>
          <w:szCs w:val="24"/>
          <w:lang w:eastAsia="ru-RU"/>
        </w:rPr>
      </w:pPr>
    </w:p>
    <w:p w:rsidR="00A36CC4" w:rsidRPr="00432017" w:rsidRDefault="00432017" w:rsidP="00432017">
      <w:pPr>
        <w:spacing w:after="0" w:line="240" w:lineRule="auto"/>
        <w:jc w:val="center"/>
        <w:rPr>
          <w:rFonts w:ascii="Arial" w:hAnsi="Arial" w:cs="Arial"/>
          <w:color w:val="000000"/>
          <w:sz w:val="24"/>
          <w:szCs w:val="24"/>
          <w:shd w:val="clear" w:color="auto" w:fill="FFFFFF"/>
        </w:rPr>
      </w:pPr>
      <w:r>
        <w:rPr>
          <w:noProof/>
          <w:lang w:eastAsia="ru-RU"/>
        </w:rPr>
        <w:lastRenderedPageBreak/>
        <w:drawing>
          <wp:anchor distT="0" distB="0" distL="114300" distR="114300" simplePos="0" relativeHeight="251801600" behindDoc="1" locked="0" layoutInCell="1" allowOverlap="1" wp14:anchorId="63CC390A" wp14:editId="2CB51FB5">
            <wp:simplePos x="0" y="0"/>
            <wp:positionH relativeFrom="column">
              <wp:posOffset>2924175</wp:posOffset>
            </wp:positionH>
            <wp:positionV relativeFrom="paragraph">
              <wp:posOffset>47625</wp:posOffset>
            </wp:positionV>
            <wp:extent cx="3566160" cy="1974850"/>
            <wp:effectExtent l="0" t="0" r="0" b="6350"/>
            <wp:wrapTight wrapText="bothSides">
              <wp:wrapPolygon edited="0">
                <wp:start x="0" y="0"/>
                <wp:lineTo x="0" y="21461"/>
                <wp:lineTo x="21462" y="21461"/>
                <wp:lineTo x="21462" y="0"/>
                <wp:lineTo x="0" y="0"/>
              </wp:wrapPolygon>
            </wp:wrapTight>
            <wp:docPr id="8" name="Рисунок 8" descr="C:\Users\андрей\Desktop\Статьи\огонь 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Статьи\огонь пух.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6160" cy="197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36CC4" w:rsidRPr="00432017">
        <w:rPr>
          <w:rFonts w:ascii="Arial" w:hAnsi="Arial" w:cs="Arial"/>
          <w:b/>
          <w:color w:val="000000"/>
          <w:sz w:val="24"/>
          <w:szCs w:val="24"/>
          <w:shd w:val="clear" w:color="auto" w:fill="FFFFFF"/>
        </w:rPr>
        <w:t>Подожгли мальчишки пух</w:t>
      </w:r>
      <w:r w:rsidR="00A36CC4" w:rsidRPr="00432017">
        <w:rPr>
          <w:rFonts w:ascii="Arial" w:hAnsi="Arial" w:cs="Arial"/>
          <w:color w:val="000000"/>
          <w:sz w:val="24"/>
          <w:szCs w:val="24"/>
          <w:shd w:val="clear" w:color="auto" w:fill="FFFFFF"/>
        </w:rPr>
        <w:t>,</w:t>
      </w:r>
      <w:r w:rsidR="00A36CC4" w:rsidRPr="00432017">
        <w:rPr>
          <w:rFonts w:ascii="Arial" w:hAnsi="Arial" w:cs="Arial"/>
          <w:color w:val="000000"/>
          <w:sz w:val="24"/>
          <w:szCs w:val="24"/>
        </w:rPr>
        <w:br/>
      </w:r>
      <w:r w:rsidR="00A36CC4" w:rsidRPr="00432017">
        <w:rPr>
          <w:rFonts w:ascii="Arial" w:hAnsi="Arial" w:cs="Arial"/>
          <w:color w:val="000000"/>
          <w:sz w:val="24"/>
          <w:szCs w:val="24"/>
          <w:shd w:val="clear" w:color="auto" w:fill="FFFFFF"/>
        </w:rPr>
        <w:t>А огонь – то не потух. </w:t>
      </w:r>
      <w:r w:rsidR="00A36CC4" w:rsidRPr="00432017">
        <w:rPr>
          <w:rFonts w:ascii="Arial" w:hAnsi="Arial" w:cs="Arial"/>
          <w:color w:val="000000"/>
          <w:sz w:val="24"/>
          <w:szCs w:val="24"/>
        </w:rPr>
        <w:br/>
      </w:r>
      <w:r w:rsidR="00A36CC4" w:rsidRPr="00432017">
        <w:rPr>
          <w:rFonts w:ascii="Arial" w:hAnsi="Arial" w:cs="Arial"/>
          <w:color w:val="000000"/>
          <w:sz w:val="24"/>
          <w:szCs w:val="24"/>
          <w:shd w:val="clear" w:color="auto" w:fill="FFFFFF"/>
        </w:rPr>
        <w:t>Тополиный пух горит, Пламя по двору бежит… </w:t>
      </w:r>
      <w:r w:rsidR="00A36CC4" w:rsidRPr="00432017">
        <w:rPr>
          <w:rFonts w:ascii="Arial" w:hAnsi="Arial" w:cs="Arial"/>
          <w:color w:val="000000"/>
          <w:sz w:val="24"/>
          <w:szCs w:val="24"/>
        </w:rPr>
        <w:br/>
      </w:r>
      <w:r w:rsidR="00A36CC4" w:rsidRPr="00432017">
        <w:rPr>
          <w:rFonts w:ascii="Arial" w:hAnsi="Arial" w:cs="Arial"/>
          <w:color w:val="000000"/>
          <w:sz w:val="24"/>
          <w:szCs w:val="24"/>
          <w:shd w:val="clear" w:color="auto" w:fill="FFFFFF"/>
        </w:rPr>
        <w:t>Чья – то вспыхнула машина - Очень страшная картина! </w:t>
      </w:r>
      <w:r w:rsidR="00A36CC4" w:rsidRPr="00432017">
        <w:rPr>
          <w:rFonts w:ascii="Arial" w:hAnsi="Arial" w:cs="Arial"/>
          <w:color w:val="000000"/>
          <w:sz w:val="24"/>
          <w:szCs w:val="24"/>
        </w:rPr>
        <w:br/>
      </w:r>
      <w:r w:rsidR="00A36CC4" w:rsidRPr="00432017">
        <w:rPr>
          <w:rFonts w:ascii="Arial" w:hAnsi="Arial" w:cs="Arial"/>
          <w:color w:val="000000"/>
          <w:sz w:val="24"/>
          <w:szCs w:val="24"/>
          <w:shd w:val="clear" w:color="auto" w:fill="FFFFFF"/>
        </w:rPr>
        <w:t>Надо помнить, надо знать: </w:t>
      </w:r>
      <w:r w:rsidR="00A36CC4" w:rsidRPr="00432017">
        <w:rPr>
          <w:rFonts w:ascii="Arial" w:hAnsi="Arial" w:cs="Arial"/>
          <w:b/>
          <w:color w:val="000000"/>
          <w:sz w:val="24"/>
          <w:szCs w:val="24"/>
          <w:shd w:val="clear" w:color="auto" w:fill="FFFFFF"/>
        </w:rPr>
        <w:t>Пух опасно поджигать!</w:t>
      </w:r>
    </w:p>
    <w:p w:rsidR="00A36CC4" w:rsidRPr="00432017" w:rsidRDefault="00A36CC4" w:rsidP="00432017">
      <w:pPr>
        <w:shd w:val="clear" w:color="auto" w:fill="FFFFFF"/>
        <w:spacing w:after="0" w:line="240" w:lineRule="auto"/>
        <w:rPr>
          <w:rFonts w:ascii="Times New Roman" w:eastAsia="Times New Roman" w:hAnsi="Times New Roman"/>
          <w:sz w:val="24"/>
          <w:szCs w:val="24"/>
          <w:lang w:eastAsia="ru-RU"/>
        </w:rPr>
      </w:pP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65683A" w:rsidRDefault="0065683A" w:rsidP="0065683A">
      <w:pPr>
        <w:spacing w:after="0" w:line="240" w:lineRule="auto"/>
        <w:jc w:val="center"/>
        <w:rPr>
          <w:rFonts w:ascii="Times New Roman" w:eastAsia="Times New Roman" w:hAnsi="Times New Roman"/>
          <w:b/>
          <w:bCs/>
          <w:sz w:val="24"/>
          <w:szCs w:val="24"/>
          <w:lang w:eastAsia="ru-RU"/>
        </w:rPr>
      </w:pPr>
    </w:p>
    <w:p w:rsidR="0020312F" w:rsidRDefault="00432017" w:rsidP="00294440">
      <w:pPr>
        <w:spacing w:after="0" w:line="240" w:lineRule="auto"/>
        <w:jc w:val="center"/>
        <w:rPr>
          <w:rFonts w:ascii="Times New Roman" w:hAnsi="Times New Roman"/>
          <w:b/>
          <w:i/>
          <w:sz w:val="24"/>
          <w:szCs w:val="24"/>
        </w:rPr>
      </w:pPr>
      <w:r>
        <w:rPr>
          <w:noProof/>
          <w:lang w:eastAsia="ru-RU"/>
        </w:rPr>
        <w:drawing>
          <wp:anchor distT="0" distB="0" distL="114300" distR="114300" simplePos="0" relativeHeight="251803648" behindDoc="1" locked="0" layoutInCell="1" allowOverlap="1" wp14:anchorId="39501A9A" wp14:editId="51194D5A">
            <wp:simplePos x="0" y="0"/>
            <wp:positionH relativeFrom="column">
              <wp:posOffset>-30480</wp:posOffset>
            </wp:positionH>
            <wp:positionV relativeFrom="paragraph">
              <wp:posOffset>1003336</wp:posOffset>
            </wp:positionV>
            <wp:extent cx="6475730" cy="5063490"/>
            <wp:effectExtent l="0" t="0" r="1270" b="3810"/>
            <wp:wrapTight wrapText="bothSides">
              <wp:wrapPolygon edited="0">
                <wp:start x="0" y="0"/>
                <wp:lineTo x="0" y="21535"/>
                <wp:lineTo x="21541" y="21535"/>
                <wp:lineTo x="21541" y="0"/>
                <wp:lineTo x="0" y="0"/>
              </wp:wrapPolygon>
            </wp:wrapTight>
            <wp:docPr id="4" name="Рисунок 4" descr="https://avatars.mds.yandex.net/get-pdb/2015825/a8a92146-f820-4ad2-9adb-ba3eebce3fb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5825/a8a92146-f820-4ad2-9adb-ba3eebce3fb4/s1200?webp=fa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506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580" w:rsidRDefault="00341580"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bookmarkStart w:id="0" w:name="_GoBack"/>
      <w:r>
        <w:rPr>
          <w:noProof/>
          <w:lang w:eastAsia="ru-RU"/>
        </w:rPr>
        <w:lastRenderedPageBreak/>
        <w:drawing>
          <wp:anchor distT="0" distB="0" distL="114300" distR="114300" simplePos="0" relativeHeight="251805696" behindDoc="1" locked="0" layoutInCell="1" allowOverlap="1" wp14:anchorId="7B090EFC" wp14:editId="2590E24B">
            <wp:simplePos x="0" y="0"/>
            <wp:positionH relativeFrom="column">
              <wp:posOffset>372745</wp:posOffset>
            </wp:positionH>
            <wp:positionV relativeFrom="paragraph">
              <wp:posOffset>4774026</wp:posOffset>
            </wp:positionV>
            <wp:extent cx="5746750" cy="4416425"/>
            <wp:effectExtent l="0" t="0" r="6350" b="3175"/>
            <wp:wrapTight wrapText="bothSides">
              <wp:wrapPolygon edited="0">
                <wp:start x="0" y="0"/>
                <wp:lineTo x="0" y="21522"/>
                <wp:lineTo x="21552" y="21522"/>
                <wp:lineTo x="21552" y="0"/>
                <wp:lineTo x="0" y="0"/>
              </wp:wrapPolygon>
            </wp:wrapTight>
            <wp:docPr id="6" name="Рисунок 6" descr="http://i.mycdn.me/i?r=AzEPZsRbOZEKgBhR0XGMT1Rksmi32Olwv_Pu6IvkZs-7w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smi32Olwv_Pu6IvkZs-7wqaKTM5SRkZCeTgDn6uOy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0" cy="4416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eastAsia="ru-RU"/>
        </w:rPr>
        <w:drawing>
          <wp:anchor distT="0" distB="0" distL="114300" distR="114300" simplePos="0" relativeHeight="251804672" behindDoc="1" locked="0" layoutInCell="1" allowOverlap="1" wp14:anchorId="55C6D112" wp14:editId="474F9075">
            <wp:simplePos x="0" y="0"/>
            <wp:positionH relativeFrom="column">
              <wp:posOffset>175895</wp:posOffset>
            </wp:positionH>
            <wp:positionV relativeFrom="paragraph">
              <wp:posOffset>2636</wp:posOffset>
            </wp:positionV>
            <wp:extent cx="6051550" cy="4582795"/>
            <wp:effectExtent l="0" t="0" r="6350" b="8255"/>
            <wp:wrapTight wrapText="bothSides">
              <wp:wrapPolygon edited="0">
                <wp:start x="0" y="0"/>
                <wp:lineTo x="0" y="21549"/>
                <wp:lineTo x="21555" y="21549"/>
                <wp:lineTo x="21555" y="0"/>
                <wp:lineTo x="0" y="0"/>
              </wp:wrapPolygon>
            </wp:wrapTight>
            <wp:docPr id="5" name="Рисунок 5" descr="https://lermontovka.khabkrai.ru/photos/1841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rmontovka.khabkrai.ru/photos/1841_x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1550"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580" w:rsidRPr="00294440" w:rsidRDefault="00341580" w:rsidP="00294440">
      <w:pPr>
        <w:spacing w:after="0" w:line="240" w:lineRule="auto"/>
        <w:jc w:val="center"/>
        <w:rPr>
          <w:rFonts w:ascii="Times New Roman" w:hAnsi="Times New Roman"/>
          <w:b/>
          <w:i/>
          <w:sz w:val="24"/>
          <w:szCs w:val="24"/>
        </w:rPr>
      </w:pPr>
      <w:r>
        <w:rPr>
          <w:noProof/>
          <w:lang w:eastAsia="ru-RU"/>
        </w:rPr>
        <w:lastRenderedPageBreak/>
        <w:drawing>
          <wp:inline distT="0" distB="0" distL="0" distR="0" wp14:anchorId="188565A8" wp14:editId="436E748A">
            <wp:extent cx="6474460" cy="4854265"/>
            <wp:effectExtent l="0" t="0" r="2540" b="3810"/>
            <wp:docPr id="7" name="Рисунок 7" descr="https://cloud.prezentacii.org/18/09/74700/images/scre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8/09/74700/images/screen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4460" cy="4854265"/>
                    </a:xfrm>
                    <a:prstGeom prst="rect">
                      <a:avLst/>
                    </a:prstGeom>
                    <a:noFill/>
                    <a:ln>
                      <a:noFill/>
                    </a:ln>
                  </pic:spPr>
                </pic:pic>
              </a:graphicData>
            </a:graphic>
          </wp:inline>
        </w:drawing>
      </w: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21E" w:rsidRDefault="00A1221E" w:rsidP="009729FC">
      <w:pPr>
        <w:spacing w:after="0" w:line="240" w:lineRule="auto"/>
      </w:pPr>
      <w:r>
        <w:separator/>
      </w:r>
    </w:p>
  </w:endnote>
  <w:endnote w:type="continuationSeparator" w:id="0">
    <w:p w:rsidR="00A1221E" w:rsidRDefault="00A1221E"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90" w:rsidRDefault="004A3190" w:rsidP="004A3190">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A3190" w:rsidRDefault="004A3190" w:rsidP="004A3190">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90" w:rsidRDefault="004A3190" w:rsidP="004A3190">
    <w:pPr>
      <w:pStyle w:val="a5"/>
      <w:framePr w:wrap="around" w:vAnchor="text" w:hAnchor="margin" w:xAlign="right" w:y="1"/>
      <w:rPr>
        <w:rStyle w:val="ae"/>
      </w:rPr>
    </w:pPr>
  </w:p>
  <w:p w:rsidR="004A3190" w:rsidRDefault="004A3190" w:rsidP="004A3190">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90" w:rsidRDefault="004A3190">
    <w:pPr>
      <w:pStyle w:val="a5"/>
      <w:jc w:val="right"/>
    </w:pPr>
    <w:r>
      <w:fldChar w:fldCharType="begin"/>
    </w:r>
    <w:r>
      <w:instrText xml:space="preserve"> PAGE   \* MERGEFORMAT </w:instrText>
    </w:r>
    <w:r>
      <w:fldChar w:fldCharType="separate"/>
    </w:r>
    <w:r w:rsidR="00432017">
      <w:rPr>
        <w:noProof/>
      </w:rPr>
      <w:t>35</w:t>
    </w:r>
    <w:r>
      <w:fldChar w:fldCharType="end"/>
    </w:r>
  </w:p>
  <w:p w:rsidR="004A3190" w:rsidRDefault="004A319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21E" w:rsidRDefault="00A1221E" w:rsidP="009729FC">
      <w:pPr>
        <w:spacing w:after="0" w:line="240" w:lineRule="auto"/>
      </w:pPr>
      <w:r>
        <w:separator/>
      </w:r>
    </w:p>
  </w:footnote>
  <w:footnote w:type="continuationSeparator" w:id="0">
    <w:p w:rsidR="00A1221E" w:rsidRDefault="00A1221E"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90" w:rsidRDefault="004A3190" w:rsidP="004A3190">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A3190" w:rsidRDefault="004A319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D0F39"/>
    <w:multiLevelType w:val="hybridMultilevel"/>
    <w:tmpl w:val="65247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10410"/>
    <w:multiLevelType w:val="multilevel"/>
    <w:tmpl w:val="FED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6F7C86"/>
    <w:multiLevelType w:val="multilevel"/>
    <w:tmpl w:val="F77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B1917"/>
    <w:multiLevelType w:val="multilevel"/>
    <w:tmpl w:val="56E8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15:restartNumberingAfterBreak="0">
    <w:nsid w:val="43E31D31"/>
    <w:multiLevelType w:val="multilevel"/>
    <w:tmpl w:val="1BB09C8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2"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15:restartNumberingAfterBreak="0">
    <w:nsid w:val="58852A24"/>
    <w:multiLevelType w:val="hybridMultilevel"/>
    <w:tmpl w:val="293413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0" w15:restartNumberingAfterBreak="0">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6" w15:restartNumberingAfterBreak="0">
    <w:nsid w:val="636A1AF9"/>
    <w:multiLevelType w:val="hybridMultilevel"/>
    <w:tmpl w:val="805843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F54558"/>
    <w:multiLevelType w:val="multilevel"/>
    <w:tmpl w:val="054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C33F5"/>
    <w:multiLevelType w:val="multilevel"/>
    <w:tmpl w:val="DD8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244361"/>
    <w:multiLevelType w:val="multilevel"/>
    <w:tmpl w:val="779AB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8"/>
  </w:num>
  <w:num w:numId="2">
    <w:abstractNumId w:val="30"/>
  </w:num>
  <w:num w:numId="3">
    <w:abstractNumId w:val="22"/>
  </w:num>
  <w:num w:numId="4">
    <w:abstractNumId w:val="8"/>
  </w:num>
  <w:num w:numId="5">
    <w:abstractNumId w:val="13"/>
  </w:num>
  <w:num w:numId="6">
    <w:abstractNumId w:val="27"/>
  </w:num>
  <w:num w:numId="7">
    <w:abstractNumId w:val="23"/>
  </w:num>
  <w:num w:numId="8">
    <w:abstractNumId w:val="31"/>
  </w:num>
  <w:num w:numId="9">
    <w:abstractNumId w:val="5"/>
  </w:num>
  <w:num w:numId="10">
    <w:abstractNumId w:val="12"/>
  </w:num>
  <w:num w:numId="11">
    <w:abstractNumId w:val="33"/>
  </w:num>
  <w:num w:numId="12">
    <w:abstractNumId w:val="2"/>
  </w:num>
  <w:num w:numId="13">
    <w:abstractNumId w:val="16"/>
  </w:num>
  <w:num w:numId="14">
    <w:abstractNumId w:val="3"/>
  </w:num>
  <w:num w:numId="15">
    <w:abstractNumId w:val="14"/>
  </w:num>
  <w:num w:numId="16">
    <w:abstractNumId w:val="4"/>
  </w:num>
  <w:num w:numId="17">
    <w:abstractNumId w:val="20"/>
  </w:num>
  <w:num w:numId="18">
    <w:abstractNumId w:val="32"/>
  </w:num>
  <w:num w:numId="19">
    <w:abstractNumId w:val="11"/>
  </w:num>
  <w:num w:numId="20">
    <w:abstractNumId w:val="9"/>
  </w:num>
  <w:num w:numId="21">
    <w:abstractNumId w:val="6"/>
  </w:num>
  <w:num w:numId="22">
    <w:abstractNumId w:val="29"/>
  </w:num>
  <w:num w:numId="23">
    <w:abstractNumId w:val="7"/>
  </w:num>
  <w:num w:numId="24">
    <w:abstractNumId w:val="34"/>
  </w:num>
  <w:num w:numId="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1"/>
  </w:num>
  <w:num w:numId="27">
    <w:abstractNumId w:val="18"/>
  </w:num>
  <w:num w:numId="28">
    <w:abstractNumId w:val="26"/>
  </w:num>
  <w:num w:numId="29">
    <w:abstractNumId w:val="19"/>
  </w:num>
  <w:num w:numId="30">
    <w:abstractNumId w:val="17"/>
  </w:num>
  <w:num w:numId="31">
    <w:abstractNumId w:val="21"/>
  </w:num>
  <w:num w:numId="32">
    <w:abstractNumId w:val="25"/>
  </w:num>
  <w:num w:numId="33">
    <w:abstractNumId w:val="10"/>
  </w:num>
  <w:num w:numId="34">
    <w:abstractNumId w:val="36"/>
  </w:num>
  <w:num w:numId="35">
    <w:abstractNumId w:val="24"/>
  </w:num>
  <w:num w:numId="36">
    <w:abstractNumId w:val="15"/>
  </w:num>
  <w:num w:numId="37">
    <w:abstractNumId w:val="35"/>
  </w:num>
  <w:num w:numId="38">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87BF6"/>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7524"/>
    <w:rsid w:val="00207D74"/>
    <w:rsid w:val="002137A9"/>
    <w:rsid w:val="00215604"/>
    <w:rsid w:val="002165C2"/>
    <w:rsid w:val="00217ED4"/>
    <w:rsid w:val="00220890"/>
    <w:rsid w:val="00224427"/>
    <w:rsid w:val="00227898"/>
    <w:rsid w:val="00234680"/>
    <w:rsid w:val="0023580A"/>
    <w:rsid w:val="00237B92"/>
    <w:rsid w:val="00241550"/>
    <w:rsid w:val="00242173"/>
    <w:rsid w:val="00242EBA"/>
    <w:rsid w:val="002447C4"/>
    <w:rsid w:val="002465B1"/>
    <w:rsid w:val="00246AF5"/>
    <w:rsid w:val="00246D3B"/>
    <w:rsid w:val="00254C69"/>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158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319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7045"/>
    <w:rsid w:val="00641949"/>
    <w:rsid w:val="00642696"/>
    <w:rsid w:val="00642D82"/>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466C"/>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17464"/>
    <w:rsid w:val="00B222E7"/>
    <w:rsid w:val="00B2363C"/>
    <w:rsid w:val="00B262DC"/>
    <w:rsid w:val="00B3458B"/>
    <w:rsid w:val="00B369A7"/>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7AF"/>
    <w:rsid w:val="00B819BF"/>
    <w:rsid w:val="00B901BE"/>
    <w:rsid w:val="00B921F5"/>
    <w:rsid w:val="00B92C17"/>
    <w:rsid w:val="00B93776"/>
    <w:rsid w:val="00B939E8"/>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181"/>
    <w:rsid w:val="00CC730A"/>
    <w:rsid w:val="00CD4CE7"/>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65C7"/>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D6521"/>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0AEC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reestr.ru" TargetMode="External"/><Relationship Id="rId18" Type="http://schemas.openxmlformats.org/officeDocument/2006/relationships/hyperlink" Target="https://kadastr.ru/"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osreestr.ru/sit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kadastr.ru/services/vedomstvennyy-tsentr-telefonnogo-obsluzhivaniya/" TargetMode="External"/><Relationship Id="rId20" Type="http://schemas.openxmlformats.org/officeDocument/2006/relationships/hyperlink" Target="https://vk.com/kadastr_nso"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hereshevo-school.pruzhany.by/wp-content/uploads/2015/12/ris22122015.jpg" TargetMode="External"/><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www.mfc-nso.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osreestr.ru"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0B128-AD48-4F4D-A717-CB8A58DD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TotalTime>
  <Pages>1</Pages>
  <Words>11802</Words>
  <Characters>67274</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78919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330</cp:revision>
  <cp:lastPrinted>2020-05-26T04:48:00Z</cp:lastPrinted>
  <dcterms:created xsi:type="dcterms:W3CDTF">2018-04-03T08:54:00Z</dcterms:created>
  <dcterms:modified xsi:type="dcterms:W3CDTF">2020-06-24T11:35:00Z</dcterms:modified>
</cp:coreProperties>
</file>