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FA" w:rsidRDefault="007701FA" w:rsidP="00B57750">
      <w:pPr>
        <w:pStyle w:val="aligncenter"/>
        <w:shd w:val="clear" w:color="auto" w:fill="FFFFFF"/>
        <w:spacing w:before="0" w:beforeAutospacing="0" w:after="0" w:afterAutospacing="0" w:line="0" w:lineRule="atLeast"/>
        <w:ind w:left="57"/>
        <w:contextualSpacing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Исчерпывающий перечень документов и (или) информации,</w:t>
      </w:r>
    </w:p>
    <w:p w:rsidR="007701FA" w:rsidRDefault="007701FA" w:rsidP="00B57750">
      <w:pPr>
        <w:pStyle w:val="aligncenter"/>
        <w:shd w:val="clear" w:color="auto" w:fill="FFFFFF"/>
        <w:spacing w:before="210" w:beforeAutospacing="0" w:after="0" w:afterAutospacing="0" w:line="0" w:lineRule="atLeast"/>
        <w:ind w:left="57"/>
        <w:contextualSpacing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необходимых для осуществления государственного земельного</w:t>
      </w:r>
    </w:p>
    <w:p w:rsidR="007701FA" w:rsidRDefault="007701FA" w:rsidP="00B57750">
      <w:pPr>
        <w:pStyle w:val="aligncenter"/>
        <w:shd w:val="clear" w:color="auto" w:fill="FFFFFF"/>
        <w:spacing w:before="210" w:beforeAutospacing="0" w:after="0" w:afterAutospacing="0" w:line="0" w:lineRule="atLeast"/>
        <w:ind w:left="57"/>
        <w:contextualSpacing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надзора и достижения целей и задач проведения проверки</w:t>
      </w:r>
    </w:p>
    <w:p w:rsidR="007701FA" w:rsidRDefault="007701FA" w:rsidP="00B57750">
      <w:pPr>
        <w:pStyle w:val="a3"/>
        <w:shd w:val="clear" w:color="auto" w:fill="FFFFFF"/>
        <w:spacing w:before="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Исчерпывающий перечень документов и (или) информации, </w:t>
      </w:r>
      <w:proofErr w:type="spellStart"/>
      <w:r>
        <w:rPr>
          <w:color w:val="000000"/>
          <w:sz w:val="30"/>
          <w:szCs w:val="30"/>
        </w:rPr>
        <w:t>истребуемых</w:t>
      </w:r>
      <w:proofErr w:type="spellEnd"/>
      <w:r>
        <w:rPr>
          <w:color w:val="000000"/>
          <w:sz w:val="30"/>
          <w:szCs w:val="30"/>
        </w:rPr>
        <w:t xml:space="preserve"> в ходе проверки лично у проверяемого юридического лица, индивидуального предпринимателя, гражданина, а также органа местного самоуправления (в случае проведения проверки соблюдения требований законодательства при использовании земельных участков):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правоустанавливающие документы на используемый земельный участок;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 прохождении границы используемого земельного участка;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об использовании земельного участка.</w:t>
      </w:r>
    </w:p>
    <w:p w:rsidR="007701FA" w:rsidRDefault="007701FA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проведении проверки соблюдения требований законодательства органами государственной власти и органами местного самоуправления при предоставлении земельных участков запрашиваются следующие документы: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заявления граждан и организаций о предоставлении земельных участков и приложенные к ним документы;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решения о предоставлении (отказе в предоставлении) земельных участков;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иные документы, касающиеся рассмотрения заявлений о предоставлении земельных участков и принятия решений по результатам рассмотрения таких заявлений.</w:t>
      </w:r>
    </w:p>
    <w:p w:rsidR="007701FA" w:rsidRDefault="007701FA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Исчерпывающий перечень документов, запрашиваемых и получаемых в ходе проведения мероприятий по надзору в рамках межведомственного информационного взаимодействия от иных государственных органов, органов местного самоуправления либо подведомственных организаций в соответствии с </w:t>
      </w:r>
      <w:hyperlink r:id="rId4" w:anchor="dst100007" w:history="1">
        <w:r>
          <w:rPr>
            <w:rStyle w:val="a4"/>
            <w:color w:val="1A0DAB"/>
            <w:sz w:val="30"/>
            <w:szCs w:val="30"/>
          </w:rPr>
          <w:t>Перечнем</w:t>
        </w:r>
      </w:hyperlink>
      <w:r>
        <w:rPr>
          <w:color w:val="000000"/>
          <w:sz w:val="30"/>
          <w:szCs w:val="30"/>
        </w:rPr>
        <w:t> документов и информации, запрашиваемых и получаемых в рамках межведомственного информационного взаимодействия: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из разрешения на строительство;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выписка из Единого государственного реестра недвижимости об объекте недвижимости;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из Единого государственного реестра юридических лиц;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из Единого государственного реестра индивидуальных предпринимателей;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 регистрации по месту жительства гражданина Российской Федерации;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 регистрации по месту пребывания гражданина Российской Федерации;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 постановке иностранного гражданина или лица без гражданства на учет по месту пребывания;</w:t>
      </w:r>
    </w:p>
    <w:p w:rsidR="007701FA" w:rsidRDefault="00B57750" w:rsidP="00B57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о регистрации иностранного гражданина или лица без гражданства по месту жительства;</w:t>
      </w:r>
    </w:p>
    <w:p w:rsidR="00CD68D4" w:rsidRPr="007701FA" w:rsidRDefault="00B57750" w:rsidP="00881750">
      <w:pPr>
        <w:pStyle w:val="a3"/>
        <w:shd w:val="clear" w:color="auto" w:fill="FFFFFF"/>
        <w:spacing w:before="210" w:beforeAutospacing="0" w:after="0" w:afterAutospacing="0" w:line="0" w:lineRule="atLeast"/>
        <w:ind w:left="57" w:firstLine="540"/>
        <w:contextualSpacing/>
        <w:jc w:val="both"/>
      </w:pPr>
      <w:r>
        <w:rPr>
          <w:color w:val="000000"/>
          <w:sz w:val="30"/>
          <w:szCs w:val="30"/>
        </w:rPr>
        <w:t xml:space="preserve">- </w:t>
      </w:r>
      <w:r w:rsidR="007701FA">
        <w:rPr>
          <w:color w:val="000000"/>
          <w:sz w:val="30"/>
          <w:szCs w:val="30"/>
        </w:rPr>
        <w:t>сведения из единого реестра субъектов среднего и малого предпринимательства.</w:t>
      </w:r>
      <w:bookmarkStart w:id="0" w:name="_GoBack"/>
      <w:bookmarkEnd w:id="0"/>
    </w:p>
    <w:sectPr w:rsidR="00CD68D4" w:rsidRPr="007701FA" w:rsidSect="008817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02"/>
    <w:rsid w:val="00050C02"/>
    <w:rsid w:val="006C48F3"/>
    <w:rsid w:val="007701FA"/>
    <w:rsid w:val="00881750"/>
    <w:rsid w:val="00B57750"/>
    <w:rsid w:val="00C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7DDE-F788-4425-935E-76B3A68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15672/38fdf5eb0c20ff9ea5fc4b1c3732c06eafc7cc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2023-02-16T08:35:00Z</dcterms:created>
  <dcterms:modified xsi:type="dcterms:W3CDTF">2023-02-16T09:17:00Z</dcterms:modified>
</cp:coreProperties>
</file>