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A05271" w:rsidP="00537CFA">
      <w:pPr>
        <w:tabs>
          <w:tab w:val="left" w:pos="4424"/>
        </w:tabs>
        <w:spacing w:after="0" w:line="240" w:lineRule="auto"/>
        <w:rPr>
          <w:rFonts w:ascii="Monotype Corsiva" w:hAnsi="Monotype Corsiva" w:cs="Courier New"/>
          <w:b/>
          <w:i/>
          <w:sz w:val="28"/>
          <w:szCs w:val="28"/>
        </w:rPr>
      </w:pPr>
      <w:r w:rsidRPr="00E1266E">
        <w:rPr>
          <w:noProof/>
          <w:sz w:val="24"/>
          <w:szCs w:val="24"/>
          <w:lang w:eastAsia="ru-RU"/>
        </w:rPr>
        <w:drawing>
          <wp:anchor distT="0" distB="0" distL="114300" distR="114300" simplePos="0" relativeHeight="251682304" behindDoc="1" locked="0" layoutInCell="1" allowOverlap="1" wp14:anchorId="58C92510" wp14:editId="379FC508">
            <wp:simplePos x="0" y="0"/>
            <wp:positionH relativeFrom="column">
              <wp:posOffset>73792</wp:posOffset>
            </wp:positionH>
            <wp:positionV relativeFrom="paragraph">
              <wp:posOffset>4057782</wp:posOffset>
            </wp:positionV>
            <wp:extent cx="6473190" cy="3236595"/>
            <wp:effectExtent l="0" t="0" r="3810" b="1905"/>
            <wp:wrapTight wrapText="bothSides">
              <wp:wrapPolygon edited="0">
                <wp:start x="0" y="0"/>
                <wp:lineTo x="0" y="21486"/>
                <wp:lineTo x="21549" y="21486"/>
                <wp:lineTo x="21549" y="0"/>
                <wp:lineTo x="0" y="0"/>
              </wp:wrapPolygon>
            </wp:wrapTight>
            <wp:docPr id="14" name="Рисунок 14" descr="D:\Desktop\В печать\от 08.07.2024 К письму № 722\Билборд БП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от 08.07.2024 К письму № 722\Билборд БПЛ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3190" cy="3236595"/>
                    </a:xfrm>
                    <a:prstGeom prst="rect">
                      <a:avLst/>
                    </a:prstGeom>
                    <a:noFill/>
                    <a:ln>
                      <a:noFill/>
                    </a:ln>
                  </pic:spPr>
                </pic:pic>
              </a:graphicData>
            </a:graphic>
          </wp:anchor>
        </w:drawing>
      </w:r>
      <w:r w:rsidRPr="00E1266E">
        <w:rPr>
          <w:noProof/>
          <w:sz w:val="24"/>
          <w:szCs w:val="24"/>
          <w:lang w:eastAsia="ru-RU"/>
        </w:rPr>
        <w:drawing>
          <wp:anchor distT="0" distB="0" distL="114300" distR="114300" simplePos="0" relativeHeight="251683328" behindDoc="1" locked="0" layoutInCell="1" allowOverlap="1" wp14:anchorId="60F4BE17" wp14:editId="282D5CE9">
            <wp:simplePos x="0" y="0"/>
            <wp:positionH relativeFrom="column">
              <wp:posOffset>23044</wp:posOffset>
            </wp:positionH>
            <wp:positionV relativeFrom="paragraph">
              <wp:posOffset>511690</wp:posOffset>
            </wp:positionV>
            <wp:extent cx="6473190" cy="3234464"/>
            <wp:effectExtent l="0" t="0" r="3810" b="4445"/>
            <wp:wrapTight wrapText="bothSides">
              <wp:wrapPolygon edited="0">
                <wp:start x="0" y="0"/>
                <wp:lineTo x="0" y="21502"/>
                <wp:lineTo x="21549" y="21502"/>
                <wp:lineTo x="21549" y="0"/>
                <wp:lineTo x="0" y="0"/>
              </wp:wrapPolygon>
            </wp:wrapTight>
            <wp:docPr id="13" name="Рисунок 13" descr="D:\Desktop\В печать\от 08.07.2024 К письму № 722\Билборд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В печать\от 08.07.2024 К письму № 722\Билборд 1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3190" cy="3234464"/>
                    </a:xfrm>
                    <a:prstGeom prst="rect">
                      <a:avLst/>
                    </a:prstGeom>
                    <a:noFill/>
                    <a:ln>
                      <a:noFill/>
                    </a:ln>
                  </pic:spPr>
                </pic:pic>
              </a:graphicData>
            </a:graphic>
          </wp:anchor>
        </w:drawing>
      </w:r>
      <w:proofErr w:type="gramStart"/>
      <w:r w:rsidR="002B45F1" w:rsidRPr="00D075A9">
        <w:rPr>
          <w:rFonts w:ascii="Monotype Corsiva" w:hAnsi="Monotype Corsiva" w:cs="Courier New"/>
          <w:b/>
          <w:i/>
          <w:sz w:val="28"/>
          <w:szCs w:val="28"/>
        </w:rPr>
        <w:t>ВЫПУСК  №</w:t>
      </w:r>
      <w:proofErr w:type="gramEnd"/>
      <w:r w:rsidR="002B45F1" w:rsidRPr="00D075A9">
        <w:rPr>
          <w:rFonts w:ascii="Monotype Corsiva" w:hAnsi="Monotype Corsiva" w:cs="Courier New"/>
          <w:b/>
          <w:i/>
          <w:sz w:val="28"/>
          <w:szCs w:val="28"/>
        </w:rPr>
        <w:t xml:space="preserve"> </w:t>
      </w:r>
      <w:r w:rsidR="00C7360E">
        <w:rPr>
          <w:rFonts w:ascii="Monotype Corsiva" w:hAnsi="Monotype Corsiva" w:cs="Courier New"/>
          <w:b/>
          <w:i/>
          <w:sz w:val="28"/>
          <w:szCs w:val="28"/>
        </w:rPr>
        <w:t>1</w:t>
      </w:r>
      <w:r w:rsidR="00841A41">
        <w:rPr>
          <w:rFonts w:ascii="Monotype Corsiva" w:hAnsi="Monotype Corsiva" w:cs="Courier New"/>
          <w:b/>
          <w:i/>
          <w:sz w:val="28"/>
          <w:szCs w:val="28"/>
        </w:rPr>
        <w:t>8</w:t>
      </w:r>
      <w:r w:rsidR="002B45F1"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0D6F29">
        <w:rPr>
          <w:rFonts w:ascii="Monotype Corsiva" w:hAnsi="Monotype Corsiva" w:cs="Courier New"/>
          <w:b/>
          <w:i/>
          <w:sz w:val="28"/>
          <w:szCs w:val="28"/>
        </w:rPr>
        <w:t xml:space="preserve">    </w:t>
      </w:r>
      <w:r w:rsidR="00841A41">
        <w:rPr>
          <w:rFonts w:ascii="Monotype Corsiva" w:hAnsi="Monotype Corsiva" w:cs="Courier New"/>
          <w:b/>
          <w:i/>
          <w:sz w:val="28"/>
          <w:szCs w:val="28"/>
        </w:rPr>
        <w:t>23</w:t>
      </w:r>
      <w:r w:rsidR="00886CB0">
        <w:rPr>
          <w:rFonts w:ascii="Monotype Corsiva" w:hAnsi="Monotype Corsiva" w:cs="Courier New"/>
          <w:b/>
          <w:i/>
          <w:sz w:val="28"/>
          <w:szCs w:val="28"/>
        </w:rPr>
        <w:t xml:space="preserve"> </w:t>
      </w:r>
      <w:r w:rsidR="00DA4F0E">
        <w:rPr>
          <w:rFonts w:ascii="Monotype Corsiva" w:hAnsi="Monotype Corsiva" w:cs="Courier New"/>
          <w:b/>
          <w:i/>
          <w:sz w:val="28"/>
          <w:szCs w:val="28"/>
        </w:rPr>
        <w:t>ию</w:t>
      </w:r>
      <w:r>
        <w:rPr>
          <w:rFonts w:ascii="Monotype Corsiva" w:hAnsi="Monotype Corsiva" w:cs="Courier New"/>
          <w:b/>
          <w:i/>
          <w:sz w:val="28"/>
          <w:szCs w:val="28"/>
        </w:rPr>
        <w:t>л</w:t>
      </w:r>
      <w:r w:rsidR="00DA4F0E">
        <w:rPr>
          <w:rFonts w:ascii="Monotype Corsiva" w:hAnsi="Monotype Corsiva" w:cs="Courier New"/>
          <w:b/>
          <w:i/>
          <w:sz w:val="28"/>
          <w:szCs w:val="28"/>
        </w:rPr>
        <w:t>я</w:t>
      </w:r>
      <w:r w:rsidR="002B45F1"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E1266E" w:rsidRDefault="00A05271" w:rsidP="00185578">
      <w:pPr>
        <w:pStyle w:val="1"/>
        <w:jc w:val="center"/>
        <w:rPr>
          <w:sz w:val="24"/>
          <w:szCs w:val="24"/>
        </w:rPr>
      </w:pPr>
      <w:r w:rsidRPr="00E1266E">
        <w:rPr>
          <w:noProof/>
          <w:szCs w:val="28"/>
          <w:lang w:val="ru-RU" w:eastAsia="ru-RU"/>
        </w:rPr>
        <w:lastRenderedPageBreak/>
        <w:drawing>
          <wp:anchor distT="0" distB="0" distL="114300" distR="114300" simplePos="0" relativeHeight="251684352" behindDoc="1" locked="0" layoutInCell="1" allowOverlap="1" wp14:anchorId="4FF9316F" wp14:editId="25EA55AE">
            <wp:simplePos x="0" y="0"/>
            <wp:positionH relativeFrom="column">
              <wp:posOffset>-4445</wp:posOffset>
            </wp:positionH>
            <wp:positionV relativeFrom="paragraph">
              <wp:posOffset>62158</wp:posOffset>
            </wp:positionV>
            <wp:extent cx="6473190" cy="3236595"/>
            <wp:effectExtent l="0" t="0" r="3810" b="1905"/>
            <wp:wrapTight wrapText="bothSides">
              <wp:wrapPolygon edited="0">
                <wp:start x="0" y="0"/>
                <wp:lineTo x="0" y="21486"/>
                <wp:lineTo x="21549" y="21486"/>
                <wp:lineTo x="21549" y="0"/>
                <wp:lineTo x="0" y="0"/>
              </wp:wrapPolygon>
            </wp:wrapTight>
            <wp:docPr id="15" name="Рисунок 15" descr="D:\Desktop\В печать\от 08.07.2024 К письму № 722\Билборд Служба на освобожденных территориях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В печать\от 08.07.2024 К письму № 722\Билборд Служба на освобожденных территориях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3190" cy="3236595"/>
                    </a:xfrm>
                    <a:prstGeom prst="rect">
                      <a:avLst/>
                    </a:prstGeom>
                    <a:noFill/>
                    <a:ln>
                      <a:noFill/>
                    </a:ln>
                  </pic:spPr>
                </pic:pic>
              </a:graphicData>
            </a:graphic>
          </wp:anchor>
        </w:drawing>
      </w:r>
    </w:p>
    <w:p w:rsidR="00841A41" w:rsidRDefault="00841A41" w:rsidP="00A05271">
      <w:pPr>
        <w:pStyle w:val="1"/>
        <w:jc w:val="center"/>
        <w:rPr>
          <w:i/>
          <w:sz w:val="24"/>
          <w:szCs w:val="24"/>
          <w:u w:val="single"/>
        </w:rPr>
      </w:pPr>
    </w:p>
    <w:p w:rsidR="00841A41" w:rsidRPr="00841A41" w:rsidRDefault="00841A41" w:rsidP="00841A41">
      <w:pPr>
        <w:keepNext/>
        <w:spacing w:after="0" w:line="240" w:lineRule="auto"/>
        <w:jc w:val="center"/>
        <w:outlineLvl w:val="0"/>
        <w:rPr>
          <w:rFonts w:ascii="Times New Roman" w:eastAsia="Times New Roman" w:hAnsi="Times New Roman"/>
          <w:b/>
          <w:bCs/>
          <w:sz w:val="24"/>
          <w:szCs w:val="24"/>
          <w:lang w:eastAsia="ru-RU"/>
        </w:rPr>
      </w:pPr>
      <w:r w:rsidRPr="00841A41">
        <w:rPr>
          <w:rFonts w:ascii="Times New Roman" w:eastAsia="Times New Roman" w:hAnsi="Times New Roman"/>
          <w:b/>
          <w:bCs/>
          <w:sz w:val="24"/>
          <w:szCs w:val="24"/>
          <w:lang w:eastAsia="ru-RU"/>
        </w:rPr>
        <w:t>АДМИНИСТРАЦИЯ ШИРОКОЯРСКОГО СЕЛЬСОВЕТА</w:t>
      </w:r>
    </w:p>
    <w:p w:rsidR="00841A41" w:rsidRPr="00841A41" w:rsidRDefault="00841A41" w:rsidP="00841A41">
      <w:pPr>
        <w:spacing w:after="0" w:line="240" w:lineRule="auto"/>
        <w:jc w:val="center"/>
        <w:rPr>
          <w:rFonts w:ascii="Times New Roman" w:eastAsia="Times New Roman" w:hAnsi="Times New Roman"/>
          <w:b/>
          <w:bCs/>
          <w:sz w:val="24"/>
          <w:szCs w:val="24"/>
          <w:lang w:eastAsia="ru-RU"/>
        </w:rPr>
      </w:pPr>
      <w:r w:rsidRPr="00841A41">
        <w:rPr>
          <w:rFonts w:ascii="Times New Roman" w:eastAsia="Times New Roman" w:hAnsi="Times New Roman"/>
          <w:b/>
          <w:bCs/>
          <w:sz w:val="24"/>
          <w:szCs w:val="24"/>
          <w:lang w:eastAsia="ru-RU"/>
        </w:rPr>
        <w:t>МОШКОВСКОГО РАЙОНА НОВОСИБИРСКОЙ ОБЛАСТИ</w:t>
      </w:r>
    </w:p>
    <w:p w:rsidR="00841A41" w:rsidRPr="00841A41" w:rsidRDefault="00841A41" w:rsidP="00841A41">
      <w:pPr>
        <w:spacing w:after="0" w:line="240" w:lineRule="auto"/>
        <w:jc w:val="center"/>
        <w:rPr>
          <w:rFonts w:ascii="Times New Roman" w:eastAsia="Times New Roman" w:hAnsi="Times New Roman"/>
          <w:b/>
          <w:bCs/>
          <w:sz w:val="16"/>
          <w:szCs w:val="16"/>
          <w:lang w:eastAsia="ru-RU"/>
        </w:rPr>
      </w:pPr>
    </w:p>
    <w:p w:rsidR="00841A41" w:rsidRPr="00841A41" w:rsidRDefault="00841A41" w:rsidP="00841A41">
      <w:pPr>
        <w:keepNext/>
        <w:spacing w:after="0" w:line="240" w:lineRule="auto"/>
        <w:jc w:val="center"/>
        <w:outlineLvl w:val="1"/>
        <w:rPr>
          <w:rFonts w:ascii="Times New Roman" w:eastAsia="Times New Roman" w:hAnsi="Times New Roman"/>
          <w:b/>
          <w:bCs/>
          <w:sz w:val="24"/>
          <w:szCs w:val="24"/>
          <w:lang w:eastAsia="ru-RU"/>
        </w:rPr>
      </w:pPr>
      <w:r w:rsidRPr="00841A41">
        <w:rPr>
          <w:rFonts w:ascii="Times New Roman" w:eastAsia="Times New Roman" w:hAnsi="Times New Roman"/>
          <w:b/>
          <w:bCs/>
          <w:sz w:val="24"/>
          <w:szCs w:val="24"/>
          <w:lang w:eastAsia="ru-RU"/>
        </w:rPr>
        <w:t>ПОСТАНОВЛЕНИЕ</w:t>
      </w:r>
    </w:p>
    <w:p w:rsidR="00841A41" w:rsidRPr="00841A41" w:rsidRDefault="00841A41" w:rsidP="00841A41">
      <w:pPr>
        <w:spacing w:after="0" w:line="240" w:lineRule="auto"/>
        <w:jc w:val="center"/>
        <w:rPr>
          <w:rFonts w:ascii="Times New Roman" w:eastAsia="Times New Roman" w:hAnsi="Times New Roman"/>
          <w:sz w:val="16"/>
          <w:szCs w:val="16"/>
          <w:lang w:eastAsia="ru-RU"/>
        </w:rPr>
      </w:pPr>
    </w:p>
    <w:p w:rsidR="00841A41" w:rsidRPr="00841A41" w:rsidRDefault="00841A41" w:rsidP="00841A41">
      <w:pPr>
        <w:spacing w:after="0" w:line="240" w:lineRule="auto"/>
        <w:jc w:val="center"/>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 xml:space="preserve">от </w:t>
      </w:r>
      <w:proofErr w:type="gramStart"/>
      <w:r w:rsidRPr="00841A41">
        <w:rPr>
          <w:rFonts w:ascii="Times New Roman" w:eastAsia="Times New Roman" w:hAnsi="Times New Roman"/>
          <w:sz w:val="24"/>
          <w:szCs w:val="24"/>
          <w:lang w:eastAsia="ru-RU"/>
        </w:rPr>
        <w:t>24.07.2024  №</w:t>
      </w:r>
      <w:proofErr w:type="gramEnd"/>
      <w:r w:rsidRPr="00841A41">
        <w:rPr>
          <w:rFonts w:ascii="Times New Roman" w:eastAsia="Times New Roman" w:hAnsi="Times New Roman"/>
          <w:sz w:val="24"/>
          <w:szCs w:val="24"/>
          <w:lang w:eastAsia="ru-RU"/>
        </w:rPr>
        <w:t xml:space="preserve"> 49</w:t>
      </w:r>
    </w:p>
    <w:p w:rsidR="00841A41" w:rsidRPr="00841A41" w:rsidRDefault="00841A41" w:rsidP="00841A41">
      <w:pPr>
        <w:spacing w:after="0" w:line="240" w:lineRule="auto"/>
        <w:jc w:val="center"/>
        <w:rPr>
          <w:rFonts w:ascii="Times New Roman" w:eastAsia="Times New Roman" w:hAnsi="Times New Roman"/>
          <w:sz w:val="16"/>
          <w:szCs w:val="16"/>
          <w:lang w:eastAsia="ru-RU"/>
        </w:rPr>
      </w:pPr>
    </w:p>
    <w:p w:rsidR="00841A41" w:rsidRPr="00841A41" w:rsidRDefault="00841A41" w:rsidP="00841A41">
      <w:pPr>
        <w:spacing w:after="0" w:line="240" w:lineRule="auto"/>
        <w:jc w:val="center"/>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 xml:space="preserve">Об отчете об исполнении бюджета Широкоярского сельсовета </w:t>
      </w:r>
      <w:r>
        <w:rPr>
          <w:rFonts w:ascii="Times New Roman" w:eastAsia="Times New Roman" w:hAnsi="Times New Roman"/>
          <w:sz w:val="24"/>
          <w:szCs w:val="24"/>
          <w:lang w:eastAsia="ru-RU"/>
        </w:rPr>
        <w:t xml:space="preserve">                        </w:t>
      </w:r>
      <w:r w:rsidRPr="00841A41">
        <w:rPr>
          <w:rFonts w:ascii="Times New Roman" w:eastAsia="Times New Roman" w:hAnsi="Times New Roman"/>
          <w:sz w:val="24"/>
          <w:szCs w:val="24"/>
          <w:lang w:eastAsia="ru-RU"/>
        </w:rPr>
        <w:t xml:space="preserve">                           Мошковского района Новосибирской области за полугодие 2024 года </w:t>
      </w:r>
    </w:p>
    <w:p w:rsidR="00841A41" w:rsidRPr="00841A41" w:rsidRDefault="00841A41" w:rsidP="00841A41">
      <w:pPr>
        <w:spacing w:after="0" w:line="240" w:lineRule="auto"/>
        <w:rPr>
          <w:rFonts w:ascii="Times New Roman" w:eastAsia="Times New Roman" w:hAnsi="Times New Roman"/>
          <w:sz w:val="16"/>
          <w:szCs w:val="16"/>
          <w:lang w:eastAsia="ru-RU"/>
        </w:rPr>
      </w:pPr>
    </w:p>
    <w:p w:rsidR="00841A41" w:rsidRPr="00841A41" w:rsidRDefault="00841A41" w:rsidP="00841A41">
      <w:pPr>
        <w:spacing w:after="0" w:line="240" w:lineRule="auto"/>
        <w:jc w:val="both"/>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ab/>
        <w:t xml:space="preserve">В соответствии с частью 5 статьи 264.2 Бюджетного кодекса Российской Федерации, руководствуясь Уставом сельского поселения Широкоярского сельсовета Мошковского муниципального района Новосибирской области, </w:t>
      </w:r>
    </w:p>
    <w:p w:rsidR="00841A41" w:rsidRPr="00841A41" w:rsidRDefault="00841A41" w:rsidP="00841A41">
      <w:pPr>
        <w:spacing w:after="0" w:line="240" w:lineRule="auto"/>
        <w:jc w:val="both"/>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ПОСТАНОВЛЯЮ:</w:t>
      </w:r>
    </w:p>
    <w:p w:rsidR="00841A41" w:rsidRPr="00841A41" w:rsidRDefault="00841A41" w:rsidP="00841A41">
      <w:pPr>
        <w:spacing w:after="0" w:line="240" w:lineRule="auto"/>
        <w:jc w:val="both"/>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ab/>
        <w:t>1. Утвердить прилагаемый отчет об исполнении бюджета Широкоярского сельсовета Мошковского района Новосибирской области за полугодие 2024 года.</w:t>
      </w:r>
    </w:p>
    <w:p w:rsidR="00841A41" w:rsidRPr="00841A41" w:rsidRDefault="00841A41" w:rsidP="00841A41">
      <w:pPr>
        <w:spacing w:after="0" w:line="240" w:lineRule="auto"/>
        <w:jc w:val="both"/>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841A41" w:rsidRPr="00841A41" w:rsidRDefault="00841A41" w:rsidP="00841A41">
      <w:pPr>
        <w:spacing w:after="0" w:line="240" w:lineRule="auto"/>
        <w:jc w:val="both"/>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841A41" w:rsidRPr="00841A41" w:rsidRDefault="00841A41" w:rsidP="00841A41">
      <w:pPr>
        <w:spacing w:after="0" w:line="240" w:lineRule="auto"/>
        <w:jc w:val="both"/>
        <w:rPr>
          <w:rFonts w:ascii="Times New Roman" w:eastAsia="Times New Roman" w:hAnsi="Times New Roman"/>
          <w:sz w:val="16"/>
          <w:szCs w:val="16"/>
          <w:lang w:eastAsia="ru-RU"/>
        </w:rPr>
      </w:pPr>
    </w:p>
    <w:p w:rsidR="00841A41" w:rsidRPr="00841A41" w:rsidRDefault="00841A41" w:rsidP="00841A41">
      <w:pPr>
        <w:keepNext/>
        <w:spacing w:after="0" w:line="240" w:lineRule="auto"/>
        <w:jc w:val="both"/>
        <w:outlineLvl w:val="2"/>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Глава Широкоярского сельсовета</w:t>
      </w:r>
    </w:p>
    <w:p w:rsidR="00841A41" w:rsidRPr="00841A41" w:rsidRDefault="00841A41" w:rsidP="00841A41">
      <w:pPr>
        <w:keepNext/>
        <w:spacing w:after="0" w:line="240" w:lineRule="auto"/>
        <w:jc w:val="both"/>
        <w:outlineLvl w:val="2"/>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841A41">
        <w:rPr>
          <w:rFonts w:ascii="Times New Roman" w:eastAsia="Times New Roman" w:hAnsi="Times New Roman"/>
          <w:sz w:val="24"/>
          <w:szCs w:val="24"/>
          <w:lang w:eastAsia="ru-RU"/>
        </w:rPr>
        <w:t>В.С.Орлов</w:t>
      </w:r>
      <w:proofErr w:type="spellEnd"/>
    </w:p>
    <w:p w:rsidR="00841A41" w:rsidRPr="00841A41" w:rsidRDefault="00841A41" w:rsidP="00841A41">
      <w:pPr>
        <w:spacing w:after="0" w:line="240" w:lineRule="auto"/>
        <w:rPr>
          <w:rFonts w:ascii="Times New Roman" w:eastAsia="Times New Roman" w:hAnsi="Times New Roman"/>
          <w:sz w:val="24"/>
          <w:szCs w:val="24"/>
          <w:lang w:eastAsia="ru-RU"/>
        </w:rPr>
      </w:pP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tblGrid>
      <w:tr w:rsidR="00841A41" w:rsidRPr="00841A41" w:rsidTr="00841A41">
        <w:trPr>
          <w:trHeight w:val="1395"/>
        </w:trPr>
        <w:tc>
          <w:tcPr>
            <w:tcW w:w="3796" w:type="dxa"/>
            <w:tcBorders>
              <w:top w:val="nil"/>
              <w:left w:val="nil"/>
              <w:bottom w:val="nil"/>
              <w:right w:val="nil"/>
            </w:tcBorders>
          </w:tcPr>
          <w:p w:rsidR="00841A41" w:rsidRPr="00841A41" w:rsidRDefault="00841A41" w:rsidP="00841A41">
            <w:pPr>
              <w:spacing w:after="0" w:line="240" w:lineRule="auto"/>
              <w:jc w:val="center"/>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УТВЕРЖДЕН</w:t>
            </w:r>
          </w:p>
          <w:p w:rsidR="00841A41" w:rsidRPr="00841A41" w:rsidRDefault="00841A41" w:rsidP="00841A41">
            <w:pPr>
              <w:spacing w:after="0" w:line="240" w:lineRule="auto"/>
              <w:jc w:val="center"/>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24.07.2024 № 49</w:t>
            </w:r>
          </w:p>
        </w:tc>
      </w:tr>
    </w:tbl>
    <w:p w:rsidR="00841A41" w:rsidRPr="00841A41" w:rsidRDefault="00841A41" w:rsidP="00841A41">
      <w:pPr>
        <w:spacing w:after="0" w:line="240" w:lineRule="auto"/>
        <w:rPr>
          <w:rFonts w:ascii="Times New Roman" w:eastAsia="Times New Roman" w:hAnsi="Times New Roman"/>
          <w:sz w:val="20"/>
          <w:szCs w:val="20"/>
          <w:lang w:eastAsia="ru-RU"/>
        </w:rPr>
      </w:pPr>
    </w:p>
    <w:tbl>
      <w:tblPr>
        <w:tblStyle w:val="341"/>
        <w:tblW w:w="0" w:type="auto"/>
        <w:tblLook w:val="04A0" w:firstRow="1" w:lastRow="0" w:firstColumn="1" w:lastColumn="0" w:noHBand="0" w:noVBand="1"/>
      </w:tblPr>
      <w:tblGrid>
        <w:gridCol w:w="3280"/>
        <w:gridCol w:w="923"/>
        <w:gridCol w:w="1593"/>
        <w:gridCol w:w="1480"/>
        <w:gridCol w:w="1339"/>
        <w:gridCol w:w="1569"/>
      </w:tblGrid>
      <w:tr w:rsidR="00841A41" w:rsidRPr="00841A41" w:rsidTr="00841A41">
        <w:trPr>
          <w:trHeight w:val="282"/>
        </w:trPr>
        <w:tc>
          <w:tcPr>
            <w:tcW w:w="8559" w:type="dxa"/>
            <w:gridSpan w:val="5"/>
            <w:noWrap/>
            <w:hideMark/>
          </w:tcPr>
          <w:p w:rsidR="00841A41" w:rsidRPr="00841A41" w:rsidRDefault="00841A41" w:rsidP="00841A41">
            <w:pPr>
              <w:spacing w:after="0" w:line="240" w:lineRule="auto"/>
              <w:jc w:val="center"/>
              <w:rPr>
                <w:b/>
                <w:bCs/>
                <w:sz w:val="20"/>
                <w:szCs w:val="20"/>
                <w:lang w:eastAsia="ru-RU"/>
              </w:rPr>
            </w:pPr>
            <w:r w:rsidRPr="00841A41">
              <w:rPr>
                <w:b/>
                <w:bCs/>
                <w:sz w:val="20"/>
                <w:szCs w:val="20"/>
                <w:lang w:eastAsia="ru-RU"/>
              </w:rPr>
              <w:t>ОТЧЕТ ОБ ИСПОЛНЕНИИ БЮДЖЕТА</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282"/>
        </w:trPr>
        <w:tc>
          <w:tcPr>
            <w:tcW w:w="3315"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931"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1609"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1352"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1352"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КОДЫ</w:t>
            </w:r>
          </w:p>
        </w:tc>
      </w:tr>
      <w:tr w:rsidR="00841A41" w:rsidRPr="00841A41" w:rsidTr="00841A41">
        <w:trPr>
          <w:trHeight w:val="282"/>
        </w:trPr>
        <w:tc>
          <w:tcPr>
            <w:tcW w:w="3315"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на 1 июля 2024 г.</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Форма по ОКУД</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0503117</w:t>
            </w:r>
          </w:p>
        </w:tc>
      </w:tr>
      <w:tr w:rsidR="00841A41" w:rsidRPr="00841A41" w:rsidTr="00841A41">
        <w:trPr>
          <w:trHeight w:val="282"/>
        </w:trPr>
        <w:tc>
          <w:tcPr>
            <w:tcW w:w="3315"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Дата</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01.07.2024</w:t>
            </w:r>
          </w:p>
        </w:tc>
      </w:tr>
      <w:tr w:rsidR="00841A41" w:rsidRPr="00841A41" w:rsidTr="00841A41">
        <w:trPr>
          <w:trHeight w:val="282"/>
        </w:trPr>
        <w:tc>
          <w:tcPr>
            <w:tcW w:w="3315"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Наименование</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по ОКПО</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452"/>
        </w:trPr>
        <w:tc>
          <w:tcPr>
            <w:tcW w:w="3315"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финансового органа</w:t>
            </w:r>
          </w:p>
        </w:tc>
        <w:tc>
          <w:tcPr>
            <w:tcW w:w="3892" w:type="dxa"/>
            <w:gridSpan w:val="3"/>
            <w:hideMark/>
          </w:tcPr>
          <w:p w:rsidR="00841A41" w:rsidRPr="00841A41" w:rsidRDefault="00841A41" w:rsidP="00841A41">
            <w:pPr>
              <w:spacing w:after="0" w:line="240" w:lineRule="auto"/>
              <w:rPr>
                <w:sz w:val="20"/>
                <w:szCs w:val="20"/>
                <w:lang w:eastAsia="ru-RU"/>
              </w:rPr>
            </w:pPr>
            <w:r w:rsidRPr="00841A41">
              <w:rPr>
                <w:sz w:val="20"/>
                <w:szCs w:val="20"/>
                <w:lang w:eastAsia="ru-RU"/>
              </w:rPr>
              <w:t>администрация Широкоярского сельсовета Мошковского района Новосибирской области</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Глава по БК</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316"/>
        </w:trPr>
        <w:tc>
          <w:tcPr>
            <w:tcW w:w="3315"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Наименование публично-правового образования </w:t>
            </w:r>
          </w:p>
        </w:tc>
        <w:tc>
          <w:tcPr>
            <w:tcW w:w="3892" w:type="dxa"/>
            <w:gridSpan w:val="3"/>
            <w:hideMark/>
          </w:tcPr>
          <w:p w:rsidR="00841A41" w:rsidRPr="00841A41" w:rsidRDefault="00841A41" w:rsidP="00841A41">
            <w:pPr>
              <w:spacing w:after="0" w:line="240" w:lineRule="auto"/>
              <w:rPr>
                <w:sz w:val="20"/>
                <w:szCs w:val="20"/>
                <w:lang w:eastAsia="ru-RU"/>
              </w:rPr>
            </w:pPr>
            <w:r w:rsidRPr="00841A41">
              <w:rPr>
                <w:sz w:val="20"/>
                <w:szCs w:val="20"/>
                <w:lang w:eastAsia="ru-RU"/>
              </w:rPr>
              <w:t>Бюджет сельских поселений</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по ОКТМО</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50638425</w:t>
            </w:r>
          </w:p>
        </w:tc>
      </w:tr>
      <w:tr w:rsidR="00841A41" w:rsidRPr="00841A41" w:rsidTr="00841A41">
        <w:trPr>
          <w:trHeight w:val="282"/>
        </w:trPr>
        <w:tc>
          <w:tcPr>
            <w:tcW w:w="3315"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Периодичность: месячная, квартальная, годовая</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282"/>
        </w:trPr>
        <w:tc>
          <w:tcPr>
            <w:tcW w:w="3315"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Единица измерения:  </w:t>
            </w:r>
            <w:proofErr w:type="spellStart"/>
            <w:r w:rsidRPr="00841A41">
              <w:rPr>
                <w:sz w:val="20"/>
                <w:szCs w:val="20"/>
                <w:lang w:eastAsia="ru-RU"/>
              </w:rPr>
              <w:t>руб</w:t>
            </w:r>
            <w:proofErr w:type="spellEnd"/>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по ОКЕИ</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383</w:t>
            </w:r>
          </w:p>
        </w:tc>
      </w:tr>
      <w:tr w:rsidR="00841A41" w:rsidRPr="00841A41" w:rsidTr="00841A41">
        <w:trPr>
          <w:trHeight w:val="282"/>
        </w:trPr>
        <w:tc>
          <w:tcPr>
            <w:tcW w:w="9911" w:type="dxa"/>
            <w:gridSpan w:val="6"/>
            <w:noWrap/>
            <w:hideMark/>
          </w:tcPr>
          <w:p w:rsidR="00841A41" w:rsidRPr="00841A41" w:rsidRDefault="00841A41" w:rsidP="00841A41">
            <w:pPr>
              <w:spacing w:after="0" w:line="240" w:lineRule="auto"/>
              <w:jc w:val="center"/>
              <w:rPr>
                <w:b/>
                <w:bCs/>
                <w:sz w:val="20"/>
                <w:szCs w:val="20"/>
                <w:lang w:eastAsia="ru-RU"/>
              </w:rPr>
            </w:pPr>
            <w:r w:rsidRPr="00841A41">
              <w:rPr>
                <w:b/>
                <w:bCs/>
                <w:sz w:val="20"/>
                <w:szCs w:val="20"/>
                <w:lang w:eastAsia="ru-RU"/>
              </w:rPr>
              <w:t>1. Доходы бюджета</w:t>
            </w:r>
          </w:p>
        </w:tc>
      </w:tr>
      <w:tr w:rsidR="00841A41" w:rsidRPr="00841A41" w:rsidTr="00841A41">
        <w:trPr>
          <w:trHeight w:val="258"/>
        </w:trPr>
        <w:tc>
          <w:tcPr>
            <w:tcW w:w="3315"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Наименование показателя</w:t>
            </w:r>
          </w:p>
        </w:tc>
        <w:tc>
          <w:tcPr>
            <w:tcW w:w="931"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Код строки</w:t>
            </w:r>
          </w:p>
        </w:tc>
        <w:tc>
          <w:tcPr>
            <w:tcW w:w="1609"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Код дохода по бюджетной классификации</w:t>
            </w:r>
          </w:p>
        </w:tc>
        <w:tc>
          <w:tcPr>
            <w:tcW w:w="1352"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Утвержденные бюджетные назначения</w:t>
            </w:r>
          </w:p>
        </w:tc>
        <w:tc>
          <w:tcPr>
            <w:tcW w:w="1352"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Исполнено</w:t>
            </w:r>
          </w:p>
        </w:tc>
        <w:tc>
          <w:tcPr>
            <w:tcW w:w="1352"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Неисполненные назначения</w:t>
            </w:r>
          </w:p>
        </w:tc>
      </w:tr>
      <w:tr w:rsidR="00841A41" w:rsidRPr="00841A41" w:rsidTr="00841A41">
        <w:trPr>
          <w:trHeight w:val="242"/>
        </w:trPr>
        <w:tc>
          <w:tcPr>
            <w:tcW w:w="3315" w:type="dxa"/>
            <w:vMerge/>
            <w:hideMark/>
          </w:tcPr>
          <w:p w:rsidR="00841A41" w:rsidRPr="00841A41" w:rsidRDefault="00841A41" w:rsidP="00841A41">
            <w:pPr>
              <w:spacing w:after="0" w:line="240" w:lineRule="auto"/>
              <w:rPr>
                <w:sz w:val="20"/>
                <w:szCs w:val="20"/>
                <w:lang w:eastAsia="ru-RU"/>
              </w:rPr>
            </w:pPr>
          </w:p>
        </w:tc>
        <w:tc>
          <w:tcPr>
            <w:tcW w:w="931" w:type="dxa"/>
            <w:vMerge/>
            <w:hideMark/>
          </w:tcPr>
          <w:p w:rsidR="00841A41" w:rsidRPr="00841A41" w:rsidRDefault="00841A41" w:rsidP="00841A41">
            <w:pPr>
              <w:spacing w:after="0" w:line="240" w:lineRule="auto"/>
              <w:rPr>
                <w:sz w:val="20"/>
                <w:szCs w:val="20"/>
                <w:lang w:eastAsia="ru-RU"/>
              </w:rPr>
            </w:pPr>
          </w:p>
        </w:tc>
        <w:tc>
          <w:tcPr>
            <w:tcW w:w="1609" w:type="dxa"/>
            <w:vMerge/>
            <w:hideMark/>
          </w:tcPr>
          <w:p w:rsidR="00841A41" w:rsidRPr="00841A41" w:rsidRDefault="00841A41" w:rsidP="00841A41">
            <w:pPr>
              <w:spacing w:after="0" w:line="240" w:lineRule="auto"/>
              <w:rPr>
                <w:sz w:val="20"/>
                <w:szCs w:val="20"/>
                <w:lang w:eastAsia="ru-RU"/>
              </w:rPr>
            </w:pPr>
          </w:p>
        </w:tc>
        <w:tc>
          <w:tcPr>
            <w:tcW w:w="1352" w:type="dxa"/>
            <w:vMerge/>
            <w:hideMark/>
          </w:tcPr>
          <w:p w:rsidR="00841A41" w:rsidRPr="00841A41" w:rsidRDefault="00841A41" w:rsidP="00841A41">
            <w:pPr>
              <w:spacing w:after="0" w:line="240" w:lineRule="auto"/>
              <w:rPr>
                <w:sz w:val="20"/>
                <w:szCs w:val="20"/>
                <w:lang w:eastAsia="ru-RU"/>
              </w:rPr>
            </w:pPr>
          </w:p>
        </w:tc>
        <w:tc>
          <w:tcPr>
            <w:tcW w:w="1352" w:type="dxa"/>
            <w:vMerge/>
            <w:hideMark/>
          </w:tcPr>
          <w:p w:rsidR="00841A41" w:rsidRPr="00841A41" w:rsidRDefault="00841A41" w:rsidP="00841A41">
            <w:pPr>
              <w:spacing w:after="0" w:line="240" w:lineRule="auto"/>
              <w:rPr>
                <w:sz w:val="20"/>
                <w:szCs w:val="20"/>
                <w:lang w:eastAsia="ru-RU"/>
              </w:rPr>
            </w:pPr>
          </w:p>
        </w:tc>
        <w:tc>
          <w:tcPr>
            <w:tcW w:w="1352"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86"/>
        </w:trPr>
        <w:tc>
          <w:tcPr>
            <w:tcW w:w="3315" w:type="dxa"/>
            <w:vMerge/>
            <w:hideMark/>
          </w:tcPr>
          <w:p w:rsidR="00841A41" w:rsidRPr="00841A41" w:rsidRDefault="00841A41" w:rsidP="00841A41">
            <w:pPr>
              <w:spacing w:after="0" w:line="240" w:lineRule="auto"/>
              <w:rPr>
                <w:sz w:val="20"/>
                <w:szCs w:val="20"/>
                <w:lang w:eastAsia="ru-RU"/>
              </w:rPr>
            </w:pPr>
          </w:p>
        </w:tc>
        <w:tc>
          <w:tcPr>
            <w:tcW w:w="931" w:type="dxa"/>
            <w:vMerge/>
            <w:hideMark/>
          </w:tcPr>
          <w:p w:rsidR="00841A41" w:rsidRPr="00841A41" w:rsidRDefault="00841A41" w:rsidP="00841A41">
            <w:pPr>
              <w:spacing w:after="0" w:line="240" w:lineRule="auto"/>
              <w:rPr>
                <w:sz w:val="20"/>
                <w:szCs w:val="20"/>
                <w:lang w:eastAsia="ru-RU"/>
              </w:rPr>
            </w:pPr>
          </w:p>
        </w:tc>
        <w:tc>
          <w:tcPr>
            <w:tcW w:w="1609" w:type="dxa"/>
            <w:vMerge/>
            <w:hideMark/>
          </w:tcPr>
          <w:p w:rsidR="00841A41" w:rsidRPr="00841A41" w:rsidRDefault="00841A41" w:rsidP="00841A41">
            <w:pPr>
              <w:spacing w:after="0" w:line="240" w:lineRule="auto"/>
              <w:rPr>
                <w:sz w:val="20"/>
                <w:szCs w:val="20"/>
                <w:lang w:eastAsia="ru-RU"/>
              </w:rPr>
            </w:pPr>
          </w:p>
        </w:tc>
        <w:tc>
          <w:tcPr>
            <w:tcW w:w="1352" w:type="dxa"/>
            <w:vMerge/>
            <w:hideMark/>
          </w:tcPr>
          <w:p w:rsidR="00841A41" w:rsidRPr="00841A41" w:rsidRDefault="00841A41" w:rsidP="00841A41">
            <w:pPr>
              <w:spacing w:after="0" w:line="240" w:lineRule="auto"/>
              <w:rPr>
                <w:sz w:val="20"/>
                <w:szCs w:val="20"/>
                <w:lang w:eastAsia="ru-RU"/>
              </w:rPr>
            </w:pPr>
          </w:p>
        </w:tc>
        <w:tc>
          <w:tcPr>
            <w:tcW w:w="1352" w:type="dxa"/>
            <w:vMerge/>
            <w:hideMark/>
          </w:tcPr>
          <w:p w:rsidR="00841A41" w:rsidRPr="00841A41" w:rsidRDefault="00841A41" w:rsidP="00841A41">
            <w:pPr>
              <w:spacing w:after="0" w:line="240" w:lineRule="auto"/>
              <w:rPr>
                <w:sz w:val="20"/>
                <w:szCs w:val="20"/>
                <w:lang w:eastAsia="ru-RU"/>
              </w:rPr>
            </w:pPr>
          </w:p>
        </w:tc>
        <w:tc>
          <w:tcPr>
            <w:tcW w:w="1352"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86"/>
        </w:trPr>
        <w:tc>
          <w:tcPr>
            <w:tcW w:w="3315"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1</w:t>
            </w:r>
          </w:p>
        </w:tc>
        <w:tc>
          <w:tcPr>
            <w:tcW w:w="931"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2</w:t>
            </w:r>
          </w:p>
        </w:tc>
        <w:tc>
          <w:tcPr>
            <w:tcW w:w="1609"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3</w:t>
            </w:r>
          </w:p>
        </w:tc>
        <w:tc>
          <w:tcPr>
            <w:tcW w:w="1352"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4</w:t>
            </w:r>
          </w:p>
        </w:tc>
        <w:tc>
          <w:tcPr>
            <w:tcW w:w="1352"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5</w:t>
            </w:r>
          </w:p>
        </w:tc>
        <w:tc>
          <w:tcPr>
            <w:tcW w:w="1352"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6</w:t>
            </w:r>
          </w:p>
        </w:tc>
      </w:tr>
      <w:tr w:rsidR="00841A41" w:rsidRPr="00841A41" w:rsidTr="00841A41">
        <w:trPr>
          <w:trHeight w:val="347"/>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Доходы бюджета - всего</w:t>
            </w:r>
          </w:p>
        </w:tc>
        <w:tc>
          <w:tcPr>
            <w:tcW w:w="931" w:type="dxa"/>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15 257 199,00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6 181 175,13</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9 076 023,87</w:t>
            </w:r>
          </w:p>
        </w:tc>
      </w:tr>
      <w:tr w:rsidR="00841A41" w:rsidRPr="00841A41" w:rsidTr="00841A41">
        <w:trPr>
          <w:trHeight w:val="29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в том числе:</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НАЛОГОВЫЕ И НЕНАЛОГОВЫЕ ДОХОДЫ</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000 1 00 00000 00 0000 000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2 998 300,00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1 278 604,05</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1 724 923,34</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НАЛОГИ НА ПРИБЫЛЬ, ДОХОДЫ</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000 1 01 00000 00 0000 000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547 900,00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258 584,58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290 473,50</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 на доходы физических лиц</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000 1 01 02000 01 0000 110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547 900,00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258 584,58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290 473,50</w:t>
            </w:r>
          </w:p>
        </w:tc>
      </w:tr>
      <w:tr w:rsidR="00841A41" w:rsidRPr="00841A41" w:rsidTr="00841A41">
        <w:trPr>
          <w:trHeight w:val="1753"/>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000 1 01 02010 01 0000 110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547 900,00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257 426,50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290 473,50</w:t>
            </w:r>
          </w:p>
        </w:tc>
      </w:tr>
      <w:tr w:rsidR="00841A41" w:rsidRPr="00841A41" w:rsidTr="00841A41">
        <w:trPr>
          <w:trHeight w:val="995"/>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000 1 01 02030 01 0000 110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1 158,08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НАЛОГИ НА ТОВАРЫ (РАБОТЫ, УСЛУГИ), РЕАЛИЗУЕМЫЕ НА ТЕРРИТОРИИ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1 033 500,00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478 361,52</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555 138,48</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Акцизы по подакцизным товарам (продукции), производимым на территории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000 1 03 02000 01 0000 110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1 033 500,00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478 361,52</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555 138,48</w:t>
            </w:r>
          </w:p>
        </w:tc>
      </w:tr>
      <w:tr w:rsidR="00841A41" w:rsidRPr="00841A41" w:rsidTr="00841A41">
        <w:trPr>
          <w:trHeight w:val="1101"/>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000 1 03 02230 01 0000 110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540 000,00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244 357,87</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295 642,13</w:t>
            </w:r>
          </w:p>
        </w:tc>
      </w:tr>
      <w:tr w:rsidR="00841A41" w:rsidRPr="00841A41" w:rsidTr="00841A41">
        <w:trPr>
          <w:trHeight w:val="1753"/>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000 1 03 02231 01 0000 110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540 000,00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244 357,87</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295 642,13</w:t>
            </w:r>
          </w:p>
        </w:tc>
      </w:tr>
      <w:tr w:rsidR="00841A41" w:rsidRPr="00841A41" w:rsidTr="00841A41">
        <w:trPr>
          <w:trHeight w:val="1318"/>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уплаты акцизов на моторные масла для дизельных и (или) карбюраторных (</w:t>
            </w:r>
            <w:proofErr w:type="spellStart"/>
            <w:r w:rsidRPr="00841A41">
              <w:rPr>
                <w:sz w:val="20"/>
                <w:szCs w:val="20"/>
                <w:lang w:eastAsia="ru-RU"/>
              </w:rPr>
              <w:t>инжекторных</w:t>
            </w:r>
            <w:proofErr w:type="spellEnd"/>
            <w:r w:rsidRPr="00841A41">
              <w:rPr>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000 1 03 02240 01 0000 110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4 500,00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1 414,03</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3 085,97</w:t>
            </w:r>
          </w:p>
        </w:tc>
      </w:tr>
      <w:tr w:rsidR="00841A41" w:rsidRPr="00841A41" w:rsidTr="00841A41">
        <w:trPr>
          <w:trHeight w:val="41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уплаты акцизов на моторные масла для дизельных и (или) карбюраторных (</w:t>
            </w:r>
            <w:proofErr w:type="spellStart"/>
            <w:r w:rsidRPr="00841A41">
              <w:rPr>
                <w:sz w:val="20"/>
                <w:szCs w:val="20"/>
                <w:lang w:eastAsia="ru-RU"/>
              </w:rPr>
              <w:t>инжекторных</w:t>
            </w:r>
            <w:proofErr w:type="spellEnd"/>
            <w:r w:rsidRPr="00841A41">
              <w:rPr>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000 1 03 02241 01 0000 110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4 500,00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1 414,03</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3 085,97</w:t>
            </w:r>
          </w:p>
        </w:tc>
      </w:tr>
      <w:tr w:rsidR="00841A41" w:rsidRPr="00841A41" w:rsidTr="00841A41">
        <w:trPr>
          <w:trHeight w:val="1101"/>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000 1 03 02250 01 0000 110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552 000,00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264 317,40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287 682,60</w:t>
            </w:r>
          </w:p>
        </w:tc>
      </w:tr>
      <w:tr w:rsidR="00841A41" w:rsidRPr="00841A41" w:rsidTr="00841A41">
        <w:trPr>
          <w:trHeight w:val="870"/>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841A41">
              <w:rPr>
                <w:sz w:val="20"/>
                <w:szCs w:val="20"/>
                <w:lang w:eastAsia="ru-RU"/>
              </w:rPr>
              <w:lastRenderedPageBreak/>
              <w:t>федеральным законом о федеральном бюджете в целях формирования дорожных фондов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000 1 03 02251 01 0000 110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552 000,00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264 317,40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287 682,60</w:t>
            </w:r>
          </w:p>
        </w:tc>
      </w:tr>
      <w:tr w:rsidR="00841A41" w:rsidRPr="00841A41" w:rsidTr="00841A41">
        <w:trPr>
          <w:trHeight w:val="1101"/>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000 1 03 02260 01 0000 110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-63 000,00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-31 727,78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-31 272,22</w:t>
            </w:r>
          </w:p>
        </w:tc>
      </w:tr>
      <w:tr w:rsidR="00841A41" w:rsidRPr="00841A41" w:rsidTr="00841A41">
        <w:trPr>
          <w:trHeight w:val="1753"/>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000 1 03 02261 01 0000 110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-63 000,00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-31 727,78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-31 272,22</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НАЛОГИ НА ИМУЩЕСТВО</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987 000,00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357 606,68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629 393,32</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 на имущество физических лиц</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000 1 06 01000 00 0000 110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55 800,00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7 168,87</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48 631,13</w:t>
            </w:r>
          </w:p>
        </w:tc>
      </w:tr>
      <w:tr w:rsidR="00841A41" w:rsidRPr="00841A41" w:rsidTr="00841A41">
        <w:trPr>
          <w:trHeight w:val="66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000 1 06 01030 10 0000 110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55 800,00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7 168,87</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48 631,13</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Земельный налог</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000 1 06 06000 00 0000 110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931 200,00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350 437,81</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580 762,19</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Земельный налог с организаций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000 1 06 06030 00 0000 110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716 000,00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305 216,50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410 783,50</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Земельный налог с организаций, обладающих земельным участком, расположенным в границах сельских поселений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000 1 06 06033 10 0000 110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716 000,00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305 216,50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410 783,50</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Земельный налог с физических лиц</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000 1 06 06040 00 0000 110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215 200,00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45 221,31</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169 978,69</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Земельный налог с физических лиц, обладающих земельным участком, расположенным в границах сельских поселений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000 1 06 06043 10 0000 110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215 200,00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45 221,31</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169 978,69</w:t>
            </w:r>
          </w:p>
        </w:tc>
      </w:tr>
      <w:tr w:rsidR="00841A41" w:rsidRPr="00841A41" w:rsidTr="00841A41">
        <w:trPr>
          <w:trHeight w:val="66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ИСПОЛЬЗОВАНИЯ ИМУЩЕСТВА, НАХОДЯЩЕГОСЯ В ГОСУДАРСТВЕННОЙ И МУНИЦИПАЛЬНОЙ СОБСТВЕННОСТИ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000 1 11 00000 00 0000 000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429 400,00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179 990,11</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249 418,04</w:t>
            </w:r>
          </w:p>
        </w:tc>
      </w:tr>
      <w:tr w:rsidR="00841A41" w:rsidRPr="00841A41" w:rsidTr="00841A41">
        <w:trPr>
          <w:trHeight w:val="870"/>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w:t>
            </w:r>
            <w:r w:rsidRPr="00841A41">
              <w:rPr>
                <w:sz w:val="20"/>
                <w:szCs w:val="20"/>
                <w:lang w:eastAsia="ru-RU"/>
              </w:rPr>
              <w:lastRenderedPageBreak/>
              <w:t>учреждений, а также имущества государственных и муниципальных унитарных предприятий, в том числе казенных)</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000 1 11 05000 00 0000 120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429 400,00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179 981,96</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249 418,04</w:t>
            </w:r>
          </w:p>
        </w:tc>
      </w:tr>
      <w:tr w:rsidR="00841A41" w:rsidRPr="00841A41" w:rsidTr="00841A41">
        <w:trPr>
          <w:trHeight w:val="1318"/>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000 1 11 05030 00 0000 120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429 400,00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179 981,96</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249 418,04</w:t>
            </w:r>
          </w:p>
        </w:tc>
      </w:tr>
      <w:tr w:rsidR="00841A41" w:rsidRPr="00841A41" w:rsidTr="00841A41">
        <w:trPr>
          <w:trHeight w:val="1101"/>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000 1 11 05035 10 0000 120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429 400,00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179 981,96</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249 418,04</w:t>
            </w:r>
          </w:p>
        </w:tc>
      </w:tr>
      <w:tr w:rsidR="00841A41" w:rsidRPr="00841A41" w:rsidTr="00841A41">
        <w:trPr>
          <w:trHeight w:val="883"/>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000 1 11 05400 00 0000 120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8,15</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1318"/>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000 1 11 05430 00 0000 120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8,15</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870"/>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w:t>
            </w:r>
            <w:r w:rsidRPr="00841A41">
              <w:rPr>
                <w:sz w:val="20"/>
                <w:szCs w:val="20"/>
                <w:lang w:eastAsia="ru-RU"/>
              </w:rPr>
              <w:lastRenderedPageBreak/>
              <w:t>(муниципальных органов), органов управления государственными внебюджетными фондами и казенных учреждений)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000 1 11 05430 10 0000 120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8,15</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ДОХОДЫ ОТ ОКАЗАНИЯ ПЛАТНЫХ УСЛУГ И КОМПЕНСАЦИИ ЗАТРАТ ГОСУДАРСТВА</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000 1 13 00000 00 0000 000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4 061,16</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от компенсации затрат государства</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000 1 13 02000 00 0000 130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4 061,16</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поступающие в порядке возмещения расходов, понесенных в связи с эксплуатацией имущества</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000 1 13 02060 00 0000 130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4 061,16</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66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000 1 13 02065 10 0000 130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4 061,16</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ШТРАФЫ, САНКЦИИ, ВОЗМЕЩЕНИЕ УЩЕРБА</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000 1 16 00000 00 0000 000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r>
      <w:tr w:rsidR="00841A41" w:rsidRPr="00841A41" w:rsidTr="00841A41">
        <w:trPr>
          <w:trHeight w:val="66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Административные штрафы, установленные законами субъектов Российской Федерации об административных правонарушениях</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000 1 16 02000 02 0000 140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r>
      <w:tr w:rsidR="00841A41" w:rsidRPr="00841A41" w:rsidTr="00841A41">
        <w:trPr>
          <w:trHeight w:val="883"/>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000 1 16 02010 02 0000 140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БЕЗВОЗМЕЗДНЫЕ ПОСТУПЛЕНИЯ</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000 2 00 00000 00 0000 000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12 258 899,00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4 902 571,08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7 356 327,92</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БЕЗВОЗМЕЗДНЫЕ ПОСТУПЛЕНИЯ ОТ ДРУГИХ БЮДЖЕТОВ БЮДЖЕТНОЙ СИСТЕМЫ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000 2 02 00000 00 0000 000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12 258 899,00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4 902 571,08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7 356 327,92</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Дотации бюджетам бюджетной системы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000 2 02 10000 00 0000 150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8 852 900,00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4 286 394,00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4 566 506,00</w:t>
            </w:r>
          </w:p>
        </w:tc>
      </w:tr>
      <w:tr w:rsidR="00841A41" w:rsidRPr="00841A41" w:rsidTr="00841A41">
        <w:trPr>
          <w:trHeight w:val="66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000 2 02 16001 00 0000 150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8 852 900,00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4 286 394,00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4 566 506,00</w:t>
            </w:r>
          </w:p>
        </w:tc>
      </w:tr>
      <w:tr w:rsidR="00841A41" w:rsidRPr="00841A41" w:rsidTr="00841A41">
        <w:trPr>
          <w:trHeight w:val="66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Дотации бюджетам сельских поселений на выравнивание бюджетной обеспеченности из бюджетов муниципальных районов</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000 2 02 16001 10 0000 150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8 852 900,00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4 286 394,00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4 566 506,00</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Субсидии бюджетам бюджетной системы Российской Федерации (межбюджетные субсидии)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000 2 02 20000 00 0000 150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Прочие субсидии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000 2 02 29999 00 0000 150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Прочие субсидии бюджетам сельских поселений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000 2 02 29999 10 0000 150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Субвенции бюджетам бюджетной системы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000 2 02 30000 00 0000 150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167 999,00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83 674,50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84 324,50</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Субвенции местным бюджетам на выполнение передаваемых </w:t>
            </w:r>
            <w:r w:rsidRPr="00841A41">
              <w:rPr>
                <w:sz w:val="20"/>
                <w:szCs w:val="20"/>
                <w:lang w:eastAsia="ru-RU"/>
              </w:rPr>
              <w:lastRenderedPageBreak/>
              <w:t>полномочий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000 2 02 30024 00 0000 150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Субвенции бюджетам сельских поселений на выполнение передаваемых полномочий субъектов Российской Федерации</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000 2 02 30024 10 0000 150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66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000 2 02 35118 00 0000 150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167 899,00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83 574,50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84 324,50</w:t>
            </w:r>
          </w:p>
        </w:tc>
      </w:tr>
      <w:tr w:rsidR="00841A41" w:rsidRPr="00841A41" w:rsidTr="00841A41">
        <w:trPr>
          <w:trHeight w:val="883"/>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000 2 02 35118 10 0000 150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167 899,00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83 574,50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84 324,50</w:t>
            </w:r>
          </w:p>
        </w:tc>
      </w:tr>
      <w:tr w:rsidR="00841A41" w:rsidRPr="00841A41" w:rsidTr="00841A41">
        <w:trPr>
          <w:trHeight w:val="286"/>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межбюджетные трансферты</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000 2 02 40000 00 0000 150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730 000,00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532 502,58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197 497,42</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Прочие межбюджетные трансферты, передаваемые бюджетам</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000 2 02 49999 00 0000 150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730 000,00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532 502,58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197 497,42</w:t>
            </w:r>
          </w:p>
        </w:tc>
      </w:tr>
      <w:tr w:rsidR="00841A41" w:rsidRPr="00841A41" w:rsidTr="00841A41">
        <w:trPr>
          <w:trHeight w:val="449"/>
        </w:trPr>
        <w:tc>
          <w:tcPr>
            <w:tcW w:w="3315"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Прочие межбюджетные трансферты, передаваемые бюджетам сельских поселений</w:t>
            </w:r>
          </w:p>
        </w:tc>
        <w:tc>
          <w:tcPr>
            <w:tcW w:w="931"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010</w:t>
            </w:r>
          </w:p>
        </w:tc>
        <w:tc>
          <w:tcPr>
            <w:tcW w:w="1609"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000 2 02 49999 10 0000 150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730 000,00</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532 502,58</w:t>
            </w:r>
          </w:p>
        </w:tc>
        <w:tc>
          <w:tcPr>
            <w:tcW w:w="1352"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197 497,42</w:t>
            </w:r>
          </w:p>
        </w:tc>
      </w:tr>
    </w:tbl>
    <w:p w:rsidR="00841A41" w:rsidRPr="00841A41" w:rsidRDefault="00841A41" w:rsidP="00841A41">
      <w:pPr>
        <w:spacing w:after="0" w:line="240" w:lineRule="auto"/>
        <w:rPr>
          <w:rFonts w:ascii="Times New Roman" w:eastAsia="Times New Roman" w:hAnsi="Times New Roman"/>
          <w:sz w:val="20"/>
          <w:szCs w:val="20"/>
          <w:lang w:eastAsia="ru-RU"/>
        </w:rPr>
      </w:pPr>
    </w:p>
    <w:tbl>
      <w:tblPr>
        <w:tblStyle w:val="341"/>
        <w:tblW w:w="0" w:type="auto"/>
        <w:tblLook w:val="04A0" w:firstRow="1" w:lastRow="0" w:firstColumn="1" w:lastColumn="0" w:noHBand="0" w:noVBand="1"/>
      </w:tblPr>
      <w:tblGrid>
        <w:gridCol w:w="3346"/>
        <w:gridCol w:w="938"/>
        <w:gridCol w:w="1811"/>
        <w:gridCol w:w="1363"/>
        <w:gridCol w:w="1363"/>
        <w:gridCol w:w="1363"/>
      </w:tblGrid>
      <w:tr w:rsidR="00841A41" w:rsidRPr="00841A41" w:rsidTr="00841A41">
        <w:trPr>
          <w:trHeight w:val="282"/>
        </w:trPr>
        <w:tc>
          <w:tcPr>
            <w:tcW w:w="14200" w:type="dxa"/>
            <w:gridSpan w:val="5"/>
            <w:noWrap/>
            <w:hideMark/>
          </w:tcPr>
          <w:p w:rsidR="00841A41" w:rsidRPr="00841A41" w:rsidRDefault="00841A41" w:rsidP="00841A41">
            <w:pPr>
              <w:spacing w:after="0" w:line="240" w:lineRule="auto"/>
              <w:jc w:val="center"/>
              <w:rPr>
                <w:b/>
                <w:bCs/>
                <w:sz w:val="20"/>
                <w:szCs w:val="20"/>
                <w:lang w:eastAsia="ru-RU"/>
              </w:rPr>
            </w:pPr>
            <w:r w:rsidRPr="00841A41">
              <w:rPr>
                <w:b/>
                <w:bCs/>
                <w:sz w:val="20"/>
                <w:szCs w:val="20"/>
                <w:lang w:eastAsia="ru-RU"/>
              </w:rPr>
              <w:t>2. Расходы бюджета</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Форма 0503117  с.2</w:t>
            </w:r>
          </w:p>
        </w:tc>
      </w:tr>
      <w:tr w:rsidR="00841A41" w:rsidRPr="00841A41" w:rsidTr="00841A41">
        <w:trPr>
          <w:trHeight w:val="282"/>
        </w:trPr>
        <w:tc>
          <w:tcPr>
            <w:tcW w:w="5520"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1440"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2920"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2160"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2160"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c>
          <w:tcPr>
            <w:tcW w:w="2160" w:type="dxa"/>
            <w:noWrap/>
            <w:hideMark/>
          </w:tcPr>
          <w:p w:rsidR="00841A41" w:rsidRPr="00841A41" w:rsidRDefault="00841A41" w:rsidP="00841A41">
            <w:pPr>
              <w:spacing w:after="0" w:line="240" w:lineRule="auto"/>
              <w:rPr>
                <w:b/>
                <w:bCs/>
                <w:sz w:val="20"/>
                <w:szCs w:val="20"/>
                <w:lang w:eastAsia="ru-RU"/>
              </w:rPr>
            </w:pPr>
            <w:r w:rsidRPr="00841A41">
              <w:rPr>
                <w:b/>
                <w:bCs/>
                <w:sz w:val="20"/>
                <w:szCs w:val="20"/>
                <w:lang w:eastAsia="ru-RU"/>
              </w:rPr>
              <w:t> </w:t>
            </w:r>
          </w:p>
        </w:tc>
      </w:tr>
      <w:tr w:rsidR="00841A41" w:rsidRPr="00841A41" w:rsidTr="00841A41">
        <w:trPr>
          <w:trHeight w:val="242"/>
        </w:trPr>
        <w:tc>
          <w:tcPr>
            <w:tcW w:w="552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Наименование показателя</w:t>
            </w:r>
          </w:p>
        </w:tc>
        <w:tc>
          <w:tcPr>
            <w:tcW w:w="144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Код строки</w:t>
            </w:r>
          </w:p>
        </w:tc>
        <w:tc>
          <w:tcPr>
            <w:tcW w:w="292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Код расхода по бюджетной классификации</w:t>
            </w:r>
          </w:p>
        </w:tc>
        <w:tc>
          <w:tcPr>
            <w:tcW w:w="216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Утвержденные бюджетные назначения</w:t>
            </w:r>
          </w:p>
        </w:tc>
        <w:tc>
          <w:tcPr>
            <w:tcW w:w="216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Исполнено</w:t>
            </w:r>
          </w:p>
        </w:tc>
        <w:tc>
          <w:tcPr>
            <w:tcW w:w="216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Неисполненные назначения</w:t>
            </w:r>
          </w:p>
        </w:tc>
      </w:tr>
      <w:tr w:rsidR="00841A41" w:rsidRPr="00841A41" w:rsidTr="00841A41">
        <w:trPr>
          <w:trHeight w:val="242"/>
        </w:trPr>
        <w:tc>
          <w:tcPr>
            <w:tcW w:w="5520" w:type="dxa"/>
            <w:vMerge/>
            <w:hideMark/>
          </w:tcPr>
          <w:p w:rsidR="00841A41" w:rsidRPr="00841A41" w:rsidRDefault="00841A41" w:rsidP="00841A41">
            <w:pPr>
              <w:spacing w:after="0" w:line="240" w:lineRule="auto"/>
              <w:rPr>
                <w:sz w:val="20"/>
                <w:szCs w:val="20"/>
                <w:lang w:eastAsia="ru-RU"/>
              </w:rPr>
            </w:pPr>
          </w:p>
        </w:tc>
        <w:tc>
          <w:tcPr>
            <w:tcW w:w="1440" w:type="dxa"/>
            <w:vMerge/>
            <w:hideMark/>
          </w:tcPr>
          <w:p w:rsidR="00841A41" w:rsidRPr="00841A41" w:rsidRDefault="00841A41" w:rsidP="00841A41">
            <w:pPr>
              <w:spacing w:after="0" w:line="240" w:lineRule="auto"/>
              <w:rPr>
                <w:sz w:val="20"/>
                <w:szCs w:val="20"/>
                <w:lang w:eastAsia="ru-RU"/>
              </w:rPr>
            </w:pPr>
          </w:p>
        </w:tc>
        <w:tc>
          <w:tcPr>
            <w:tcW w:w="292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30"/>
        </w:trPr>
        <w:tc>
          <w:tcPr>
            <w:tcW w:w="5520" w:type="dxa"/>
            <w:vMerge/>
            <w:hideMark/>
          </w:tcPr>
          <w:p w:rsidR="00841A41" w:rsidRPr="00841A41" w:rsidRDefault="00841A41" w:rsidP="00841A41">
            <w:pPr>
              <w:spacing w:after="0" w:line="240" w:lineRule="auto"/>
              <w:rPr>
                <w:sz w:val="20"/>
                <w:szCs w:val="20"/>
                <w:lang w:eastAsia="ru-RU"/>
              </w:rPr>
            </w:pPr>
          </w:p>
        </w:tc>
        <w:tc>
          <w:tcPr>
            <w:tcW w:w="1440" w:type="dxa"/>
            <w:vMerge/>
            <w:hideMark/>
          </w:tcPr>
          <w:p w:rsidR="00841A41" w:rsidRPr="00841A41" w:rsidRDefault="00841A41" w:rsidP="00841A41">
            <w:pPr>
              <w:spacing w:after="0" w:line="240" w:lineRule="auto"/>
              <w:rPr>
                <w:sz w:val="20"/>
                <w:szCs w:val="20"/>
                <w:lang w:eastAsia="ru-RU"/>
              </w:rPr>
            </w:pPr>
          </w:p>
        </w:tc>
        <w:tc>
          <w:tcPr>
            <w:tcW w:w="292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42"/>
        </w:trPr>
        <w:tc>
          <w:tcPr>
            <w:tcW w:w="5520"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1</w:t>
            </w:r>
          </w:p>
        </w:tc>
        <w:tc>
          <w:tcPr>
            <w:tcW w:w="1440"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2</w:t>
            </w:r>
          </w:p>
        </w:tc>
        <w:tc>
          <w:tcPr>
            <w:tcW w:w="2920"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3</w:t>
            </w:r>
          </w:p>
        </w:tc>
        <w:tc>
          <w:tcPr>
            <w:tcW w:w="2160"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4</w:t>
            </w:r>
          </w:p>
        </w:tc>
        <w:tc>
          <w:tcPr>
            <w:tcW w:w="2160"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5</w:t>
            </w:r>
          </w:p>
        </w:tc>
        <w:tc>
          <w:tcPr>
            <w:tcW w:w="2160" w:type="dxa"/>
            <w:noWrap/>
            <w:hideMark/>
          </w:tcPr>
          <w:p w:rsidR="00841A41" w:rsidRPr="00841A41" w:rsidRDefault="00841A41" w:rsidP="00841A41">
            <w:pPr>
              <w:spacing w:after="0" w:line="240" w:lineRule="auto"/>
              <w:jc w:val="center"/>
              <w:rPr>
                <w:sz w:val="20"/>
                <w:szCs w:val="20"/>
                <w:lang w:eastAsia="ru-RU"/>
              </w:rPr>
            </w:pPr>
            <w:r w:rsidRPr="00841A41">
              <w:rPr>
                <w:sz w:val="20"/>
                <w:szCs w:val="20"/>
                <w:lang w:eastAsia="ru-RU"/>
              </w:rPr>
              <w:t>6</w:t>
            </w:r>
          </w:p>
        </w:tc>
      </w:tr>
      <w:tr w:rsidR="00841A41" w:rsidRPr="00841A41" w:rsidTr="00841A41">
        <w:trPr>
          <w:trHeight w:val="330"/>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Расходы бюджета - всего</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15 407 099,00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4 127 767,76</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11 279 331,24</w:t>
            </w:r>
          </w:p>
        </w:tc>
      </w:tr>
      <w:tr w:rsidR="00841A41" w:rsidRPr="00841A41" w:rsidTr="00841A41">
        <w:trPr>
          <w:trHeight w:val="242"/>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в том числе:</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92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ОБЩЕГОСУДАРСТВЕННЫЕ ВОПРОСЫ</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6 013 282,70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2 848 984,83</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3 164 297,87</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Функционирование высшего должностного лица субъекта Российской Федерации и муниципального образования</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000 0102 00 0 00 00000 000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1 088 109,00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518 982,97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569 126,03</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000 0102 88 0 00 10110 000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1 088 109,00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518 982,97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569 126,03</w:t>
            </w:r>
          </w:p>
        </w:tc>
      </w:tr>
      <w:tr w:rsidR="00841A41" w:rsidRPr="00841A41" w:rsidTr="00841A41">
        <w:trPr>
          <w:trHeight w:val="883"/>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000 0102 88 0 00 10110 100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1 088 109,00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518 982,97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569 126,03</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Расходы на выплаты персоналу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000 0102 88 0 00 10110 120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1 088 109,00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518 982,97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569 126,03</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Фонд оплаты труда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000 0102 88 0 00 10110 121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398 604,42</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66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000 0102 88 0 00 10110 129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120 378,55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66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4 718 273,70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2 164 101,86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2 554 171,84</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000 0104 88 0 00 14110 000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4 003 000,00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1 861 008,49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2 141 991,51</w:t>
            </w:r>
          </w:p>
        </w:tc>
      </w:tr>
      <w:tr w:rsidR="00841A41" w:rsidRPr="00841A41" w:rsidTr="00841A41">
        <w:trPr>
          <w:trHeight w:val="570"/>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000 0104 88 0 00 14110 100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4 003 000,00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1 861 008,49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2 141 991,51</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Расходы на выплаты персоналу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000 0104 88 0 00 14110 120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4 003 000,00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1 861 008,49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2 141 991,51</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Фонд оплаты труда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000 0104 88 0 00 14110 121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1 434 453,58</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66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000 0104 88 0 00 14110 129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426 554,91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000 0104 88 0 00 14590 000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715 173,70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303 093,37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412 080,33</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000 0104 88 0 00 14590 200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715 173,70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303 093,37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412 080,33</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000 0104 88 0 00 14590 240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715 173,70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303 093,37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412 080,33</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в сфере информационно-коммуникационных технологий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000 0104 88 0 00 14590 242</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208 982,60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000 0104 88 0 00 14590 244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89 451,41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энергетических ресурсов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000 0104 88 0 00 14590 247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4 659,36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000 0104 88 0 00 70190 000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000 0104 88 0 00 70190 200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000 0104 88 0 00 70190 240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Обеспечение деятельности финансовых, налоговых и таможенных органов и органов </w:t>
            </w:r>
            <w:r w:rsidRPr="00841A41">
              <w:rPr>
                <w:sz w:val="20"/>
                <w:szCs w:val="20"/>
                <w:lang w:eastAsia="ru-RU"/>
              </w:rPr>
              <w:lastRenderedPageBreak/>
              <w:t>финансового (финансово-бюджетного) надзора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000 0106 00 0 00 00000 000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000 0106 88 0 00 85010 000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Межбюджетные трансферты</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000 0106 88 0 00 85010 500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межбюджетные трансферты</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000 0106 88 0 00 85010 540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155 900,00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Резервные фонды</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000 0111 00 0 00 00000 000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000 0111 88 0 00 02010 000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бюджетные ассигнования</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000 0111 88 0 00 02010 800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Резервные средства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000 0111 88 0 00 02010 870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Другие общегосударственные вопросы</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000 0113 00 0 00 00000 000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40 000,00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000 0113 88 0 00 02040 000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40 000,00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000 0113 88 0 00 02040 200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40 000,00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000 0113 88 0 00 02040 240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40 000,00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бюджетные ассигнования</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000 0113 88 0 00 02040 800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налогов, сборов и иных платежей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000 0113 88 0 00 02040 850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иных платежей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000 0113 88 0 00 02040 853</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НАЦИОНАЛЬНАЯ ОБОРОНА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167 899,00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69 624,09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98 274,91</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Мобилизационная и вневойсковая подготовка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167 899,00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69 624,09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98 274,91</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000 0203 88 0 00 51180 000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167 899,00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69 624,09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98 274,91</w:t>
            </w:r>
          </w:p>
        </w:tc>
      </w:tr>
      <w:tr w:rsidR="00841A41" w:rsidRPr="00841A41" w:rsidTr="00841A41">
        <w:trPr>
          <w:trHeight w:val="883"/>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000 0203 88 0 00 51180 100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165 399,00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69 624,09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95 774,91</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Расходы на выплаты персоналу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000 0203 88 0 00 51180 120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165 399,00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69 624,09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95 774,91</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Фонд оплаты труда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000 0203 88 0 00 51180 121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53 474,72</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66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000 0203 88 0 00 51180 129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16 149,37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000 0203 88 0 00 51180 200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000 0203 88 0 00 51180 240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НАЦИОНАЛЬНАЯ БЕЗОПАСНОСТЬ И ПРАВООХРАНИТЕЛЬНАЯ ДЕЯТЕЛЬНОСТЬ</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121 400,00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50 020,20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71 379,80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120 400,00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50 020,20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70 379,80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000 0310 88 0 00 02050 000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20 400,00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178,20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20 221,80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000 0310 88 0 00 02050 200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20 400,00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178,20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20 221,80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000 0310 88 0 00 02050 240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20 400,00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178,20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20 221,80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в сфере информационно-коммуникационных технологий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000 0310 88 0 00 02050 242</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178,20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000 0310 88 0 00 83070 000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49 842,00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50 158,00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000 0310 88 0 00 83070 200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49 842,00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50 158,00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000 0310 88 0 00 83070 240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100 000,00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49 842,00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50 158,00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000 0310 88 0 00 83070 244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49 842,00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Другие вопросы в области национальной безопасности и правоохранительной деятельности</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000 0314 00 0 00 00000 000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000 0314 88 0 00 02060 000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000 0314 88 0 00 02060 200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000 0314 88 0 00 02060 240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НАЦИОНАЛЬНАЯ ЭКОНОМИКА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4 217 971,49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446 615,00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3 771 356,49</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Водное хозяйство</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000 0406 00 0 00 00000 000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2 553 971,49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2 553 971,49</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000 0406 88 0 00 70860 000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000 0406 88 0 00 70860 200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000 0406 88 0 00 70860 240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2 508 000,00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0406 88 0 00 S0860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45 971,49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45 971,49</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0406 88 0 00 S0860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45 971,49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45 971,49</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0406 88 0 00 S0860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45 971,49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45 971,49</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Дорожное хозяйство (дорожные фонды)</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1 663 500,00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446 615,00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1 216 885,00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000 0409 88 0 00 02070 000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1 033 500,00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134 715,00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898 785,00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000 0409 88 0 00 02070 200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1 033 500,00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134 715,00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898 785,00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000 0409 88 0 00 02070 240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1 033 500,00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134 715,00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898 785,00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000 0409 88 0 00 02070 244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134 715,00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000 0409 88 0 00 83060 000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630 000,00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311 900,00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318 100,00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000 0409 88 0 00 83060 200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630 000,00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311 900,00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318 100,00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000 0409 88 0 00 83060 240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630 000,00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311 900,00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318 100,00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000 0409 88 0 00 83060 244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311 900,00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Другие вопросы в области национальной экономики</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000 0412 00 0 00 00000 000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000 0412 89 0 01 06230 000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000 0412 89 0 01 06230 200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000 0412 89 0 01 06230 240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ЖИЛИЩНО-КОММУНАЛЬНОЕ ХОЗЯЙСТВО</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4 189 476,21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380 279,26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3 809 196,95</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Коммунальное хозяйство</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000 0502 00 0 00 00000 000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146 353,65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5 360,86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140 992,79</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000 0502 88 0 00 02150 000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146 353,65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5 360,86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140 992,79</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000 0502 88 0 00 02150 200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146 353,65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5 360,86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140 992,79</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000 0502 88 0 00 02150 240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146 353,65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5 360,86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140 992,79</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энергетических ресурсов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000 0502 88 0 00 02150 247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5 360,86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Благоустройство</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4 043 122,56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374 918,40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3 668 204,16</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800 286,85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331 399,40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468 887,45</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795 000,00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327 402,71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467 597,29</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795 000,00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327 402,71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467 597,29</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72 000,00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энергетических ресурсов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000 0503 88 0 00 02160 247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255 402,71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бюджетные ассигнования</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000 0503 88 0 00 02160 800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5 286,85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3 996,69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1 290,16</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налогов, сборов и иных платежей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000 0503 88 0 00 02160 850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5 286,85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3 996,69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1 290,16</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иных платежей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000 0503 88 0 00 02160 853</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3 996,69</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1 986 316,45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5 397,00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1 980 919,45</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1 979 316,45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3 107,00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1 976 209,45</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1 979 316,45</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3 107,00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1 976 209,45</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3 107,00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бюджетные ассигнования</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000 0503 88 0 00 02170 800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2 290,00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4 710,00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налогов, сборов и иных платежей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000 0503 88 0 00 02170 850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2 290,00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4 710,00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налога на имущество организаций и земельного налога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000 0503 88 0 00 02170 851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273,00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прочих налогов, сборов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000 0503 88 0 00 02170 852</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2 017,00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000 0503 88 0 00 02180 000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1 256 519,26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38 122,00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1 218 397,26</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000 0503 88 0 00 02180 200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1 241 519,26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35 750,00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1 205 769,26</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000 0503 88 0 00 02180 240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1 241 519,26</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35 750,00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1 205 769,26</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000 0503 88 0 00 02180 244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35 750,00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бюджетные ассигнования</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000 0503 88 0 00 02180 800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2 372,00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12 628,00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налогов, сборов и иных платежей</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000 0503 88 0 00 02180 850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2 372,00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12 628,00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Уплата налога на имущество организаций и земельного налога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000 0503 88 0 00 02180 851</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2 372,00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КУЛЬТУРА, КИНЕМАТОГРАФИЯ</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000 0800 00 0 00 00000 000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326 000,00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149 209,58</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176 790,42</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Культура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000 0801 00 0 00 00000 000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326 000,00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149 209,58</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176 790,42</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000 0801 08 1 00 00880 000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326 000,00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149 209,58</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176 790,42</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000 0801 08 1 00 00880 200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326 000,00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149 209,58</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176 790,42</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000 0801 08 1 00 00880 240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326 000,00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149 209,58</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176 790,42</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Прочая закупка товаров, работ и услуг</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000 0801 08 1 00 00880 244</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141 590,18</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энергетических ресурсов</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000 0801 08 1 00 00880 247</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7 619,40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СОЦИАЛЬНАЯ ПОЛИТИКА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000 1000 00 0 00 00000 000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366 069,60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Пенсионное обеспечение</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000 1001 00 0 00 00000 000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366 069,60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000 1001 88 0 00 02100 000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366 069,60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Социальное обеспечение и иные выплаты населению</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000 1001 88 0 00 02100 300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366 069,60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Публичные нормативные социальные выплаты гражданам</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000 1001 88 0 00 02100 310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366 069,60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пенсии, социальные доплаты к пенсиям</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000 1001 88 0 00 02100 312</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183 034,80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ФИЗИЧЕСКАЯ КУЛЬТУРА И СПОРТ</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000 1100 00 0 00 00000 000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Другие вопросы в области физической культуры и спорта</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000 1105 00 0 00 00000 000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000 1105 88 0 00 02190 000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Закупка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000 1105 88 0 00 02190 200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Иные закупки товаров, работ и услуг для обеспечения государственных (муниципальных) нужд</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200</w:t>
            </w:r>
          </w:p>
        </w:tc>
        <w:tc>
          <w:tcPr>
            <w:tcW w:w="29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000 1105 88 0 00 02190 240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hideMark/>
          </w:tcPr>
          <w:p w:rsidR="00841A41" w:rsidRPr="00841A41" w:rsidRDefault="00841A41" w:rsidP="00841A41">
            <w:pPr>
              <w:spacing w:after="0" w:line="240" w:lineRule="auto"/>
              <w:rPr>
                <w:sz w:val="20"/>
                <w:szCs w:val="20"/>
                <w:lang w:eastAsia="ru-RU"/>
              </w:rPr>
            </w:pPr>
            <w:r w:rsidRPr="00841A41">
              <w:rPr>
                <w:sz w:val="20"/>
                <w:szCs w:val="20"/>
                <w:lang w:eastAsia="ru-RU"/>
              </w:rPr>
              <w:t>5 000,00</w:t>
            </w:r>
          </w:p>
        </w:tc>
      </w:tr>
      <w:tr w:rsidR="00841A41" w:rsidRPr="00841A41" w:rsidTr="00841A41">
        <w:trPr>
          <w:trHeight w:val="47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Результат исполнения бюджета (дефицит / профицит)</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450</w:t>
            </w:r>
          </w:p>
        </w:tc>
        <w:tc>
          <w:tcPr>
            <w:tcW w:w="292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-149 900,00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2 053 407,37</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bl>
    <w:p w:rsidR="00841A41" w:rsidRPr="00841A41" w:rsidRDefault="00841A41" w:rsidP="00841A41">
      <w:pPr>
        <w:spacing w:after="0" w:line="240" w:lineRule="auto"/>
        <w:rPr>
          <w:rFonts w:ascii="Times New Roman" w:eastAsia="Times New Roman" w:hAnsi="Times New Roman"/>
          <w:sz w:val="20"/>
          <w:szCs w:val="20"/>
          <w:lang w:eastAsia="ru-RU"/>
        </w:rPr>
      </w:pPr>
    </w:p>
    <w:tbl>
      <w:tblPr>
        <w:tblStyle w:val="341"/>
        <w:tblW w:w="0" w:type="auto"/>
        <w:tblLook w:val="04A0" w:firstRow="1" w:lastRow="0" w:firstColumn="1" w:lastColumn="0" w:noHBand="0" w:noVBand="1"/>
      </w:tblPr>
      <w:tblGrid>
        <w:gridCol w:w="3337"/>
        <w:gridCol w:w="936"/>
        <w:gridCol w:w="1831"/>
        <w:gridCol w:w="1360"/>
        <w:gridCol w:w="1360"/>
        <w:gridCol w:w="1360"/>
      </w:tblGrid>
      <w:tr w:rsidR="00841A41" w:rsidRPr="00841A41" w:rsidTr="00841A41">
        <w:trPr>
          <w:trHeight w:val="29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44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Форма 0503117  с.3</w:t>
            </w:r>
          </w:p>
        </w:tc>
      </w:tr>
      <w:tr w:rsidR="00841A41" w:rsidRPr="00841A41" w:rsidTr="00841A41">
        <w:trPr>
          <w:trHeight w:val="282"/>
        </w:trPr>
        <w:tc>
          <w:tcPr>
            <w:tcW w:w="16400" w:type="dxa"/>
            <w:gridSpan w:val="6"/>
            <w:noWrap/>
            <w:hideMark/>
          </w:tcPr>
          <w:p w:rsidR="00841A41" w:rsidRPr="00841A41" w:rsidRDefault="00841A41" w:rsidP="00841A41">
            <w:pPr>
              <w:spacing w:after="0" w:line="240" w:lineRule="auto"/>
              <w:jc w:val="center"/>
              <w:rPr>
                <w:b/>
                <w:bCs/>
                <w:sz w:val="20"/>
                <w:szCs w:val="20"/>
                <w:lang w:eastAsia="ru-RU"/>
              </w:rPr>
            </w:pPr>
            <w:r w:rsidRPr="00841A41">
              <w:rPr>
                <w:b/>
                <w:bCs/>
                <w:sz w:val="20"/>
                <w:szCs w:val="20"/>
                <w:lang w:eastAsia="ru-RU"/>
              </w:rPr>
              <w:t>3. Источники финансирования дефицита бюджета</w:t>
            </w:r>
          </w:p>
        </w:tc>
      </w:tr>
      <w:tr w:rsidR="00841A41" w:rsidRPr="00841A41" w:rsidTr="00841A41">
        <w:trPr>
          <w:trHeight w:val="242"/>
        </w:trPr>
        <w:tc>
          <w:tcPr>
            <w:tcW w:w="552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272"/>
        </w:trPr>
        <w:tc>
          <w:tcPr>
            <w:tcW w:w="552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Наименование показателя</w:t>
            </w:r>
          </w:p>
        </w:tc>
        <w:tc>
          <w:tcPr>
            <w:tcW w:w="144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Код строки</w:t>
            </w:r>
          </w:p>
        </w:tc>
        <w:tc>
          <w:tcPr>
            <w:tcW w:w="296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Код источника финансирования дефицита бюджета по бюджетной классификации</w:t>
            </w:r>
          </w:p>
        </w:tc>
        <w:tc>
          <w:tcPr>
            <w:tcW w:w="216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Утвержденные бюджетные назначения</w:t>
            </w:r>
          </w:p>
        </w:tc>
        <w:tc>
          <w:tcPr>
            <w:tcW w:w="216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Исполнено</w:t>
            </w:r>
          </w:p>
        </w:tc>
        <w:tc>
          <w:tcPr>
            <w:tcW w:w="2160" w:type="dxa"/>
            <w:vMerge w:val="restart"/>
            <w:hideMark/>
          </w:tcPr>
          <w:p w:rsidR="00841A41" w:rsidRPr="00841A41" w:rsidRDefault="00841A41" w:rsidP="00841A41">
            <w:pPr>
              <w:spacing w:after="0" w:line="240" w:lineRule="auto"/>
              <w:rPr>
                <w:sz w:val="20"/>
                <w:szCs w:val="20"/>
                <w:lang w:eastAsia="ru-RU"/>
              </w:rPr>
            </w:pPr>
            <w:r w:rsidRPr="00841A41">
              <w:rPr>
                <w:sz w:val="20"/>
                <w:szCs w:val="20"/>
                <w:lang w:eastAsia="ru-RU"/>
              </w:rPr>
              <w:t>Неисполненные назначения</w:t>
            </w:r>
          </w:p>
        </w:tc>
      </w:tr>
      <w:tr w:rsidR="00841A41" w:rsidRPr="00841A41" w:rsidTr="00841A41">
        <w:trPr>
          <w:trHeight w:val="242"/>
        </w:trPr>
        <w:tc>
          <w:tcPr>
            <w:tcW w:w="5520" w:type="dxa"/>
            <w:vMerge/>
            <w:hideMark/>
          </w:tcPr>
          <w:p w:rsidR="00841A41" w:rsidRPr="00841A41" w:rsidRDefault="00841A41" w:rsidP="00841A41">
            <w:pPr>
              <w:spacing w:after="0" w:line="240" w:lineRule="auto"/>
              <w:rPr>
                <w:sz w:val="20"/>
                <w:szCs w:val="20"/>
                <w:lang w:eastAsia="ru-RU"/>
              </w:rPr>
            </w:pPr>
          </w:p>
        </w:tc>
        <w:tc>
          <w:tcPr>
            <w:tcW w:w="1440" w:type="dxa"/>
            <w:vMerge/>
            <w:hideMark/>
          </w:tcPr>
          <w:p w:rsidR="00841A41" w:rsidRPr="00841A41" w:rsidRDefault="00841A41" w:rsidP="00841A41">
            <w:pPr>
              <w:spacing w:after="0" w:line="240" w:lineRule="auto"/>
              <w:rPr>
                <w:sz w:val="20"/>
                <w:szCs w:val="20"/>
                <w:lang w:eastAsia="ru-RU"/>
              </w:rPr>
            </w:pPr>
          </w:p>
        </w:tc>
        <w:tc>
          <w:tcPr>
            <w:tcW w:w="29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42"/>
        </w:trPr>
        <w:tc>
          <w:tcPr>
            <w:tcW w:w="5520" w:type="dxa"/>
            <w:vMerge/>
            <w:hideMark/>
          </w:tcPr>
          <w:p w:rsidR="00841A41" w:rsidRPr="00841A41" w:rsidRDefault="00841A41" w:rsidP="00841A41">
            <w:pPr>
              <w:spacing w:after="0" w:line="240" w:lineRule="auto"/>
              <w:rPr>
                <w:sz w:val="20"/>
                <w:szCs w:val="20"/>
                <w:lang w:eastAsia="ru-RU"/>
              </w:rPr>
            </w:pPr>
          </w:p>
        </w:tc>
        <w:tc>
          <w:tcPr>
            <w:tcW w:w="1440" w:type="dxa"/>
            <w:vMerge/>
            <w:hideMark/>
          </w:tcPr>
          <w:p w:rsidR="00841A41" w:rsidRPr="00841A41" w:rsidRDefault="00841A41" w:rsidP="00841A41">
            <w:pPr>
              <w:spacing w:after="0" w:line="240" w:lineRule="auto"/>
              <w:rPr>
                <w:sz w:val="20"/>
                <w:szCs w:val="20"/>
                <w:lang w:eastAsia="ru-RU"/>
              </w:rPr>
            </w:pPr>
          </w:p>
        </w:tc>
        <w:tc>
          <w:tcPr>
            <w:tcW w:w="29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30"/>
        </w:trPr>
        <w:tc>
          <w:tcPr>
            <w:tcW w:w="5520" w:type="dxa"/>
            <w:vMerge/>
            <w:hideMark/>
          </w:tcPr>
          <w:p w:rsidR="00841A41" w:rsidRPr="00841A41" w:rsidRDefault="00841A41" w:rsidP="00841A41">
            <w:pPr>
              <w:spacing w:after="0" w:line="240" w:lineRule="auto"/>
              <w:rPr>
                <w:sz w:val="20"/>
                <w:szCs w:val="20"/>
                <w:lang w:eastAsia="ru-RU"/>
              </w:rPr>
            </w:pPr>
          </w:p>
        </w:tc>
        <w:tc>
          <w:tcPr>
            <w:tcW w:w="1440" w:type="dxa"/>
            <w:vMerge/>
            <w:hideMark/>
          </w:tcPr>
          <w:p w:rsidR="00841A41" w:rsidRPr="00841A41" w:rsidRDefault="00841A41" w:rsidP="00841A41">
            <w:pPr>
              <w:spacing w:after="0" w:line="240" w:lineRule="auto"/>
              <w:rPr>
                <w:sz w:val="20"/>
                <w:szCs w:val="20"/>
                <w:lang w:eastAsia="ru-RU"/>
              </w:rPr>
            </w:pPr>
          </w:p>
        </w:tc>
        <w:tc>
          <w:tcPr>
            <w:tcW w:w="29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30"/>
        </w:trPr>
        <w:tc>
          <w:tcPr>
            <w:tcW w:w="5520" w:type="dxa"/>
            <w:vMerge/>
            <w:hideMark/>
          </w:tcPr>
          <w:p w:rsidR="00841A41" w:rsidRPr="00841A41" w:rsidRDefault="00841A41" w:rsidP="00841A41">
            <w:pPr>
              <w:spacing w:after="0" w:line="240" w:lineRule="auto"/>
              <w:rPr>
                <w:sz w:val="20"/>
                <w:szCs w:val="20"/>
                <w:lang w:eastAsia="ru-RU"/>
              </w:rPr>
            </w:pPr>
          </w:p>
        </w:tc>
        <w:tc>
          <w:tcPr>
            <w:tcW w:w="1440" w:type="dxa"/>
            <w:vMerge/>
            <w:hideMark/>
          </w:tcPr>
          <w:p w:rsidR="00841A41" w:rsidRPr="00841A41" w:rsidRDefault="00841A41" w:rsidP="00841A41">
            <w:pPr>
              <w:spacing w:after="0" w:line="240" w:lineRule="auto"/>
              <w:rPr>
                <w:sz w:val="20"/>
                <w:szCs w:val="20"/>
                <w:lang w:eastAsia="ru-RU"/>
              </w:rPr>
            </w:pPr>
          </w:p>
        </w:tc>
        <w:tc>
          <w:tcPr>
            <w:tcW w:w="29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c>
          <w:tcPr>
            <w:tcW w:w="2160" w:type="dxa"/>
            <w:vMerge/>
            <w:hideMark/>
          </w:tcPr>
          <w:p w:rsidR="00841A41" w:rsidRPr="00841A41" w:rsidRDefault="00841A41" w:rsidP="00841A41">
            <w:pPr>
              <w:spacing w:after="0" w:line="240" w:lineRule="auto"/>
              <w:rPr>
                <w:sz w:val="20"/>
                <w:szCs w:val="20"/>
                <w:lang w:eastAsia="ru-RU"/>
              </w:rPr>
            </w:pPr>
          </w:p>
        </w:tc>
      </w:tr>
      <w:tr w:rsidR="00841A41" w:rsidRPr="00841A41" w:rsidTr="00841A41">
        <w:trPr>
          <w:trHeight w:val="242"/>
        </w:trPr>
        <w:tc>
          <w:tcPr>
            <w:tcW w:w="552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3</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w:t>
            </w:r>
          </w:p>
        </w:tc>
      </w:tr>
      <w:tr w:rsidR="00841A41" w:rsidRPr="00841A41" w:rsidTr="00841A41">
        <w:trPr>
          <w:trHeight w:val="360"/>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Источники финансирования дефицита бюджета - всего</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500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149 900,00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-2 053 407,37</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2 203 307,37</w:t>
            </w:r>
          </w:p>
        </w:tc>
      </w:tr>
      <w:tr w:rsidR="00841A41" w:rsidRPr="00841A41" w:rsidTr="00841A41">
        <w:trPr>
          <w:trHeight w:val="242"/>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в том числе:</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360"/>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источники внутреннего финансирования бюджета</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520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42"/>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из них:</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282"/>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источники внешнего финансирования бюджета</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620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w:t>
            </w:r>
          </w:p>
        </w:tc>
      </w:tr>
      <w:tr w:rsidR="00841A41" w:rsidRPr="00841A41" w:rsidTr="00841A41">
        <w:trPr>
          <w:trHeight w:val="258"/>
        </w:trPr>
        <w:tc>
          <w:tcPr>
            <w:tcW w:w="552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из них:</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r>
      <w:tr w:rsidR="00841A41" w:rsidRPr="00841A41" w:rsidTr="00841A41">
        <w:trPr>
          <w:trHeight w:val="282"/>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Изменение остатков средств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700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149 900,00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-2 053 407,37</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2 203 307,37</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Изменение остатков средств на счетах по учету средств бюджетов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700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000 01 05 00 00 00 0000 000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149 900,00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-2 053 407,37</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2 203 307,37</w:t>
            </w:r>
          </w:p>
        </w:tc>
      </w:tr>
      <w:tr w:rsidR="00841A41" w:rsidRPr="00841A41" w:rsidTr="00841A41">
        <w:trPr>
          <w:trHeight w:val="282"/>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lastRenderedPageBreak/>
              <w:t>увеличение остатков средств, всего</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710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-15 257 199,00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-6 181 175,13</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Увеличение остатков средств бюджетов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710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000 01 05 00 00 00 0000 500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-15 257 199,00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-6 181 175,13</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Увеличение прочих остатков средств бюджетов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710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000 01 05 02 00 00 0000 500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-15 257 199,00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-6 181 175,13</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Увеличение прочих остатков денежных средств бюджетов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710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000 01 05 02 01 00 0000 510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-15 257 199,00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-6 181 175,13</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Увеличение прочих остатков денежных средств бюджетов сельских поселений</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710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000 01 05 02 01 10 0000 510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-15 257 199,00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-6 181 175,13</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282"/>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уменьшение остатков средств, всего</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720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 </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15 407 099,00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4 127 767,76</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Уменьшение остатков средств бюджетов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720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000 01 05 00 00 00 0000 600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15 407 099,00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4 127 767,76</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Уменьшение прочих остатков средств бюджетов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720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000 01 05 02 00 00 0000 600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15 407 099,00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4 127 767,76</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286"/>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Уменьшение прочих остатков денежных средств бюджетов</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720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000 01 05 02 01 00 0000 610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15 407 099,00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4 127 767,76</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r w:rsidR="00841A41" w:rsidRPr="00841A41" w:rsidTr="00841A41">
        <w:trPr>
          <w:trHeight w:val="449"/>
        </w:trPr>
        <w:tc>
          <w:tcPr>
            <w:tcW w:w="5520" w:type="dxa"/>
            <w:hideMark/>
          </w:tcPr>
          <w:p w:rsidR="00841A41" w:rsidRPr="00841A41" w:rsidRDefault="00841A41" w:rsidP="00841A41">
            <w:pPr>
              <w:spacing w:after="0" w:line="240" w:lineRule="auto"/>
              <w:rPr>
                <w:sz w:val="20"/>
                <w:szCs w:val="20"/>
                <w:lang w:eastAsia="ru-RU"/>
              </w:rPr>
            </w:pPr>
            <w:r w:rsidRPr="00841A41">
              <w:rPr>
                <w:sz w:val="20"/>
                <w:szCs w:val="20"/>
                <w:lang w:eastAsia="ru-RU"/>
              </w:rPr>
              <w:t xml:space="preserve">  Уменьшение прочих остатков денежных средств бюджетов сельских поселений</w:t>
            </w:r>
          </w:p>
        </w:tc>
        <w:tc>
          <w:tcPr>
            <w:tcW w:w="144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720</w:t>
            </w:r>
          </w:p>
        </w:tc>
        <w:tc>
          <w:tcPr>
            <w:tcW w:w="29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000 01 05 02 01 10 0000 610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15 407 099,00</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4 127 767,76</w:t>
            </w:r>
          </w:p>
        </w:tc>
        <w:tc>
          <w:tcPr>
            <w:tcW w:w="2160" w:type="dxa"/>
            <w:noWrap/>
            <w:hideMark/>
          </w:tcPr>
          <w:p w:rsidR="00841A41" w:rsidRPr="00841A41" w:rsidRDefault="00841A41" w:rsidP="00841A41">
            <w:pPr>
              <w:spacing w:after="0" w:line="240" w:lineRule="auto"/>
              <w:rPr>
                <w:sz w:val="20"/>
                <w:szCs w:val="20"/>
                <w:lang w:eastAsia="ru-RU"/>
              </w:rPr>
            </w:pPr>
            <w:r w:rsidRPr="00841A41">
              <w:rPr>
                <w:sz w:val="20"/>
                <w:szCs w:val="20"/>
                <w:lang w:eastAsia="ru-RU"/>
              </w:rPr>
              <w:t>X</w:t>
            </w:r>
          </w:p>
        </w:tc>
      </w:tr>
    </w:tbl>
    <w:p w:rsidR="00841A41" w:rsidRDefault="00841A41" w:rsidP="00A05271">
      <w:pPr>
        <w:pStyle w:val="1"/>
        <w:jc w:val="center"/>
        <w:rPr>
          <w:i/>
          <w:sz w:val="24"/>
          <w:szCs w:val="24"/>
          <w:u w:val="single"/>
        </w:rPr>
      </w:pPr>
    </w:p>
    <w:p w:rsidR="009E2450" w:rsidRPr="00A05271" w:rsidRDefault="009E2450" w:rsidP="00A05271">
      <w:pPr>
        <w:pStyle w:val="1"/>
        <w:jc w:val="center"/>
        <w:rPr>
          <w:sz w:val="24"/>
          <w:szCs w:val="24"/>
        </w:rPr>
      </w:pPr>
      <w:r>
        <w:rPr>
          <w:i/>
          <w:sz w:val="24"/>
          <w:szCs w:val="24"/>
          <w:u w:val="single"/>
        </w:rPr>
        <w:t>ВНИМАНИЮ ВЛАДЕЛЬЦЕВ СОБАК!</w:t>
      </w:r>
    </w:p>
    <w:p w:rsidR="009E2450" w:rsidRDefault="009E2450" w:rsidP="009E2450">
      <w:pPr>
        <w:spacing w:after="0" w:line="240" w:lineRule="auto"/>
        <w:jc w:val="center"/>
        <w:rPr>
          <w:rFonts w:ascii="Times New Roman" w:hAnsi="Times New Roman"/>
          <w:i/>
          <w:sz w:val="16"/>
          <w:szCs w:val="16"/>
          <w:u w:val="single"/>
        </w:rPr>
      </w:pPr>
    </w:p>
    <w:p w:rsidR="009E2450" w:rsidRPr="00C9694E" w:rsidRDefault="009E2450" w:rsidP="009E2450">
      <w:pPr>
        <w:spacing w:after="0" w:line="240" w:lineRule="auto"/>
        <w:ind w:firstLine="708"/>
        <w:jc w:val="both"/>
        <w:rPr>
          <w:rFonts w:ascii="Times New Roman" w:hAnsi="Times New Roman"/>
          <w:sz w:val="24"/>
          <w:szCs w:val="24"/>
        </w:rPr>
      </w:pPr>
      <w:r>
        <w:rPr>
          <w:noProof/>
          <w:lang w:eastAsia="ru-RU"/>
        </w:rPr>
        <w:drawing>
          <wp:anchor distT="0" distB="0" distL="114300" distR="114300" simplePos="0" relativeHeight="251668992" behindDoc="1" locked="0" layoutInCell="1" allowOverlap="1">
            <wp:simplePos x="0" y="0"/>
            <wp:positionH relativeFrom="column">
              <wp:posOffset>3616613</wp:posOffset>
            </wp:positionH>
            <wp:positionV relativeFrom="paragraph">
              <wp:posOffset>126365</wp:posOffset>
            </wp:positionV>
            <wp:extent cx="2820670" cy="1863090"/>
            <wp:effectExtent l="0" t="0" r="0" b="3810"/>
            <wp:wrapTight wrapText="bothSides">
              <wp:wrapPolygon edited="0">
                <wp:start x="0" y="0"/>
                <wp:lineTo x="0" y="21423"/>
                <wp:lineTo x="21444" y="21423"/>
                <wp:lineTo x="21444" y="0"/>
                <wp:lineTo x="0" y="0"/>
              </wp:wrapPolygon>
            </wp:wrapTight>
            <wp:docPr id="2" name="Рисунок 2"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atars.mds.yandex.net/i?id=c0e2c097b6b383fcdeaf4ba98cbf375df840424d-12159448-images-thumbs&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pic:spPr>
                </pic:pic>
              </a:graphicData>
            </a:graphic>
            <wp14:sizeRelH relativeFrom="margin">
              <wp14:pctWidth>0</wp14:pctWidth>
            </wp14:sizeRelH>
            <wp14:sizeRelV relativeFrom="margin">
              <wp14:pctHeight>0</wp14:pctHeight>
            </wp14:sizeRelV>
          </wp:anchor>
        </w:drawing>
      </w:r>
      <w:r w:rsidRPr="00C9694E">
        <w:rPr>
          <w:rFonts w:ascii="Times New Roman" w:hAnsi="Times New Roman"/>
          <w:sz w:val="24"/>
          <w:szCs w:val="24"/>
        </w:rPr>
        <w:t xml:space="preserve">Уважаемые жители </w:t>
      </w:r>
      <w:r>
        <w:rPr>
          <w:rFonts w:ascii="Times New Roman" w:hAnsi="Times New Roman"/>
          <w:sz w:val="24"/>
          <w:szCs w:val="24"/>
        </w:rPr>
        <w:t>населенных пунктов</w:t>
      </w:r>
      <w:r w:rsidRPr="00C9694E">
        <w:rPr>
          <w:rFonts w:ascii="Times New Roman" w:hAnsi="Times New Roman"/>
          <w:sz w:val="24"/>
          <w:szCs w:val="24"/>
        </w:rPr>
        <w:t>, вла</w:t>
      </w:r>
      <w:r>
        <w:rPr>
          <w:rFonts w:ascii="Times New Roman" w:hAnsi="Times New Roman"/>
          <w:sz w:val="24"/>
          <w:szCs w:val="24"/>
        </w:rPr>
        <w:t>дельцы собак! В</w:t>
      </w:r>
      <w:r w:rsidRPr="00C9694E">
        <w:rPr>
          <w:rFonts w:ascii="Times New Roman" w:hAnsi="Times New Roman"/>
          <w:sz w:val="24"/>
          <w:szCs w:val="24"/>
        </w:rPr>
        <w:t>о избежание</w:t>
      </w:r>
      <w:r w:rsidRPr="0018528B">
        <w:rPr>
          <w:rFonts w:ascii="Times New Roman" w:hAnsi="Times New Roman"/>
          <w:sz w:val="24"/>
          <w:szCs w:val="24"/>
        </w:rPr>
        <w:t xml:space="preserve"> </w:t>
      </w:r>
      <w:r w:rsidRPr="00C9694E">
        <w:rPr>
          <w:rFonts w:ascii="Times New Roman" w:hAnsi="Times New Roman"/>
          <w:sz w:val="24"/>
          <w:szCs w:val="24"/>
        </w:rPr>
        <w:t>созда</w:t>
      </w:r>
      <w:r>
        <w:rPr>
          <w:rFonts w:ascii="Times New Roman" w:hAnsi="Times New Roman"/>
          <w:sz w:val="24"/>
          <w:szCs w:val="24"/>
        </w:rPr>
        <w:t>ния</w:t>
      </w:r>
      <w:r w:rsidRPr="00C9694E">
        <w:rPr>
          <w:rFonts w:ascii="Times New Roman" w:hAnsi="Times New Roman"/>
          <w:sz w:val="24"/>
          <w:szCs w:val="24"/>
        </w:rPr>
        <w:t xml:space="preserve"> угроз</w:t>
      </w:r>
      <w:r>
        <w:rPr>
          <w:rFonts w:ascii="Times New Roman" w:hAnsi="Times New Roman"/>
          <w:sz w:val="24"/>
          <w:szCs w:val="24"/>
        </w:rPr>
        <w:t>ы</w:t>
      </w:r>
      <w:r w:rsidRPr="00C9694E">
        <w:rPr>
          <w:rFonts w:ascii="Times New Roman" w:hAnsi="Times New Roman"/>
          <w:sz w:val="24"/>
          <w:szCs w:val="24"/>
        </w:rPr>
        <w:t xml:space="preserve"> для здоровья и жизни населения, а особенно детям</w:t>
      </w:r>
      <w:r>
        <w:rPr>
          <w:rFonts w:ascii="Times New Roman" w:hAnsi="Times New Roman"/>
          <w:sz w:val="24"/>
          <w:szCs w:val="24"/>
        </w:rPr>
        <w:t xml:space="preserve">, создания </w:t>
      </w:r>
      <w:r w:rsidRPr="00C9694E">
        <w:rPr>
          <w:rFonts w:ascii="Times New Roman" w:hAnsi="Times New Roman"/>
          <w:sz w:val="24"/>
          <w:szCs w:val="24"/>
        </w:rPr>
        <w:t xml:space="preserve">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9E2450" w:rsidRPr="00C9694E" w:rsidRDefault="009E2450" w:rsidP="009E2450">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9E2450" w:rsidRDefault="009E2450" w:rsidP="009E2450">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185578" w:rsidRDefault="00185578" w:rsidP="009E2450">
      <w:pPr>
        <w:spacing w:after="0" w:line="240" w:lineRule="auto"/>
        <w:ind w:firstLine="708"/>
        <w:jc w:val="both"/>
        <w:rPr>
          <w:rFonts w:ascii="Times New Roman" w:hAnsi="Times New Roman"/>
          <w:sz w:val="24"/>
          <w:szCs w:val="24"/>
        </w:rPr>
      </w:pPr>
    </w:p>
    <w:p w:rsidR="00841A41" w:rsidRDefault="00841A41" w:rsidP="009E2450">
      <w:pPr>
        <w:spacing w:after="0" w:line="240" w:lineRule="auto"/>
        <w:ind w:firstLine="708"/>
        <w:jc w:val="both"/>
        <w:rPr>
          <w:rFonts w:ascii="Times New Roman" w:hAnsi="Times New Roman"/>
          <w:sz w:val="24"/>
          <w:szCs w:val="24"/>
        </w:rPr>
      </w:pPr>
    </w:p>
    <w:p w:rsidR="00841A41" w:rsidRPr="00841A41" w:rsidRDefault="00841A41" w:rsidP="00841A41">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841A41">
        <w:rPr>
          <w:rFonts w:ascii="Times New Roman" w:eastAsia="Times New Roman" w:hAnsi="Times New Roman"/>
          <w:b/>
          <w:sz w:val="24"/>
          <w:szCs w:val="24"/>
          <w:lang w:eastAsia="ru-RU"/>
        </w:rPr>
        <w:t>СВЕДЕНИЯ</w:t>
      </w:r>
    </w:p>
    <w:p w:rsidR="00841A41" w:rsidRPr="00841A41" w:rsidRDefault="00841A41" w:rsidP="00841A41">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841A41">
        <w:rPr>
          <w:rFonts w:ascii="Times New Roman" w:eastAsia="Times New Roman" w:hAnsi="Times New Roman"/>
          <w:b/>
          <w:sz w:val="24"/>
          <w:szCs w:val="24"/>
          <w:lang w:eastAsia="ru-RU"/>
        </w:rPr>
        <w:t>о численности муниципальных служащих администрации</w:t>
      </w:r>
    </w:p>
    <w:p w:rsidR="00841A41" w:rsidRPr="00841A41" w:rsidRDefault="00841A41" w:rsidP="00841A41">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841A41">
        <w:rPr>
          <w:rFonts w:ascii="Times New Roman" w:eastAsia="Times New Roman" w:hAnsi="Times New Roman"/>
          <w:b/>
          <w:sz w:val="24"/>
          <w:szCs w:val="24"/>
          <w:lang w:eastAsia="ru-RU"/>
        </w:rPr>
        <w:t>Широкоярского сельсовета, руководителей муниципальных</w:t>
      </w:r>
    </w:p>
    <w:p w:rsidR="00841A41" w:rsidRPr="00841A41" w:rsidRDefault="00841A41" w:rsidP="00841A41">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sz w:val="24"/>
          <w:szCs w:val="24"/>
          <w:lang w:eastAsia="ru-RU"/>
        </w:rPr>
      </w:pPr>
      <w:r w:rsidRPr="00841A41">
        <w:rPr>
          <w:rFonts w:ascii="Times New Roman" w:eastAsia="Times New Roman" w:hAnsi="Times New Roman"/>
          <w:b/>
          <w:sz w:val="24"/>
          <w:szCs w:val="24"/>
          <w:lang w:eastAsia="ru-RU"/>
        </w:rPr>
        <w:t xml:space="preserve">учреждений с указанием фактических затрат на их денежное содержание </w:t>
      </w:r>
      <w:r>
        <w:rPr>
          <w:rFonts w:ascii="Times New Roman" w:eastAsia="Times New Roman" w:hAnsi="Times New Roman"/>
          <w:b/>
          <w:sz w:val="24"/>
          <w:szCs w:val="24"/>
          <w:lang w:eastAsia="ru-RU"/>
        </w:rPr>
        <w:t xml:space="preserve">                                                    </w:t>
      </w:r>
      <w:r w:rsidRPr="00841A41">
        <w:rPr>
          <w:rFonts w:ascii="Times New Roman" w:eastAsia="Times New Roman" w:hAnsi="Times New Roman"/>
          <w:b/>
          <w:sz w:val="24"/>
          <w:szCs w:val="24"/>
          <w:lang w:eastAsia="ru-RU"/>
        </w:rPr>
        <w:t>за 2 квартал 2024 года</w:t>
      </w:r>
    </w:p>
    <w:p w:rsidR="00841A41" w:rsidRPr="00841A41" w:rsidRDefault="00841A41" w:rsidP="00841A4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24"/>
          <w:szCs w:val="24"/>
          <w:u w:val="single"/>
          <w:lang w:eastAsia="ru-RU"/>
        </w:rPr>
      </w:pPr>
      <w:r w:rsidRPr="00841A41">
        <w:rPr>
          <w:rFonts w:ascii="Times New Roman" w:eastAsia="Times New Roman" w:hAnsi="Times New Roman"/>
          <w:b/>
          <w:i/>
          <w:sz w:val="24"/>
          <w:szCs w:val="24"/>
          <w:u w:val="single"/>
          <w:lang w:eastAsia="ru-RU"/>
        </w:rPr>
        <w:t>Администрация Широкоярского сельсовета:</w:t>
      </w:r>
    </w:p>
    <w:p w:rsidR="00841A41" w:rsidRPr="00841A41" w:rsidRDefault="00841A41" w:rsidP="00841A4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24"/>
          <w:szCs w:val="24"/>
          <w:u w:val="single"/>
          <w:lang w:eastAsia="ru-RU"/>
        </w:rPr>
      </w:pPr>
    </w:p>
    <w:p w:rsidR="00841A41" w:rsidRPr="00841A41" w:rsidRDefault="00841A41" w:rsidP="00841A4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841A41">
        <w:rPr>
          <w:rFonts w:ascii="Times New Roman" w:eastAsia="Times New Roman" w:hAnsi="Times New Roman"/>
          <w:sz w:val="24"/>
          <w:szCs w:val="24"/>
          <w:lang w:eastAsia="ru-RU"/>
        </w:rPr>
        <w:t>Муниципальных служащих – 3, фактические затраты – 388747,67 руб.</w:t>
      </w:r>
      <w:r>
        <w:rPr>
          <w:rFonts w:ascii="Times New Roman" w:eastAsia="Times New Roman" w:hAnsi="Times New Roman"/>
          <w:sz w:val="24"/>
          <w:szCs w:val="24"/>
          <w:lang w:eastAsia="ru-RU"/>
        </w:rPr>
        <w:t xml:space="preserve">                                        </w:t>
      </w:r>
      <w:r w:rsidRPr="00841A41">
        <w:rPr>
          <w:rFonts w:ascii="Times New Roman" w:eastAsia="Times New Roman" w:hAnsi="Times New Roman"/>
          <w:sz w:val="24"/>
          <w:szCs w:val="24"/>
          <w:lang w:eastAsia="ru-RU"/>
        </w:rPr>
        <w:t xml:space="preserve">                            (триста восемьдесят восемь тысяч семьсот сорок семь руб. 67 коп.)</w:t>
      </w:r>
    </w:p>
    <w:p w:rsidR="00841A41" w:rsidRDefault="00841A41" w:rsidP="009E2450">
      <w:pPr>
        <w:spacing w:after="0" w:line="240" w:lineRule="auto"/>
        <w:ind w:firstLine="708"/>
        <w:jc w:val="both"/>
        <w:rPr>
          <w:rFonts w:ascii="Times New Roman" w:hAnsi="Times New Roman"/>
          <w:sz w:val="24"/>
          <w:szCs w:val="24"/>
        </w:rPr>
      </w:pPr>
    </w:p>
    <w:p w:rsidR="00841A41" w:rsidRDefault="00841A41" w:rsidP="009E2450">
      <w:pPr>
        <w:spacing w:after="0" w:line="240" w:lineRule="auto"/>
        <w:ind w:firstLine="708"/>
        <w:jc w:val="both"/>
        <w:rPr>
          <w:rFonts w:ascii="Times New Roman" w:hAnsi="Times New Roman"/>
          <w:sz w:val="24"/>
          <w:szCs w:val="24"/>
        </w:rPr>
      </w:pPr>
    </w:p>
    <w:p w:rsidR="00841A41" w:rsidRDefault="00841A41" w:rsidP="009E2450">
      <w:pPr>
        <w:spacing w:after="0" w:line="240" w:lineRule="auto"/>
        <w:ind w:firstLine="708"/>
        <w:jc w:val="both"/>
        <w:rPr>
          <w:rFonts w:ascii="Times New Roman" w:hAnsi="Times New Roman"/>
          <w:sz w:val="24"/>
          <w:szCs w:val="24"/>
        </w:rPr>
      </w:pPr>
    </w:p>
    <w:p w:rsidR="00841A41" w:rsidRPr="00841A41" w:rsidRDefault="00F12226" w:rsidP="00841A41">
      <w:pPr>
        <w:spacing w:after="0" w:line="240" w:lineRule="auto"/>
        <w:jc w:val="center"/>
        <w:rPr>
          <w:rFonts w:ascii="Times New Roman" w:hAnsi="Times New Roman"/>
          <w:b/>
          <w:sz w:val="24"/>
          <w:szCs w:val="24"/>
        </w:rPr>
      </w:pPr>
      <w:r w:rsidRPr="00841A41">
        <w:rPr>
          <w:rFonts w:ascii="Times New Roman" w:hAnsi="Times New Roman"/>
          <w:sz w:val="24"/>
          <w:szCs w:val="24"/>
          <w:lang w:eastAsia="ru-RU"/>
        </w:rPr>
        <w:lastRenderedPageBreak/>
        <w:t xml:space="preserve"> </w:t>
      </w:r>
      <w:r w:rsidR="00020ED6">
        <w:rPr>
          <w:rFonts w:ascii="Times New Roman" w:hAnsi="Times New Roman"/>
          <w:b/>
          <w:sz w:val="24"/>
          <w:szCs w:val="24"/>
        </w:rPr>
        <w:t>ОБЪЯВЛЕНИЕ</w:t>
      </w:r>
    </w:p>
    <w:p w:rsidR="00841A41" w:rsidRPr="00841A41" w:rsidRDefault="00841A41" w:rsidP="00841A41">
      <w:pPr>
        <w:spacing w:after="0" w:line="240" w:lineRule="auto"/>
        <w:jc w:val="center"/>
        <w:rPr>
          <w:rFonts w:ascii="Times New Roman" w:hAnsi="Times New Roman"/>
          <w:b/>
          <w:sz w:val="24"/>
          <w:szCs w:val="24"/>
        </w:rPr>
      </w:pPr>
      <w:r w:rsidRPr="00841A41">
        <w:rPr>
          <w:rFonts w:ascii="Times New Roman" w:hAnsi="Times New Roman"/>
          <w:b/>
          <w:sz w:val="24"/>
          <w:szCs w:val="24"/>
        </w:rPr>
        <w:t>о проведении отбора хозяйствующих субъектов, осуществляющих торговую деятельность на территории Новосибирской области, для предоставления субсидии на компенсацию части транспортных расходов по доставке товаров первой необходимости в отдаленные села, начиная с 1</w:t>
      </w:r>
      <w:r w:rsidR="00020ED6">
        <w:rPr>
          <w:rFonts w:ascii="Times New Roman" w:hAnsi="Times New Roman"/>
          <w:b/>
          <w:sz w:val="24"/>
          <w:szCs w:val="24"/>
        </w:rPr>
        <w:t>1 километра от районных центров</w:t>
      </w:r>
    </w:p>
    <w:p w:rsidR="00841A41" w:rsidRPr="00841A41" w:rsidRDefault="00841A41" w:rsidP="00841A41">
      <w:pPr>
        <w:spacing w:after="0" w:line="240" w:lineRule="auto"/>
        <w:jc w:val="center"/>
        <w:rPr>
          <w:rFonts w:ascii="Times New Roman" w:hAnsi="Times New Roman"/>
          <w:b/>
          <w:sz w:val="24"/>
          <w:szCs w:val="24"/>
        </w:rPr>
      </w:pPr>
    </w:p>
    <w:p w:rsidR="00841A41" w:rsidRPr="00841A41" w:rsidRDefault="00841A41" w:rsidP="00841A41">
      <w:pPr>
        <w:spacing w:after="0" w:line="240" w:lineRule="auto"/>
        <w:jc w:val="both"/>
        <w:rPr>
          <w:rFonts w:ascii="Times New Roman" w:hAnsi="Times New Roman"/>
          <w:sz w:val="24"/>
          <w:szCs w:val="24"/>
        </w:rPr>
      </w:pPr>
      <w:r w:rsidRPr="00841A41">
        <w:rPr>
          <w:rFonts w:ascii="Times New Roman" w:hAnsi="Times New Roman"/>
          <w:noProof/>
          <w:sz w:val="24"/>
          <w:szCs w:val="24"/>
          <w:lang w:eastAsia="ru-RU"/>
        </w:rPr>
        <w:drawing>
          <wp:anchor distT="0" distB="0" distL="114300" distR="114300" simplePos="0" relativeHeight="251688448" behindDoc="1" locked="0" layoutInCell="1" allowOverlap="1" wp14:anchorId="68B6779E" wp14:editId="3B17DE69">
            <wp:simplePos x="0" y="0"/>
            <wp:positionH relativeFrom="column">
              <wp:posOffset>-858</wp:posOffset>
            </wp:positionH>
            <wp:positionV relativeFrom="paragraph">
              <wp:posOffset>-515</wp:posOffset>
            </wp:positionV>
            <wp:extent cx="2851785" cy="1442792"/>
            <wp:effectExtent l="0" t="0" r="5715" b="5080"/>
            <wp:wrapTight wrapText="bothSides">
              <wp:wrapPolygon edited="0">
                <wp:start x="433" y="0"/>
                <wp:lineTo x="0" y="1141"/>
                <wp:lineTo x="0" y="19680"/>
                <wp:lineTo x="433" y="21391"/>
                <wp:lineTo x="21066" y="21391"/>
                <wp:lineTo x="21499" y="19680"/>
                <wp:lineTo x="21499" y="1141"/>
                <wp:lineTo x="21066" y="0"/>
                <wp:lineTo x="433" y="0"/>
              </wp:wrapPolygon>
            </wp:wrapTight>
            <wp:docPr id="11" name="Рисунок 11" descr="d:\Мои документы\Мои рисунки\156647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156647236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534" r="7601" b="7234"/>
                    <a:stretch/>
                  </pic:blipFill>
                  <pic:spPr bwMode="auto">
                    <a:xfrm>
                      <a:off x="0" y="0"/>
                      <a:ext cx="2851785" cy="1442792"/>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1A41">
        <w:rPr>
          <w:rFonts w:ascii="Times New Roman" w:hAnsi="Times New Roman"/>
          <w:sz w:val="24"/>
          <w:szCs w:val="24"/>
        </w:rPr>
        <w:t>Министерство промышленности, торговли и развития предпринимательства Новосибирской области объявляет о проведении отбора хозяйствующих субъектов, осуществляющих торговую деятельность на территории Новосибирской области, для предоставления субсидии на компенсацию части транспортных расходов по доставке товаров первой необходимости в отдаленные села, начиная с 11 километра от районных центров (далее – субсидия), в соответствии с Порядком предоставления за счет средств областного бюджета Новосибирской области субсидий хозяйствующим субъектам, осуществляющим торговую деятельность на территории Новосибирской области, на компенсацию части транспортных расходов по доставке товаров первой необходимости в отдаленные села, начиная с 11 километра от районных центров, утвержденным постановлением Правительства Новосибирской области от 23.04.2012 № 212-п (далее – Порядок).</w:t>
      </w:r>
    </w:p>
    <w:p w:rsidR="00841A41" w:rsidRPr="00841A41" w:rsidRDefault="00841A41" w:rsidP="00841A41">
      <w:pPr>
        <w:pStyle w:val="1"/>
        <w:ind w:firstLine="708"/>
        <w:rPr>
          <w:b w:val="0"/>
          <w:sz w:val="24"/>
          <w:szCs w:val="24"/>
        </w:rPr>
      </w:pPr>
      <w:bookmarkStart w:id="0" w:name="_1._Сроки_проведения"/>
      <w:bookmarkStart w:id="1" w:name="_Сроки_проведения_отбора:"/>
      <w:bookmarkEnd w:id="0"/>
      <w:bookmarkEnd w:id="1"/>
      <w:r w:rsidRPr="00841A41">
        <w:rPr>
          <w:sz w:val="24"/>
          <w:szCs w:val="24"/>
        </w:rPr>
        <w:t>1. Сроки проведения отбора:</w:t>
      </w:r>
    </w:p>
    <w:p w:rsidR="00841A41" w:rsidRPr="00841A41" w:rsidRDefault="00841A41" w:rsidP="00841A41">
      <w:pPr>
        <w:spacing w:after="0" w:line="240" w:lineRule="auto"/>
        <w:rPr>
          <w:rFonts w:ascii="Times New Roman" w:hAnsi="Times New Roman"/>
          <w:sz w:val="24"/>
          <w:szCs w:val="24"/>
        </w:rPr>
      </w:pPr>
      <w:r w:rsidRPr="00841A41">
        <w:rPr>
          <w:rFonts w:ascii="Times New Roman" w:hAnsi="Times New Roman"/>
          <w:sz w:val="24"/>
          <w:szCs w:val="24"/>
        </w:rPr>
        <w:t>С 19 августа 2024 года (дата начала приема заявок) – не позднее 16 сентября 2024 года (дата принятия решения).</w:t>
      </w:r>
    </w:p>
    <w:p w:rsidR="00841A41" w:rsidRPr="00841A41" w:rsidRDefault="00841A41" w:rsidP="00841A41">
      <w:pPr>
        <w:spacing w:after="0" w:line="240" w:lineRule="auto"/>
        <w:jc w:val="both"/>
        <w:rPr>
          <w:rFonts w:ascii="Times New Roman" w:hAnsi="Times New Roman"/>
          <w:sz w:val="24"/>
          <w:szCs w:val="24"/>
        </w:rPr>
      </w:pPr>
      <w:r w:rsidRPr="00841A41">
        <w:rPr>
          <w:rFonts w:ascii="Times New Roman" w:hAnsi="Times New Roman"/>
          <w:sz w:val="24"/>
          <w:szCs w:val="24"/>
          <w:u w:val="single"/>
        </w:rPr>
        <w:t>Дата начала подачи заявок</w:t>
      </w:r>
      <w:r w:rsidRPr="00841A41">
        <w:rPr>
          <w:rFonts w:ascii="Times New Roman" w:hAnsi="Times New Roman"/>
          <w:sz w:val="24"/>
          <w:szCs w:val="24"/>
        </w:rPr>
        <w:t>: 19 августа 2024 года,</w:t>
      </w:r>
    </w:p>
    <w:p w:rsidR="00841A41" w:rsidRPr="00841A41" w:rsidRDefault="00841A41" w:rsidP="00841A41">
      <w:pPr>
        <w:spacing w:after="0" w:line="240" w:lineRule="auto"/>
        <w:jc w:val="both"/>
        <w:rPr>
          <w:rFonts w:ascii="Times New Roman" w:hAnsi="Times New Roman"/>
          <w:sz w:val="24"/>
          <w:szCs w:val="24"/>
        </w:rPr>
      </w:pPr>
      <w:r w:rsidRPr="00841A41">
        <w:rPr>
          <w:rFonts w:ascii="Times New Roman" w:hAnsi="Times New Roman"/>
          <w:sz w:val="24"/>
          <w:szCs w:val="24"/>
          <w:u w:val="single"/>
        </w:rPr>
        <w:t>дата окончания приема заявок</w:t>
      </w:r>
      <w:r w:rsidRPr="00841A41">
        <w:rPr>
          <w:rFonts w:ascii="Times New Roman" w:hAnsi="Times New Roman"/>
          <w:sz w:val="24"/>
          <w:szCs w:val="24"/>
        </w:rPr>
        <w:t>: 26 августа 2024 года, кроме выходных и праздничных дней.</w:t>
      </w:r>
    </w:p>
    <w:p w:rsidR="00841A41" w:rsidRPr="00841A41" w:rsidRDefault="00841A41" w:rsidP="00841A41">
      <w:pPr>
        <w:spacing w:after="0" w:line="240" w:lineRule="auto"/>
        <w:jc w:val="both"/>
        <w:rPr>
          <w:rFonts w:ascii="Times New Roman" w:hAnsi="Times New Roman"/>
          <w:sz w:val="24"/>
          <w:szCs w:val="24"/>
        </w:rPr>
      </w:pPr>
      <w:r w:rsidRPr="00841A41">
        <w:rPr>
          <w:rFonts w:ascii="Times New Roman" w:hAnsi="Times New Roman"/>
          <w:sz w:val="24"/>
          <w:szCs w:val="24"/>
          <w:u w:val="single"/>
        </w:rPr>
        <w:t>Время приема заявок</w:t>
      </w:r>
      <w:r w:rsidRPr="00841A41">
        <w:rPr>
          <w:rFonts w:ascii="Times New Roman" w:hAnsi="Times New Roman"/>
          <w:sz w:val="24"/>
          <w:szCs w:val="24"/>
        </w:rPr>
        <w:t>: с 09 часов 00 минут до 12 часов 30 минут и с 13 часов 30 минут до 16</w:t>
      </w:r>
      <w:r w:rsidR="00020ED6">
        <w:rPr>
          <w:rFonts w:ascii="Times New Roman" w:hAnsi="Times New Roman"/>
          <w:sz w:val="24"/>
          <w:szCs w:val="24"/>
        </w:rPr>
        <w:t xml:space="preserve"> часов 00 минут, время местное.</w:t>
      </w:r>
    </w:p>
    <w:p w:rsidR="00841A41" w:rsidRPr="00841A41" w:rsidRDefault="00020ED6" w:rsidP="00841A41">
      <w:pPr>
        <w:spacing w:after="0" w:line="240" w:lineRule="auto"/>
        <w:jc w:val="both"/>
        <w:rPr>
          <w:rFonts w:ascii="Times New Roman" w:hAnsi="Times New Roman"/>
          <w:sz w:val="24"/>
          <w:szCs w:val="24"/>
        </w:rPr>
      </w:pPr>
      <w:r>
        <w:rPr>
          <w:rFonts w:ascii="Times New Roman" w:hAnsi="Times New Roman"/>
          <w:sz w:val="24"/>
          <w:szCs w:val="24"/>
        </w:rPr>
        <w:tab/>
      </w:r>
      <w:r w:rsidR="00841A41" w:rsidRPr="00841A41">
        <w:rPr>
          <w:rFonts w:ascii="Times New Roman" w:hAnsi="Times New Roman"/>
          <w:sz w:val="24"/>
          <w:szCs w:val="24"/>
        </w:rPr>
        <w:t>Документы принимаются только на бумажном носителе.</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Документы, предоставляемые участниками отбора, необходимо оставлять в коробе министерства промышленности, торговли и развития предпринимательства Новосибирской области на первом этаже главного входа в здание по адресу: город Но</w:t>
      </w:r>
      <w:r w:rsidR="00020ED6">
        <w:rPr>
          <w:rFonts w:ascii="Times New Roman" w:hAnsi="Times New Roman"/>
          <w:sz w:val="24"/>
          <w:szCs w:val="24"/>
        </w:rPr>
        <w:t xml:space="preserve">восибирск, ул. Кирова, здание </w:t>
      </w:r>
    </w:p>
    <w:p w:rsidR="00841A41" w:rsidRPr="00841A41" w:rsidRDefault="00841A41" w:rsidP="00841A41">
      <w:pPr>
        <w:pStyle w:val="1"/>
        <w:ind w:firstLine="709"/>
        <w:rPr>
          <w:b w:val="0"/>
          <w:sz w:val="24"/>
          <w:szCs w:val="24"/>
        </w:rPr>
      </w:pPr>
      <w:r w:rsidRPr="00841A41">
        <w:rPr>
          <w:sz w:val="24"/>
          <w:szCs w:val="24"/>
        </w:rPr>
        <w:t>2. Главный распорядитель бюджетных средств, проводящий отбор:</w:t>
      </w:r>
    </w:p>
    <w:p w:rsidR="00841A41" w:rsidRPr="00841A41" w:rsidRDefault="00841A41" w:rsidP="00841A41">
      <w:pPr>
        <w:spacing w:after="0" w:line="240" w:lineRule="auto"/>
        <w:jc w:val="both"/>
        <w:rPr>
          <w:rFonts w:ascii="Times New Roman" w:hAnsi="Times New Roman"/>
          <w:sz w:val="24"/>
          <w:szCs w:val="24"/>
        </w:rPr>
      </w:pPr>
      <w:r w:rsidRPr="00841A41">
        <w:rPr>
          <w:rFonts w:ascii="Times New Roman" w:hAnsi="Times New Roman"/>
          <w:sz w:val="24"/>
          <w:szCs w:val="24"/>
        </w:rPr>
        <w:t xml:space="preserve">Наименование: Министерство промышленности, торговли и развития предпринимательства Новосибирской области (далее – </w:t>
      </w: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w:t>
      </w:r>
    </w:p>
    <w:p w:rsidR="00841A41" w:rsidRPr="00841A41" w:rsidRDefault="00841A41" w:rsidP="00841A41">
      <w:pPr>
        <w:spacing w:after="0" w:line="240" w:lineRule="auto"/>
        <w:jc w:val="both"/>
        <w:rPr>
          <w:rFonts w:ascii="Times New Roman" w:hAnsi="Times New Roman"/>
          <w:sz w:val="24"/>
          <w:szCs w:val="24"/>
        </w:rPr>
      </w:pPr>
      <w:r w:rsidRPr="00841A41">
        <w:rPr>
          <w:rFonts w:ascii="Times New Roman" w:hAnsi="Times New Roman"/>
          <w:sz w:val="24"/>
          <w:szCs w:val="24"/>
        </w:rPr>
        <w:t>Место нахождения: Новосибирская область, город Новосибирск, улица Кирова, здание 3,</w:t>
      </w:r>
    </w:p>
    <w:p w:rsidR="00841A41" w:rsidRPr="00841A41" w:rsidRDefault="00841A41" w:rsidP="00841A41">
      <w:pPr>
        <w:spacing w:after="0" w:line="240" w:lineRule="auto"/>
        <w:jc w:val="both"/>
        <w:rPr>
          <w:rFonts w:ascii="Times New Roman" w:hAnsi="Times New Roman"/>
          <w:sz w:val="24"/>
          <w:szCs w:val="24"/>
        </w:rPr>
      </w:pPr>
      <w:r w:rsidRPr="00841A41">
        <w:rPr>
          <w:rFonts w:ascii="Times New Roman" w:hAnsi="Times New Roman"/>
          <w:sz w:val="24"/>
          <w:szCs w:val="24"/>
        </w:rPr>
        <w:t>Почтовый адрес: 630011, Новосибирская область, город Новосибирск, улица Кирова, здание 3,</w:t>
      </w:r>
    </w:p>
    <w:p w:rsidR="00841A41" w:rsidRPr="00841A41" w:rsidRDefault="00841A41" w:rsidP="00841A41">
      <w:pPr>
        <w:spacing w:after="0" w:line="240" w:lineRule="auto"/>
        <w:jc w:val="both"/>
        <w:rPr>
          <w:rFonts w:ascii="Times New Roman" w:hAnsi="Times New Roman"/>
          <w:sz w:val="24"/>
          <w:szCs w:val="24"/>
          <w:u w:val="single"/>
        </w:rPr>
      </w:pPr>
      <w:r w:rsidRPr="00841A41">
        <w:rPr>
          <w:rFonts w:ascii="Times New Roman" w:hAnsi="Times New Roman"/>
          <w:sz w:val="24"/>
          <w:szCs w:val="24"/>
        </w:rPr>
        <w:t xml:space="preserve">Адрес электронной почты: </w:t>
      </w:r>
      <w:hyperlink r:id="rId14" w:history="1">
        <w:r w:rsidRPr="00841A41">
          <w:rPr>
            <w:rStyle w:val="ab"/>
            <w:rFonts w:ascii="Times New Roman" w:hAnsi="Times New Roman"/>
            <w:sz w:val="24"/>
            <w:szCs w:val="24"/>
            <w:lang w:val="en-US"/>
          </w:rPr>
          <w:t>mtv</w:t>
        </w:r>
        <w:r w:rsidRPr="00841A41">
          <w:rPr>
            <w:rStyle w:val="ab"/>
            <w:rFonts w:ascii="Times New Roman" w:hAnsi="Times New Roman"/>
            <w:sz w:val="24"/>
            <w:szCs w:val="24"/>
          </w:rPr>
          <w:t>@</w:t>
        </w:r>
        <w:r w:rsidRPr="00841A41">
          <w:rPr>
            <w:rStyle w:val="ab"/>
            <w:rFonts w:ascii="Times New Roman" w:hAnsi="Times New Roman"/>
            <w:sz w:val="24"/>
            <w:szCs w:val="24"/>
            <w:lang w:val="en-US"/>
          </w:rPr>
          <w:t>nso</w:t>
        </w:r>
        <w:r w:rsidRPr="00841A41">
          <w:rPr>
            <w:rStyle w:val="ab"/>
            <w:rFonts w:ascii="Times New Roman" w:hAnsi="Times New Roman"/>
            <w:sz w:val="24"/>
            <w:szCs w:val="24"/>
          </w:rPr>
          <w:t>.</w:t>
        </w:r>
        <w:proofErr w:type="spellStart"/>
        <w:r w:rsidRPr="00841A41">
          <w:rPr>
            <w:rStyle w:val="ab"/>
            <w:rFonts w:ascii="Times New Roman" w:hAnsi="Times New Roman"/>
            <w:sz w:val="24"/>
            <w:szCs w:val="24"/>
            <w:lang w:val="en-US"/>
          </w:rPr>
          <w:t>ru</w:t>
        </w:r>
        <w:proofErr w:type="spellEnd"/>
      </w:hyperlink>
      <w:r w:rsidRPr="00841A41">
        <w:rPr>
          <w:rFonts w:ascii="Times New Roman" w:hAnsi="Times New Roman"/>
          <w:sz w:val="24"/>
          <w:szCs w:val="24"/>
        </w:rPr>
        <w:t>.</w:t>
      </w:r>
    </w:p>
    <w:p w:rsidR="00841A41" w:rsidRPr="00841A41" w:rsidRDefault="00841A41" w:rsidP="00841A41">
      <w:pPr>
        <w:pStyle w:val="1"/>
        <w:ind w:firstLine="709"/>
        <w:rPr>
          <w:b w:val="0"/>
          <w:sz w:val="24"/>
          <w:szCs w:val="24"/>
        </w:rPr>
      </w:pPr>
      <w:r w:rsidRPr="00841A41">
        <w:rPr>
          <w:sz w:val="24"/>
          <w:szCs w:val="24"/>
        </w:rPr>
        <w:t>3. Результат представления субсидии:</w:t>
      </w:r>
    </w:p>
    <w:p w:rsidR="00841A41" w:rsidRPr="00841A41" w:rsidRDefault="00841A41" w:rsidP="00020ED6">
      <w:pPr>
        <w:spacing w:after="0" w:line="240" w:lineRule="auto"/>
        <w:ind w:firstLine="708"/>
        <w:jc w:val="both"/>
        <w:rPr>
          <w:rFonts w:ascii="Times New Roman" w:hAnsi="Times New Roman"/>
          <w:sz w:val="24"/>
          <w:szCs w:val="24"/>
        </w:rPr>
      </w:pPr>
      <w:r w:rsidRPr="00841A41">
        <w:rPr>
          <w:rFonts w:ascii="Times New Roman" w:hAnsi="Times New Roman"/>
          <w:sz w:val="24"/>
          <w:szCs w:val="24"/>
        </w:rPr>
        <w:t>Планируемый результат предоставления субсидии – стопроцентная обеспеченность получателем субсидии торговым обслуживанием товарами первой необходимости населения отдаленных сел, начиная с 11 километра от районного центра, в течение квартала, в котором получател</w:t>
      </w:r>
      <w:r w:rsidR="00020ED6">
        <w:rPr>
          <w:rFonts w:ascii="Times New Roman" w:hAnsi="Times New Roman"/>
          <w:sz w:val="24"/>
          <w:szCs w:val="24"/>
        </w:rPr>
        <w:t>ем субсидии была подана заявка.</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Характеристикой достижения результата является количество торговых объектов получателя субсидии, осуществляющего торговое обслуживание товарами первой необходимости населения отдаленных сел, начиная с 11 километра от районного центра, в квартале, в котором получателем субсидии была подана заявка.</w:t>
      </w:r>
    </w:p>
    <w:p w:rsidR="00841A41" w:rsidRPr="00841A41" w:rsidRDefault="00841A41" w:rsidP="00841A41">
      <w:pPr>
        <w:pStyle w:val="1"/>
        <w:ind w:firstLine="709"/>
        <w:jc w:val="both"/>
        <w:rPr>
          <w:b w:val="0"/>
          <w:sz w:val="24"/>
          <w:szCs w:val="24"/>
        </w:rPr>
      </w:pPr>
      <w:bookmarkStart w:id="2" w:name="_4._Официальный_сайт"/>
      <w:bookmarkEnd w:id="2"/>
      <w:r w:rsidRPr="00841A41">
        <w:rPr>
          <w:sz w:val="24"/>
          <w:szCs w:val="24"/>
        </w:rPr>
        <w:t xml:space="preserve">4. Официальный сайт </w:t>
      </w:r>
      <w:proofErr w:type="spellStart"/>
      <w:r w:rsidRPr="00841A41">
        <w:rPr>
          <w:sz w:val="24"/>
          <w:szCs w:val="24"/>
        </w:rPr>
        <w:t>Минпромторга</w:t>
      </w:r>
      <w:proofErr w:type="spellEnd"/>
      <w:r w:rsidRPr="00841A41">
        <w:rPr>
          <w:sz w:val="24"/>
          <w:szCs w:val="24"/>
        </w:rPr>
        <w:t xml:space="preserve"> НСО в информационно-телекоммуникационной сети «Интернет»:</w:t>
      </w:r>
    </w:p>
    <w:p w:rsidR="00841A41" w:rsidRPr="00841A41" w:rsidRDefault="00841A41" w:rsidP="00841A41">
      <w:pPr>
        <w:spacing w:after="0" w:line="240" w:lineRule="auto"/>
        <w:jc w:val="both"/>
        <w:rPr>
          <w:rStyle w:val="ab"/>
          <w:rFonts w:ascii="Times New Roman" w:hAnsi="Times New Roman"/>
          <w:sz w:val="24"/>
          <w:szCs w:val="24"/>
        </w:rPr>
      </w:pPr>
      <w:hyperlink r:id="rId15" w:history="1">
        <w:r w:rsidRPr="00841A41">
          <w:rPr>
            <w:rStyle w:val="ab"/>
            <w:rFonts w:ascii="Times New Roman" w:hAnsi="Times New Roman"/>
            <w:sz w:val="24"/>
            <w:szCs w:val="24"/>
          </w:rPr>
          <w:t>http://minrpp.nso.ru/</w:t>
        </w:r>
      </w:hyperlink>
      <w:bookmarkStart w:id="3" w:name="_5._Условия_и"/>
      <w:bookmarkEnd w:id="3"/>
    </w:p>
    <w:p w:rsidR="00841A41" w:rsidRPr="00841A41" w:rsidRDefault="00841A41" w:rsidP="00841A41">
      <w:pPr>
        <w:spacing w:after="0" w:line="240" w:lineRule="auto"/>
        <w:jc w:val="both"/>
        <w:rPr>
          <w:rStyle w:val="ab"/>
          <w:rFonts w:ascii="Times New Roman" w:hAnsi="Times New Roman"/>
          <w:sz w:val="24"/>
          <w:szCs w:val="24"/>
        </w:rPr>
      </w:pPr>
      <w:hyperlink r:id="rId16" w:history="1">
        <w:r w:rsidRPr="00841A41">
          <w:rPr>
            <w:rStyle w:val="ab"/>
            <w:rFonts w:ascii="Times New Roman" w:hAnsi="Times New Roman"/>
            <w:sz w:val="24"/>
            <w:szCs w:val="24"/>
          </w:rPr>
          <w:t>https://minrpp.nso.ru/page/5665</w:t>
        </w:r>
      </w:hyperlink>
    </w:p>
    <w:p w:rsidR="00841A41" w:rsidRPr="00841A41" w:rsidRDefault="00841A41" w:rsidP="00841A41">
      <w:pPr>
        <w:pStyle w:val="1"/>
        <w:ind w:firstLine="708"/>
        <w:jc w:val="both"/>
        <w:rPr>
          <w:b w:val="0"/>
          <w:sz w:val="24"/>
          <w:szCs w:val="24"/>
        </w:rPr>
      </w:pPr>
      <w:bookmarkStart w:id="4" w:name="_5._Условия_и_1"/>
      <w:bookmarkEnd w:id="4"/>
      <w:r w:rsidRPr="00841A41">
        <w:rPr>
          <w:sz w:val="24"/>
          <w:szCs w:val="24"/>
        </w:rPr>
        <w:lastRenderedPageBreak/>
        <w:t>5. Условия и требования к участникам отбора и перечень документов, представляемых участниками отбора для подтверждения их соответствия указанным требованиям:</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Субсидии предоставляются на возмещение затрат следующим </w:t>
      </w:r>
      <w:bookmarkStart w:id="5" w:name="Категории"/>
      <w:r w:rsidRPr="00841A41">
        <w:rPr>
          <w:rStyle w:val="afb"/>
          <w:rFonts w:ascii="Times New Roman" w:hAnsi="Times New Roman"/>
          <w:i w:val="0"/>
          <w:sz w:val="24"/>
          <w:szCs w:val="24"/>
        </w:rPr>
        <w:t>категориям хозяйствующих субъектов</w:t>
      </w:r>
      <w:bookmarkEnd w:id="5"/>
      <w:r w:rsidRPr="00841A41">
        <w:rPr>
          <w:rFonts w:ascii="Times New Roman" w:hAnsi="Times New Roman"/>
          <w:sz w:val="24"/>
          <w:szCs w:val="24"/>
        </w:rPr>
        <w:t xml:space="preserve"> – юридическим лицам (за исключением государственных (муниципальных) учреждений) и индивидуальным предпринимателям, зарегистрированным в установленном законодательством порядке на территории Новосибирской области, осуществляющим торговую деятельность в отдаленных селах Новосибирской области, начиная с 11 километра от районных центров, за исключением сел Новосибирского района Новосибирской области, кроме населенных пунктов: поселок Малиновка, населенный пункт 47 км Геодезическая, поселок Пионерский, поселок </w:t>
      </w:r>
      <w:proofErr w:type="spellStart"/>
      <w:r w:rsidRPr="00841A41">
        <w:rPr>
          <w:rFonts w:ascii="Times New Roman" w:hAnsi="Times New Roman"/>
          <w:sz w:val="24"/>
          <w:szCs w:val="24"/>
        </w:rPr>
        <w:t>Бибиха</w:t>
      </w:r>
      <w:proofErr w:type="spellEnd"/>
      <w:r w:rsidRPr="00841A41">
        <w:rPr>
          <w:rFonts w:ascii="Times New Roman" w:hAnsi="Times New Roman"/>
          <w:sz w:val="24"/>
          <w:szCs w:val="24"/>
        </w:rPr>
        <w:t xml:space="preserve">, поселок Зеленый Мыс, поселок </w:t>
      </w:r>
      <w:proofErr w:type="spellStart"/>
      <w:r w:rsidRPr="00841A41">
        <w:rPr>
          <w:rFonts w:ascii="Times New Roman" w:hAnsi="Times New Roman"/>
          <w:sz w:val="24"/>
          <w:szCs w:val="24"/>
        </w:rPr>
        <w:t>Ломовская</w:t>
      </w:r>
      <w:proofErr w:type="spellEnd"/>
      <w:r w:rsidRPr="00841A41">
        <w:rPr>
          <w:rFonts w:ascii="Times New Roman" w:hAnsi="Times New Roman"/>
          <w:sz w:val="24"/>
          <w:szCs w:val="24"/>
        </w:rPr>
        <w:t xml:space="preserve"> Дача, поселок Седова Заимка, поселок </w:t>
      </w:r>
      <w:proofErr w:type="spellStart"/>
      <w:r w:rsidRPr="00841A41">
        <w:rPr>
          <w:rFonts w:ascii="Times New Roman" w:hAnsi="Times New Roman"/>
          <w:sz w:val="24"/>
          <w:szCs w:val="24"/>
        </w:rPr>
        <w:t>Воробьевский</w:t>
      </w:r>
      <w:proofErr w:type="spellEnd"/>
      <w:r w:rsidRPr="00841A41">
        <w:rPr>
          <w:rFonts w:ascii="Times New Roman" w:hAnsi="Times New Roman"/>
          <w:sz w:val="24"/>
          <w:szCs w:val="24"/>
        </w:rPr>
        <w:t xml:space="preserve">, поселок </w:t>
      </w:r>
      <w:proofErr w:type="spellStart"/>
      <w:r w:rsidRPr="00841A41">
        <w:rPr>
          <w:rFonts w:ascii="Times New Roman" w:hAnsi="Times New Roman"/>
          <w:sz w:val="24"/>
          <w:szCs w:val="24"/>
        </w:rPr>
        <w:t>Катковский</w:t>
      </w:r>
      <w:proofErr w:type="spellEnd"/>
      <w:r w:rsidRPr="00841A41">
        <w:rPr>
          <w:rFonts w:ascii="Times New Roman" w:hAnsi="Times New Roman"/>
          <w:sz w:val="24"/>
          <w:szCs w:val="24"/>
        </w:rPr>
        <w:t xml:space="preserve">, поселок Михайловский, село </w:t>
      </w:r>
      <w:proofErr w:type="spellStart"/>
      <w:r w:rsidRPr="00841A41">
        <w:rPr>
          <w:rFonts w:ascii="Times New Roman" w:hAnsi="Times New Roman"/>
          <w:sz w:val="24"/>
          <w:szCs w:val="24"/>
        </w:rPr>
        <w:t>Ярское</w:t>
      </w:r>
      <w:proofErr w:type="spellEnd"/>
      <w:r w:rsidRPr="00841A41">
        <w:rPr>
          <w:rFonts w:ascii="Times New Roman" w:hAnsi="Times New Roman"/>
          <w:sz w:val="24"/>
          <w:szCs w:val="24"/>
        </w:rPr>
        <w:t xml:space="preserve">, </w:t>
      </w:r>
      <w:r w:rsidR="00020ED6">
        <w:rPr>
          <w:rFonts w:ascii="Times New Roman" w:hAnsi="Times New Roman"/>
          <w:sz w:val="24"/>
          <w:szCs w:val="24"/>
        </w:rPr>
        <w:t>поселок Комаровка, село Шилово.</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Субсидия предоставляется при выполнении участником отбора следующих </w:t>
      </w:r>
      <w:r w:rsidRPr="00841A41">
        <w:rPr>
          <w:rFonts w:ascii="Times New Roman" w:hAnsi="Times New Roman"/>
          <w:sz w:val="24"/>
          <w:szCs w:val="24"/>
          <w:u w:val="single"/>
        </w:rPr>
        <w:t>условий</w:t>
      </w:r>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1) соответствие участника отбора следующим </w:t>
      </w:r>
      <w:bookmarkStart w:id="6" w:name="Требования"/>
      <w:r w:rsidRPr="00841A41">
        <w:rPr>
          <w:rStyle w:val="afb"/>
          <w:rFonts w:ascii="Times New Roman" w:hAnsi="Times New Roman"/>
          <w:i w:val="0"/>
          <w:sz w:val="24"/>
          <w:szCs w:val="24"/>
          <w:u w:val="single"/>
        </w:rPr>
        <w:t>требованиям</w:t>
      </w:r>
      <w:bookmarkEnd w:id="6"/>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а) на </w:t>
      </w:r>
      <w:r w:rsidRPr="00841A41">
        <w:rPr>
          <w:rFonts w:ascii="Times New Roman" w:hAnsi="Times New Roman"/>
          <w:sz w:val="24"/>
          <w:szCs w:val="24"/>
          <w:u w:val="single"/>
        </w:rPr>
        <w:t>дату подачи заявки</w:t>
      </w:r>
      <w:r w:rsidRPr="00841A41">
        <w:rPr>
          <w:rStyle w:val="af7"/>
          <w:rFonts w:ascii="Times New Roman" w:hAnsi="Times New Roman"/>
          <w:sz w:val="24"/>
          <w:szCs w:val="24"/>
          <w:u w:val="single"/>
        </w:rPr>
        <w:footnoteReference w:id="1"/>
      </w:r>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у участника отбора должна отсутствовать просроченная задолженность по возврату в областной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Новосибирской областью;</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участники отбора, являющиеся юридическими лицами,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являющиеся индивидуальными предпринимателями, не должны прекратить деятельность в качестве индивидуального предпринимателя;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участники отбора не должны получать средства из областного бюджета на основании иных нормативных правовых актов или муниципальных правовых актов на компенсацию части транспортных расходов по доставке товаров первой необходимости в отдаленные села, начиная с 11 километра от районных центров;</w:t>
      </w:r>
    </w:p>
    <w:p w:rsidR="00020ED6"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б) </w:t>
      </w:r>
      <w:r w:rsidRPr="00841A41">
        <w:rPr>
          <w:rFonts w:ascii="Times New Roman" w:hAnsi="Times New Roman"/>
          <w:sz w:val="24"/>
          <w:szCs w:val="24"/>
          <w:u w:val="single"/>
        </w:rPr>
        <w:t>на дату не ранее первого числа месяца подачи заявки</w:t>
      </w:r>
      <w:r w:rsidRPr="00841A41">
        <w:rPr>
          <w:rFonts w:ascii="Times New Roman" w:hAnsi="Times New Roman"/>
          <w:sz w:val="24"/>
          <w:szCs w:val="24"/>
        </w:rPr>
        <w:t xml:space="preserve"> у участника отбора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lastRenderedPageBreak/>
        <w:t>2) уровень среднемесячной заработной платы работников должен превышать величину прожиточного минимума в Новосибирской области для трудоспособного населения</w:t>
      </w:r>
      <w:r w:rsidRPr="00841A41">
        <w:rPr>
          <w:rStyle w:val="af7"/>
          <w:rFonts w:ascii="Times New Roman" w:hAnsi="Times New Roman"/>
          <w:sz w:val="24"/>
          <w:szCs w:val="24"/>
        </w:rPr>
        <w:footnoteReference w:id="2"/>
      </w:r>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3) отсутствие просроченной задолженности по выплате заработной платы;</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4) наличие торгового объекта в отдаленных селах, начиная с 11 км от районных центров;</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5) обеспечение соблюдения минимального перечня товаров первой необходимости для реализации в отдаленных селах, начиная с 11 километра от районных центров, по доставке которых предоставляется субсидия, установленного приложением № 2 к Порядку (далее – перечень товаров);</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6) обеспечение в торговом объекте уровня розничных цен на товары, входящие в перечень товаров, не выше средних потребительских цен на отдельные виды товаров и услуг по Новосибирской области, официально опубликованных Территориальным органом Федеральной службы государственной стати</w:t>
      </w:r>
      <w:r w:rsidR="00020ED6">
        <w:rPr>
          <w:rFonts w:ascii="Times New Roman" w:hAnsi="Times New Roman"/>
          <w:sz w:val="24"/>
          <w:szCs w:val="24"/>
        </w:rPr>
        <w:t>стики по Новосибирской области.</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Участники отбора подают в </w:t>
      </w: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способом, указанным в </w:t>
      </w:r>
      <w:hyperlink w:anchor="_1._Сроки_проведения" w:history="1">
        <w:r w:rsidRPr="00841A41">
          <w:rPr>
            <w:rStyle w:val="ab"/>
            <w:rFonts w:ascii="Times New Roman" w:hAnsi="Times New Roman"/>
            <w:sz w:val="24"/>
            <w:szCs w:val="24"/>
          </w:rPr>
          <w:t>разделе 1</w:t>
        </w:r>
      </w:hyperlink>
      <w:r w:rsidRPr="00841A41">
        <w:rPr>
          <w:rFonts w:ascii="Times New Roman" w:hAnsi="Times New Roman"/>
          <w:sz w:val="24"/>
          <w:szCs w:val="24"/>
        </w:rPr>
        <w:t xml:space="preserve"> настоящего объявления, </w:t>
      </w:r>
      <w:r w:rsidRPr="00841A41">
        <w:rPr>
          <w:rFonts w:ascii="Times New Roman" w:hAnsi="Times New Roman"/>
          <w:sz w:val="24"/>
          <w:szCs w:val="24"/>
          <w:u w:val="single"/>
        </w:rPr>
        <w:t>заявку</w:t>
      </w:r>
      <w:r w:rsidRPr="00841A41">
        <w:rPr>
          <w:rFonts w:ascii="Times New Roman" w:hAnsi="Times New Roman"/>
          <w:sz w:val="24"/>
          <w:szCs w:val="24"/>
        </w:rPr>
        <w:t xml:space="preserve"> по установленной форме.</w:t>
      </w:r>
    </w:p>
    <w:p w:rsidR="00841A41" w:rsidRPr="00841A41" w:rsidRDefault="00841A41" w:rsidP="00841A41">
      <w:pPr>
        <w:spacing w:after="0" w:line="240" w:lineRule="auto"/>
        <w:ind w:firstLine="708"/>
        <w:jc w:val="both"/>
        <w:rPr>
          <w:rFonts w:ascii="Times New Roman" w:hAnsi="Times New Roman"/>
          <w:sz w:val="24"/>
          <w:szCs w:val="24"/>
        </w:rPr>
      </w:pPr>
      <w:bookmarkStart w:id="7" w:name="Документы"/>
      <w:r w:rsidRPr="00841A41">
        <w:rPr>
          <w:rStyle w:val="afb"/>
          <w:rFonts w:ascii="Times New Roman" w:hAnsi="Times New Roman"/>
          <w:i w:val="0"/>
          <w:sz w:val="24"/>
          <w:szCs w:val="24"/>
          <w:u w:val="single"/>
        </w:rPr>
        <w:t>К заявке прилагаются следующие документы</w:t>
      </w:r>
      <w:bookmarkEnd w:id="7"/>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i/>
          <w:sz w:val="24"/>
          <w:szCs w:val="24"/>
        </w:rPr>
      </w:pPr>
      <w:r w:rsidRPr="00841A41">
        <w:rPr>
          <w:rFonts w:ascii="Times New Roman" w:hAnsi="Times New Roman"/>
          <w:sz w:val="24"/>
          <w:szCs w:val="24"/>
        </w:rPr>
        <w:t xml:space="preserve">1) справка </w:t>
      </w:r>
      <w:r w:rsidRPr="00841A41">
        <w:rPr>
          <w:rFonts w:ascii="Times New Roman" w:hAnsi="Times New Roman"/>
          <w:sz w:val="24"/>
          <w:szCs w:val="24"/>
          <w:u w:val="single"/>
        </w:rPr>
        <w:t>по состоянию на дату подачи заявки</w:t>
      </w:r>
      <w:r w:rsidRPr="00841A41">
        <w:rPr>
          <w:rFonts w:ascii="Times New Roman" w:hAnsi="Times New Roman"/>
          <w:sz w:val="24"/>
          <w:szCs w:val="24"/>
        </w:rPr>
        <w:t>, подтверждающая отсутствие у участника отбора просроченной задолженности по возврату в областной бюджет субсидий, бюджетных инвестиций, предоставленных в том числе в соответствии с иными правовыми актами Новосибирской области, и иной просроченной (неурегулированной) задолженности по денежным обязательствам перед Новосибирской областью, по форме согласно приложению № 4 к Порядку;</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2) справка о численности работников и среднемесячной заработной плате работников за последний отчетный квартал </w:t>
      </w:r>
      <w:r w:rsidRPr="00841A41">
        <w:rPr>
          <w:rFonts w:ascii="Times New Roman" w:hAnsi="Times New Roman"/>
          <w:i/>
          <w:sz w:val="24"/>
          <w:szCs w:val="24"/>
        </w:rPr>
        <w:t>(2 квартал 2024 года)</w:t>
      </w:r>
      <w:r w:rsidRPr="00841A41">
        <w:rPr>
          <w:rFonts w:ascii="Times New Roman" w:hAnsi="Times New Roman"/>
          <w:sz w:val="24"/>
          <w:szCs w:val="24"/>
        </w:rPr>
        <w:t>, заверенная руководителем юридического лица или индивидуальным предпринимателем и печатью юридического лица или индивидуального предпринимателя (при наличии печати).</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В случае установления для работников неполного рабочего времени участник отбора дополнительно представляет пояснительную записку в произвольной форме о формировании месячной заработной платы работников, заверенную руководителем юридического лица или индивидуальным предпринимателем и печатью юридического лица или индивидуального предпринимателя (при наличии печати);</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3) справка о фактических транспортных расходах по доставке товаров первой необходимости в отдаленные села, начиная с 11 километра от районных центров, за последний отчетный квартал </w:t>
      </w:r>
      <w:r w:rsidRPr="00841A41">
        <w:rPr>
          <w:rFonts w:ascii="Times New Roman" w:hAnsi="Times New Roman"/>
          <w:i/>
          <w:sz w:val="24"/>
          <w:szCs w:val="24"/>
        </w:rPr>
        <w:t>(2 квартал 2024 года)</w:t>
      </w:r>
      <w:r w:rsidRPr="00841A41">
        <w:rPr>
          <w:rFonts w:ascii="Times New Roman" w:hAnsi="Times New Roman"/>
          <w:sz w:val="24"/>
          <w:szCs w:val="24"/>
        </w:rPr>
        <w:t>, заверенная руководителем юридического лица или индивидуальным предпринимателем и печатью юридического лица или индивидуального предпринимателя (при наличии печати у юридического лица или индивидуального предпринимателя), с приложением копий финансовых документов, подтверждающих транспортные расходы</w:t>
      </w:r>
      <w:r w:rsidRPr="00841A41">
        <w:rPr>
          <w:rStyle w:val="af7"/>
          <w:rFonts w:ascii="Times New Roman" w:hAnsi="Times New Roman"/>
          <w:sz w:val="24"/>
          <w:szCs w:val="24"/>
        </w:rPr>
        <w:footnoteReference w:id="3"/>
      </w:r>
      <w:r w:rsidRPr="00841A41">
        <w:rPr>
          <w:rFonts w:ascii="Times New Roman" w:hAnsi="Times New Roman"/>
          <w:sz w:val="24"/>
          <w:szCs w:val="24"/>
        </w:rPr>
        <w:t xml:space="preserve"> участника отбора (платежных поручений, кассовых чеков и др.), копий путевых листов, подтверждающих данные расходы, заверенных руководителем или главным бухгалтером юридического лица, индивидуальным предпринимателем и печатью юридического лица или индивидуального предпринимателя (при наличии печати).</w:t>
      </w:r>
    </w:p>
    <w:p w:rsidR="00841A41" w:rsidRPr="00841A41" w:rsidRDefault="00841A41" w:rsidP="00841A41">
      <w:pPr>
        <w:pStyle w:val="1"/>
        <w:ind w:firstLine="708"/>
        <w:jc w:val="both"/>
        <w:rPr>
          <w:b w:val="0"/>
          <w:sz w:val="24"/>
          <w:szCs w:val="24"/>
        </w:rPr>
      </w:pPr>
      <w:r w:rsidRPr="00841A41">
        <w:rPr>
          <w:sz w:val="24"/>
          <w:szCs w:val="24"/>
        </w:rPr>
        <w:t>6. Порядок подачи заявок участниками отбора и требования, предъявляемые к форме и содержанию заявок:</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Участники отбора представляют в </w:t>
      </w: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w:t>
      </w:r>
      <w:bookmarkStart w:id="8" w:name="Заявка"/>
      <w:r w:rsidRPr="00841A41">
        <w:rPr>
          <w:rFonts w:ascii="Times New Roman" w:hAnsi="Times New Roman"/>
          <w:sz w:val="24"/>
          <w:szCs w:val="24"/>
          <w:u w:val="single"/>
        </w:rPr>
        <w:t xml:space="preserve">заявку </w:t>
      </w:r>
      <w:bookmarkEnd w:id="8"/>
      <w:r w:rsidRPr="00841A41">
        <w:rPr>
          <w:rFonts w:ascii="Times New Roman" w:hAnsi="Times New Roman"/>
          <w:sz w:val="24"/>
          <w:szCs w:val="24"/>
          <w:u w:val="single"/>
        </w:rPr>
        <w:t>по форме</w:t>
      </w:r>
      <w:r w:rsidRPr="00841A41">
        <w:rPr>
          <w:rFonts w:ascii="Times New Roman" w:hAnsi="Times New Roman"/>
          <w:sz w:val="24"/>
          <w:szCs w:val="24"/>
        </w:rPr>
        <w:t>, установленной приложением № 3 к Порядку.</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Все страницы заявки и документов должны быть четкими и читаемыми.</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lastRenderedPageBreak/>
        <w:t>Участники отбора несут ответственность за достоверность информации, указанной в заявке и документах, в соответствии с действующим законодательством Российской Федерации.</w:t>
      </w:r>
    </w:p>
    <w:p w:rsidR="00841A41" w:rsidRPr="00841A41" w:rsidRDefault="00841A41" w:rsidP="00841A41">
      <w:pPr>
        <w:pStyle w:val="1"/>
        <w:ind w:firstLine="708"/>
        <w:jc w:val="both"/>
        <w:rPr>
          <w:b w:val="0"/>
          <w:sz w:val="24"/>
          <w:szCs w:val="24"/>
        </w:rPr>
      </w:pPr>
      <w:r w:rsidRPr="00841A41">
        <w:rPr>
          <w:sz w:val="24"/>
          <w:szCs w:val="24"/>
        </w:rPr>
        <w:t>7. Порядок отзыва заявок участниками отбора, порядок возврата заявок участникам отбора, определяющий в том числе основания для возврата заявок участникам отбора, порядок внесения изменений в заявки участниками отбора:</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Зарегистрированные заявки и приложенные к ним документы </w:t>
      </w:r>
      <w:r w:rsidRPr="00841A41">
        <w:rPr>
          <w:rFonts w:ascii="Times New Roman" w:hAnsi="Times New Roman"/>
          <w:sz w:val="24"/>
          <w:szCs w:val="24"/>
          <w:u w:val="single"/>
        </w:rPr>
        <w:t>не возвращаются</w:t>
      </w:r>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Внесение изменений в заявку </w:t>
      </w:r>
      <w:r w:rsidRPr="00841A41">
        <w:rPr>
          <w:rFonts w:ascii="Times New Roman" w:hAnsi="Times New Roman"/>
          <w:sz w:val="24"/>
          <w:szCs w:val="24"/>
          <w:u w:val="single"/>
        </w:rPr>
        <w:t>не допускается</w:t>
      </w:r>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Участники отбора вправе отозвать заявку в любое время до даты рассмотрения и оценки заявок </w:t>
      </w:r>
      <w:r w:rsidRPr="00841A41">
        <w:rPr>
          <w:rFonts w:ascii="Times New Roman" w:hAnsi="Times New Roman"/>
          <w:i/>
          <w:sz w:val="24"/>
          <w:szCs w:val="24"/>
        </w:rPr>
        <w:t>(не позднее 11 сентября 2024 года)</w:t>
      </w:r>
      <w:r w:rsidRPr="00841A41">
        <w:rPr>
          <w:rFonts w:ascii="Times New Roman" w:hAnsi="Times New Roman"/>
          <w:sz w:val="24"/>
          <w:szCs w:val="24"/>
        </w:rPr>
        <w:t xml:space="preserve"> путем направления в </w:t>
      </w: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письменного обращения об отзыве заявки, которое регистрируется в </w:t>
      </w:r>
      <w:proofErr w:type="spellStart"/>
      <w:r w:rsidRPr="00841A41">
        <w:rPr>
          <w:rFonts w:ascii="Times New Roman" w:hAnsi="Times New Roman"/>
          <w:sz w:val="24"/>
          <w:szCs w:val="24"/>
        </w:rPr>
        <w:t>Минпромторге</w:t>
      </w:r>
      <w:proofErr w:type="spellEnd"/>
      <w:r w:rsidRPr="00841A41">
        <w:rPr>
          <w:rFonts w:ascii="Times New Roman" w:hAnsi="Times New Roman"/>
          <w:sz w:val="24"/>
          <w:szCs w:val="24"/>
        </w:rPr>
        <w:t xml:space="preserve"> НСО в день его поступления. Датой отзыва заявки считается дата регистрации в </w:t>
      </w:r>
      <w:proofErr w:type="spellStart"/>
      <w:r w:rsidRPr="00841A41">
        <w:rPr>
          <w:rFonts w:ascii="Times New Roman" w:hAnsi="Times New Roman"/>
          <w:sz w:val="24"/>
          <w:szCs w:val="24"/>
        </w:rPr>
        <w:t>Минпромторге</w:t>
      </w:r>
      <w:proofErr w:type="spellEnd"/>
      <w:r w:rsidRPr="00841A41">
        <w:rPr>
          <w:rFonts w:ascii="Times New Roman" w:hAnsi="Times New Roman"/>
          <w:sz w:val="24"/>
          <w:szCs w:val="24"/>
        </w:rPr>
        <w:t xml:space="preserve"> НСО письменного обращения об отзыве заявки.</w:t>
      </w:r>
    </w:p>
    <w:p w:rsidR="00841A41" w:rsidRPr="00841A41" w:rsidRDefault="00841A41" w:rsidP="00841A41">
      <w:pPr>
        <w:pStyle w:val="1"/>
        <w:ind w:firstLine="708"/>
        <w:jc w:val="both"/>
        <w:rPr>
          <w:b w:val="0"/>
          <w:sz w:val="24"/>
          <w:szCs w:val="24"/>
        </w:rPr>
      </w:pPr>
      <w:r w:rsidRPr="00841A41">
        <w:rPr>
          <w:sz w:val="24"/>
          <w:szCs w:val="24"/>
        </w:rPr>
        <w:t>8. Правила рассмотрения и оценки заявок участников отбора:</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Заявки </w:t>
      </w:r>
      <w:r w:rsidRPr="00841A41">
        <w:rPr>
          <w:rFonts w:ascii="Times New Roman" w:hAnsi="Times New Roman"/>
          <w:sz w:val="24"/>
          <w:szCs w:val="24"/>
          <w:u w:val="single"/>
        </w:rPr>
        <w:t>отклоняются</w:t>
      </w:r>
      <w:r w:rsidRPr="00841A41">
        <w:rPr>
          <w:rFonts w:ascii="Times New Roman" w:hAnsi="Times New Roman"/>
          <w:sz w:val="24"/>
          <w:szCs w:val="24"/>
        </w:rPr>
        <w:t xml:space="preserve"> </w:t>
      </w:r>
      <w:bookmarkStart w:id="9" w:name="Отклонение"/>
      <w:r w:rsidRPr="00841A41">
        <w:rPr>
          <w:rFonts w:ascii="Times New Roman" w:hAnsi="Times New Roman"/>
          <w:i/>
          <w:sz w:val="24"/>
          <w:szCs w:val="24"/>
        </w:rPr>
        <w:t>(до 30 августа 2024 года)</w:t>
      </w:r>
      <w:r w:rsidRPr="00841A41">
        <w:rPr>
          <w:rFonts w:ascii="Times New Roman" w:hAnsi="Times New Roman"/>
          <w:sz w:val="24"/>
          <w:szCs w:val="24"/>
        </w:rPr>
        <w:t xml:space="preserve"> в случаях</w:t>
      </w:r>
      <w:bookmarkEnd w:id="9"/>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1) несоответствия участника отбора категориям, указанным в </w:t>
      </w:r>
      <w:hyperlink w:anchor="_5._Условия_и_1" w:history="1">
        <w:r w:rsidRPr="00841A41">
          <w:rPr>
            <w:rStyle w:val="ab"/>
            <w:rFonts w:ascii="Times New Roman" w:hAnsi="Times New Roman"/>
            <w:sz w:val="24"/>
            <w:szCs w:val="24"/>
          </w:rPr>
          <w:t>разделе 5</w:t>
        </w:r>
      </w:hyperlink>
      <w:r w:rsidRPr="00841A41">
        <w:rPr>
          <w:rFonts w:ascii="Times New Roman" w:hAnsi="Times New Roman"/>
          <w:sz w:val="24"/>
          <w:szCs w:val="24"/>
        </w:rPr>
        <w:t xml:space="preserve"> настоящего объявления;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2) несоответствия участника отбора условиям и требованиям, указанным в </w:t>
      </w:r>
      <w:hyperlink w:anchor="_5._Условия_и_1" w:history="1">
        <w:r w:rsidRPr="00841A41">
          <w:rPr>
            <w:rStyle w:val="ab"/>
            <w:rFonts w:ascii="Times New Roman" w:hAnsi="Times New Roman"/>
            <w:sz w:val="24"/>
            <w:szCs w:val="24"/>
          </w:rPr>
          <w:t>разделе 5</w:t>
        </w:r>
      </w:hyperlink>
      <w:r w:rsidRPr="00841A41">
        <w:rPr>
          <w:rFonts w:ascii="Times New Roman" w:hAnsi="Times New Roman"/>
          <w:sz w:val="24"/>
          <w:szCs w:val="24"/>
        </w:rPr>
        <w:t xml:space="preserve"> настоящего объявления;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3) несоответствия представленных участником отбора заявки и приложенных к ней документов требованиям, указанным в </w:t>
      </w:r>
      <w:hyperlink w:anchor="_5._Условия_и_1" w:history="1">
        <w:r w:rsidRPr="00841A41">
          <w:rPr>
            <w:rStyle w:val="ab"/>
            <w:rFonts w:ascii="Times New Roman" w:hAnsi="Times New Roman"/>
            <w:sz w:val="24"/>
            <w:szCs w:val="24"/>
          </w:rPr>
          <w:t>разделе 5</w:t>
        </w:r>
      </w:hyperlink>
      <w:r w:rsidRPr="00841A41">
        <w:rPr>
          <w:rFonts w:ascii="Times New Roman" w:hAnsi="Times New Roman"/>
          <w:sz w:val="24"/>
          <w:szCs w:val="24"/>
        </w:rPr>
        <w:t xml:space="preserve"> настоящего объявления, или непредставления (представления не в полном объеме) указанных документов;</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4) недостоверности представленной участником отбора информации, в том числе информации о месте нахождения и адресе юридического лица (индивидуального предпринимателя);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5) подачи участником отбора заявки после даты и (или) времени, указанных в </w:t>
      </w:r>
      <w:hyperlink w:anchor="_Сроки_проведения_отбора:" w:history="1">
        <w:r w:rsidRPr="00841A41">
          <w:rPr>
            <w:rStyle w:val="ab"/>
            <w:rFonts w:ascii="Times New Roman" w:hAnsi="Times New Roman"/>
            <w:sz w:val="24"/>
            <w:szCs w:val="24"/>
          </w:rPr>
          <w:t>разделе 1</w:t>
        </w:r>
      </w:hyperlink>
      <w:r w:rsidRPr="00841A41">
        <w:rPr>
          <w:rFonts w:ascii="Times New Roman" w:hAnsi="Times New Roman"/>
          <w:sz w:val="24"/>
          <w:szCs w:val="24"/>
        </w:rPr>
        <w:t xml:space="preserve"> настоящего объявления;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6) возмещения транспортных расходов по доставке товаров первой необходимости в отдаленные села, начиная с 11 километра от районных центров, по которым ранее предоставлены субсидии в рамках мероприятий Программы</w:t>
      </w:r>
      <w:r w:rsidRPr="00841A41">
        <w:rPr>
          <w:rStyle w:val="af7"/>
          <w:rFonts w:ascii="Times New Roman" w:hAnsi="Times New Roman"/>
          <w:sz w:val="24"/>
          <w:szCs w:val="24"/>
        </w:rPr>
        <w:footnoteReference w:id="4"/>
      </w:r>
      <w:r w:rsidRPr="00841A41">
        <w:rPr>
          <w:rFonts w:ascii="Times New Roman" w:hAnsi="Times New Roman"/>
          <w:sz w:val="24"/>
          <w:szCs w:val="24"/>
        </w:rPr>
        <w:t xml:space="preserve"> и иных государственных, ведомствен</w:t>
      </w:r>
      <w:r w:rsidR="00020ED6">
        <w:rPr>
          <w:rFonts w:ascii="Times New Roman" w:hAnsi="Times New Roman"/>
          <w:sz w:val="24"/>
          <w:szCs w:val="24"/>
        </w:rPr>
        <w:t>ных или муниципальных программ.</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Для </w:t>
      </w:r>
      <w:r w:rsidRPr="00841A41">
        <w:rPr>
          <w:rFonts w:ascii="Times New Roman" w:hAnsi="Times New Roman"/>
          <w:sz w:val="24"/>
          <w:szCs w:val="24"/>
          <w:u w:val="single"/>
        </w:rPr>
        <w:t>определения победителя (победителей) отбора</w:t>
      </w:r>
      <w:r w:rsidRPr="00841A41">
        <w:rPr>
          <w:rFonts w:ascii="Times New Roman" w:hAnsi="Times New Roman"/>
          <w:sz w:val="24"/>
          <w:szCs w:val="24"/>
        </w:rPr>
        <w:t xml:space="preserve"> заявки оцениваются комиссией по развитию торговли</w:t>
      </w:r>
      <w:r w:rsidRPr="00841A41">
        <w:rPr>
          <w:rStyle w:val="af7"/>
          <w:rFonts w:ascii="Times New Roman" w:hAnsi="Times New Roman"/>
          <w:sz w:val="24"/>
          <w:szCs w:val="24"/>
        </w:rPr>
        <w:footnoteReference w:id="5"/>
      </w:r>
      <w:r w:rsidRPr="00841A41">
        <w:rPr>
          <w:rFonts w:ascii="Times New Roman" w:hAnsi="Times New Roman"/>
          <w:sz w:val="24"/>
          <w:szCs w:val="24"/>
        </w:rPr>
        <w:t xml:space="preserve"> по следующим </w:t>
      </w:r>
      <w:bookmarkStart w:id="10" w:name="Критерии"/>
      <w:r w:rsidRPr="00841A41">
        <w:rPr>
          <w:rFonts w:ascii="Times New Roman" w:hAnsi="Times New Roman"/>
          <w:sz w:val="24"/>
          <w:szCs w:val="24"/>
        </w:rPr>
        <w:t>критериям</w:t>
      </w:r>
      <w:bookmarkEnd w:id="10"/>
      <w:r w:rsidRPr="00841A41">
        <w:rPr>
          <w:rFonts w:ascii="Times New Roman" w:hAnsi="Times New Roman"/>
          <w:sz w:val="24"/>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6"/>
        <w:gridCol w:w="4816"/>
        <w:gridCol w:w="1134"/>
        <w:gridCol w:w="3402"/>
      </w:tblGrid>
      <w:tr w:rsidR="00841A41" w:rsidRPr="00841A41" w:rsidTr="00841A41">
        <w:tc>
          <w:tcPr>
            <w:tcW w:w="566" w:type="dxa"/>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 п/п</w:t>
            </w:r>
          </w:p>
        </w:tc>
        <w:tc>
          <w:tcPr>
            <w:tcW w:w="4816" w:type="dxa"/>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Наименование критерия</w:t>
            </w:r>
          </w:p>
        </w:tc>
        <w:tc>
          <w:tcPr>
            <w:tcW w:w="1134" w:type="dxa"/>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Весовое значение</w:t>
            </w:r>
          </w:p>
        </w:tc>
        <w:tc>
          <w:tcPr>
            <w:tcW w:w="3402" w:type="dxa"/>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 xml:space="preserve">Варианты оценок, </w:t>
            </w:r>
          </w:p>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баллов</w:t>
            </w:r>
          </w:p>
        </w:tc>
      </w:tr>
      <w:tr w:rsidR="00841A41" w:rsidRPr="00841A41" w:rsidTr="00841A41">
        <w:tc>
          <w:tcPr>
            <w:tcW w:w="566" w:type="dxa"/>
            <w:vMerge w:val="restart"/>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1</w:t>
            </w:r>
          </w:p>
        </w:tc>
        <w:tc>
          <w:tcPr>
            <w:tcW w:w="4816" w:type="dxa"/>
            <w:vMerge w:val="restart"/>
          </w:tcPr>
          <w:p w:rsidR="00841A41" w:rsidRPr="00841A41" w:rsidRDefault="00841A41" w:rsidP="00841A41">
            <w:pPr>
              <w:autoSpaceDE w:val="0"/>
              <w:autoSpaceDN w:val="0"/>
              <w:adjustRightInd w:val="0"/>
              <w:spacing w:after="0" w:line="240" w:lineRule="auto"/>
              <w:rPr>
                <w:rFonts w:ascii="Times New Roman" w:hAnsi="Times New Roman"/>
                <w:sz w:val="24"/>
                <w:szCs w:val="24"/>
              </w:rPr>
            </w:pPr>
            <w:r w:rsidRPr="00841A41">
              <w:rPr>
                <w:rFonts w:ascii="Times New Roman" w:hAnsi="Times New Roman"/>
                <w:sz w:val="24"/>
                <w:szCs w:val="24"/>
              </w:rPr>
              <w:t>Превышение уровня среднемесячной заработной платы одного работника за последний отчетный период по отношению к величине прожиточного минимума в Новосибирской области для трудоспособного населения</w:t>
            </w:r>
          </w:p>
        </w:tc>
        <w:tc>
          <w:tcPr>
            <w:tcW w:w="1134" w:type="dxa"/>
            <w:vMerge w:val="restart"/>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0,2</w:t>
            </w: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свыше чем в 2,0 раза – 3 балла</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от 1,6 раза до 2,0 раза – 2 балла</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от 1,1 раза до 1,5 раза – 1 балл</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менее чем в 1,1 раза – 0 баллов</w:t>
            </w:r>
          </w:p>
        </w:tc>
      </w:tr>
      <w:tr w:rsidR="00841A41" w:rsidRPr="00841A41" w:rsidTr="00841A41">
        <w:tc>
          <w:tcPr>
            <w:tcW w:w="566" w:type="dxa"/>
            <w:vMerge w:val="restart"/>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2</w:t>
            </w:r>
          </w:p>
        </w:tc>
        <w:tc>
          <w:tcPr>
            <w:tcW w:w="4816" w:type="dxa"/>
            <w:vMerge w:val="restart"/>
          </w:tcPr>
          <w:p w:rsidR="00841A41" w:rsidRPr="00841A41" w:rsidRDefault="00841A41" w:rsidP="00841A41">
            <w:pPr>
              <w:autoSpaceDE w:val="0"/>
              <w:autoSpaceDN w:val="0"/>
              <w:adjustRightInd w:val="0"/>
              <w:spacing w:after="0" w:line="240" w:lineRule="auto"/>
              <w:rPr>
                <w:rFonts w:ascii="Times New Roman" w:hAnsi="Times New Roman"/>
                <w:sz w:val="24"/>
                <w:szCs w:val="24"/>
              </w:rPr>
            </w:pPr>
            <w:r w:rsidRPr="00841A41">
              <w:rPr>
                <w:rFonts w:ascii="Times New Roman" w:hAnsi="Times New Roman"/>
                <w:sz w:val="24"/>
                <w:szCs w:val="24"/>
              </w:rPr>
              <w:t>Средняя численность населения отдаленных сел</w:t>
            </w:r>
            <w:r w:rsidRPr="00841A41">
              <w:rPr>
                <w:rStyle w:val="af7"/>
                <w:rFonts w:ascii="Times New Roman" w:hAnsi="Times New Roman"/>
                <w:sz w:val="24"/>
                <w:szCs w:val="24"/>
              </w:rPr>
              <w:footnoteReference w:id="6"/>
            </w:r>
            <w:r w:rsidRPr="00841A41">
              <w:rPr>
                <w:rFonts w:ascii="Times New Roman" w:hAnsi="Times New Roman"/>
                <w:sz w:val="24"/>
                <w:szCs w:val="24"/>
              </w:rPr>
              <w:t>, расположенных начиная с 11 километра от районного центра, в которых участником отбора осуществляется торговое обслуживание населения товарами первой необходимости, в соответствии с перечнем товаров</w:t>
            </w:r>
          </w:p>
        </w:tc>
        <w:tc>
          <w:tcPr>
            <w:tcW w:w="1134" w:type="dxa"/>
            <w:vMerge w:val="restart"/>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0,4</w:t>
            </w: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менее 100 человек – 5 баллов</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от 100 до 500 человек – 3 балла</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свыше 500 человек – 1 балл</w:t>
            </w:r>
          </w:p>
        </w:tc>
      </w:tr>
      <w:tr w:rsidR="00841A41" w:rsidRPr="00841A41" w:rsidTr="00841A41">
        <w:tc>
          <w:tcPr>
            <w:tcW w:w="566" w:type="dxa"/>
            <w:vMerge w:val="restart"/>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t>3</w:t>
            </w:r>
          </w:p>
        </w:tc>
        <w:tc>
          <w:tcPr>
            <w:tcW w:w="4816" w:type="dxa"/>
            <w:vMerge w:val="restart"/>
          </w:tcPr>
          <w:p w:rsidR="00841A41" w:rsidRPr="00841A41" w:rsidRDefault="00841A41" w:rsidP="00841A41">
            <w:pPr>
              <w:autoSpaceDE w:val="0"/>
              <w:autoSpaceDN w:val="0"/>
              <w:adjustRightInd w:val="0"/>
              <w:spacing w:after="0" w:line="240" w:lineRule="auto"/>
              <w:rPr>
                <w:rFonts w:ascii="Times New Roman" w:hAnsi="Times New Roman"/>
                <w:sz w:val="24"/>
                <w:szCs w:val="24"/>
              </w:rPr>
            </w:pPr>
            <w:r w:rsidRPr="00841A41">
              <w:rPr>
                <w:rFonts w:ascii="Times New Roman" w:hAnsi="Times New Roman"/>
                <w:sz w:val="24"/>
                <w:szCs w:val="24"/>
              </w:rPr>
              <w:t xml:space="preserve">Средняя удаленность </w:t>
            </w:r>
          </w:p>
          <w:p w:rsidR="00841A41" w:rsidRPr="00841A41" w:rsidRDefault="00841A41" w:rsidP="00841A41">
            <w:pPr>
              <w:autoSpaceDE w:val="0"/>
              <w:autoSpaceDN w:val="0"/>
              <w:adjustRightInd w:val="0"/>
              <w:spacing w:after="0" w:line="240" w:lineRule="auto"/>
              <w:rPr>
                <w:rFonts w:ascii="Times New Roman" w:hAnsi="Times New Roman"/>
                <w:sz w:val="24"/>
                <w:szCs w:val="24"/>
              </w:rPr>
            </w:pPr>
            <w:r w:rsidRPr="00841A41">
              <w:rPr>
                <w:rFonts w:ascii="Times New Roman" w:hAnsi="Times New Roman"/>
                <w:sz w:val="24"/>
                <w:szCs w:val="24"/>
              </w:rPr>
              <w:lastRenderedPageBreak/>
              <w:t xml:space="preserve">от районных центров отдаленных сел, расположенных начиная </w:t>
            </w:r>
          </w:p>
          <w:p w:rsidR="00841A41" w:rsidRPr="00841A41" w:rsidRDefault="00841A41" w:rsidP="00841A41">
            <w:pPr>
              <w:autoSpaceDE w:val="0"/>
              <w:autoSpaceDN w:val="0"/>
              <w:adjustRightInd w:val="0"/>
              <w:spacing w:after="0" w:line="240" w:lineRule="auto"/>
              <w:rPr>
                <w:rFonts w:ascii="Times New Roman" w:hAnsi="Times New Roman"/>
                <w:sz w:val="24"/>
                <w:szCs w:val="24"/>
              </w:rPr>
            </w:pPr>
            <w:r w:rsidRPr="00841A41">
              <w:rPr>
                <w:rFonts w:ascii="Times New Roman" w:hAnsi="Times New Roman"/>
                <w:sz w:val="24"/>
                <w:szCs w:val="24"/>
              </w:rPr>
              <w:t>с 11 километра от районного центра, в которых участником отбора осуществляется торговое обслуживание населения товарами первой необходимости, в соответствии с перечнем товаров</w:t>
            </w:r>
          </w:p>
        </w:tc>
        <w:tc>
          <w:tcPr>
            <w:tcW w:w="1134" w:type="dxa"/>
            <w:vMerge w:val="restart"/>
          </w:tcPr>
          <w:p w:rsidR="00841A41" w:rsidRPr="00841A41" w:rsidRDefault="00841A41" w:rsidP="00841A41">
            <w:pPr>
              <w:autoSpaceDE w:val="0"/>
              <w:autoSpaceDN w:val="0"/>
              <w:adjustRightInd w:val="0"/>
              <w:spacing w:after="0" w:line="240" w:lineRule="auto"/>
              <w:jc w:val="center"/>
              <w:rPr>
                <w:rFonts w:ascii="Times New Roman" w:hAnsi="Times New Roman"/>
                <w:sz w:val="24"/>
                <w:szCs w:val="24"/>
              </w:rPr>
            </w:pPr>
            <w:r w:rsidRPr="00841A41">
              <w:rPr>
                <w:rFonts w:ascii="Times New Roman" w:hAnsi="Times New Roman"/>
                <w:sz w:val="24"/>
                <w:szCs w:val="24"/>
              </w:rPr>
              <w:lastRenderedPageBreak/>
              <w:t>0,4</w:t>
            </w: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 xml:space="preserve">свыше 60 км – 10 баллов </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от 51 км до 60 км – 8 баллов</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от 41 км до 50 км – 6 баллов</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от 31 км до 40 км – 4 балла</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от 20 км до 30 км – 2 балла</w:t>
            </w:r>
          </w:p>
        </w:tc>
      </w:tr>
      <w:tr w:rsidR="00841A41" w:rsidRPr="00841A41" w:rsidTr="00841A41">
        <w:tc>
          <w:tcPr>
            <w:tcW w:w="56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4816"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1134" w:type="dxa"/>
            <w:vMerge/>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p>
        </w:tc>
        <w:tc>
          <w:tcPr>
            <w:tcW w:w="3402" w:type="dxa"/>
          </w:tcPr>
          <w:p w:rsidR="00841A41" w:rsidRPr="00841A41" w:rsidRDefault="00841A41" w:rsidP="00841A41">
            <w:pPr>
              <w:autoSpaceDE w:val="0"/>
              <w:autoSpaceDN w:val="0"/>
              <w:adjustRightInd w:val="0"/>
              <w:spacing w:after="0" w:line="240" w:lineRule="auto"/>
              <w:jc w:val="both"/>
              <w:rPr>
                <w:rFonts w:ascii="Times New Roman" w:hAnsi="Times New Roman"/>
                <w:sz w:val="24"/>
                <w:szCs w:val="24"/>
              </w:rPr>
            </w:pPr>
            <w:r w:rsidRPr="00841A41">
              <w:rPr>
                <w:rFonts w:ascii="Times New Roman" w:hAnsi="Times New Roman"/>
                <w:sz w:val="24"/>
                <w:szCs w:val="24"/>
              </w:rPr>
              <w:t>менее 20 км – 0 баллов</w:t>
            </w:r>
          </w:p>
        </w:tc>
      </w:tr>
    </w:tbl>
    <w:p w:rsidR="00841A41" w:rsidRPr="00841A41" w:rsidRDefault="00841A41" w:rsidP="00841A41">
      <w:pPr>
        <w:spacing w:after="0" w:line="240" w:lineRule="auto"/>
        <w:ind w:firstLine="708"/>
        <w:jc w:val="both"/>
        <w:rPr>
          <w:rFonts w:ascii="Times New Roman" w:hAnsi="Times New Roman"/>
          <w:sz w:val="24"/>
          <w:szCs w:val="24"/>
        </w:rPr>
      </w:pP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не позднее </w:t>
      </w:r>
      <w:r w:rsidRPr="00841A41">
        <w:rPr>
          <w:rFonts w:ascii="Times New Roman" w:hAnsi="Times New Roman"/>
          <w:i/>
          <w:sz w:val="24"/>
          <w:szCs w:val="24"/>
        </w:rPr>
        <w:t>11 сентября 2024 года</w:t>
      </w:r>
      <w:r w:rsidRPr="00841A41">
        <w:rPr>
          <w:rFonts w:ascii="Times New Roman" w:hAnsi="Times New Roman"/>
          <w:sz w:val="24"/>
          <w:szCs w:val="24"/>
        </w:rPr>
        <w:t xml:space="preserve"> </w:t>
      </w:r>
      <w:r w:rsidRPr="00841A41">
        <w:rPr>
          <w:rFonts w:ascii="Times New Roman" w:hAnsi="Times New Roman"/>
          <w:sz w:val="24"/>
          <w:szCs w:val="24"/>
          <w:u w:val="single"/>
        </w:rPr>
        <w:t>ранжирует заявки</w:t>
      </w:r>
      <w:r w:rsidRPr="00841A41">
        <w:rPr>
          <w:rFonts w:ascii="Times New Roman" w:hAnsi="Times New Roman"/>
          <w:sz w:val="24"/>
          <w:szCs w:val="24"/>
        </w:rPr>
        <w:t xml:space="preserve"> (за исключением отклоненных заявок) по баллам, проставленным по критериям.</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Итоговое количество баллов заявки вычисляется как сумма баллов, проставленных по каждому из критериев с учетом весового значения.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По ранжированным заявкам </w:t>
      </w: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готовит заключения и сводные таблицы расчета итоговых баллов и направляет их в комиссию для рассмотрения.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В случае если суммарный объем субсидий по заявкам превышает объем лимитов бюджетных обязательств, утвержденных на соответствующую форму финансовой поддержки, субсидии предоставляются по заявкам, которые набрали наибольшее итоговое количество баллов.</w:t>
      </w:r>
    </w:p>
    <w:p w:rsidR="00841A41" w:rsidRPr="00841A41" w:rsidRDefault="00841A41" w:rsidP="00841A41">
      <w:pPr>
        <w:spacing w:after="0" w:line="240" w:lineRule="auto"/>
        <w:ind w:firstLine="708"/>
        <w:jc w:val="both"/>
        <w:rPr>
          <w:rFonts w:ascii="Times New Roman" w:hAnsi="Times New Roman"/>
          <w:sz w:val="24"/>
          <w:szCs w:val="24"/>
        </w:rPr>
      </w:pP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присваивает заявкам порядковые номера от максимального количества итоговых баллов к минимальному с учетом следующих правил:</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1) в случае равенства итогового количества баллов в сводной таблице между участниками отбора приоритетность отдается участнику отбора </w:t>
      </w:r>
      <w:r w:rsidRPr="00841A41">
        <w:rPr>
          <w:rFonts w:ascii="Times New Roman" w:hAnsi="Times New Roman"/>
          <w:sz w:val="24"/>
          <w:szCs w:val="24"/>
          <w:u w:val="single"/>
        </w:rPr>
        <w:t>с большим количеством отдаленных сел</w:t>
      </w:r>
      <w:r w:rsidRPr="00841A41">
        <w:rPr>
          <w:rFonts w:ascii="Times New Roman" w:hAnsi="Times New Roman"/>
          <w:sz w:val="24"/>
          <w:szCs w:val="24"/>
        </w:rPr>
        <w:t>, расположенных начиная с 11 километра от районного центра, в которых участником отбора осуществляется торговое обслуживание населения товарами первой необходимости в соответствии с перечнем товаров;</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2) в случае равенства количества отдаленных сел, расположенных начиная с 11 километра от районного центра, в которых участником отбора осуществляется торговое обслуживание населения товарами первой необходимости в соответствии с перечнем товаров, приоритетность отдается участнику отбора, заявка которого </w:t>
      </w:r>
      <w:r w:rsidRPr="00841A41">
        <w:rPr>
          <w:rFonts w:ascii="Times New Roman" w:hAnsi="Times New Roman"/>
          <w:sz w:val="24"/>
          <w:szCs w:val="24"/>
          <w:u w:val="single"/>
        </w:rPr>
        <w:t>зарегистрирована раньше</w:t>
      </w:r>
      <w:r w:rsidRPr="00841A41">
        <w:rPr>
          <w:rFonts w:ascii="Times New Roman" w:hAnsi="Times New Roman"/>
          <w:sz w:val="24"/>
          <w:szCs w:val="24"/>
        </w:rPr>
        <w:t>.</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Комиссия рассматривает полученные заключения и сводные таблицы на своем заседании </w:t>
      </w:r>
      <w:r w:rsidRPr="00841A41">
        <w:rPr>
          <w:rFonts w:ascii="Times New Roman" w:hAnsi="Times New Roman"/>
          <w:b/>
          <w:sz w:val="24"/>
          <w:szCs w:val="24"/>
          <w:u w:val="single"/>
        </w:rPr>
        <w:t>12 сентября 2024</w:t>
      </w:r>
      <w:r w:rsidRPr="00841A41">
        <w:rPr>
          <w:rFonts w:ascii="Times New Roman" w:hAnsi="Times New Roman"/>
          <w:sz w:val="24"/>
          <w:szCs w:val="24"/>
        </w:rPr>
        <w:t xml:space="preserve"> без участия участников отбора и в течение 3 рабочих дней со дня заседания направляет в </w:t>
      </w: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предложение о предоставлении субсидии или об отказе в предоставлении субсидии с указанием причин отказа.</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Решение заседания комиссии оформляется протоколом.</w:t>
      </w:r>
    </w:p>
    <w:p w:rsidR="00841A41" w:rsidRPr="00841A41" w:rsidRDefault="00841A41" w:rsidP="00841A41">
      <w:pPr>
        <w:spacing w:after="0" w:line="240" w:lineRule="auto"/>
        <w:ind w:firstLine="708"/>
        <w:jc w:val="both"/>
        <w:rPr>
          <w:rFonts w:ascii="Times New Roman" w:hAnsi="Times New Roman"/>
          <w:sz w:val="24"/>
          <w:szCs w:val="24"/>
        </w:rPr>
      </w:pPr>
      <w:proofErr w:type="spellStart"/>
      <w:r w:rsidRPr="00841A41">
        <w:rPr>
          <w:rFonts w:ascii="Times New Roman" w:hAnsi="Times New Roman"/>
          <w:sz w:val="24"/>
          <w:szCs w:val="24"/>
        </w:rPr>
        <w:t>Минпромторг</w:t>
      </w:r>
      <w:proofErr w:type="spellEnd"/>
      <w:r w:rsidRPr="00841A41">
        <w:rPr>
          <w:rFonts w:ascii="Times New Roman" w:hAnsi="Times New Roman"/>
          <w:sz w:val="24"/>
          <w:szCs w:val="24"/>
        </w:rPr>
        <w:t xml:space="preserve"> НСО не позднее </w:t>
      </w:r>
      <w:r w:rsidRPr="00841A41">
        <w:rPr>
          <w:rFonts w:ascii="Times New Roman" w:hAnsi="Times New Roman"/>
          <w:i/>
          <w:sz w:val="24"/>
          <w:szCs w:val="24"/>
        </w:rPr>
        <w:t>16 сентября 2024</w:t>
      </w:r>
      <w:r w:rsidRPr="00841A41">
        <w:rPr>
          <w:rFonts w:ascii="Times New Roman" w:hAnsi="Times New Roman"/>
          <w:sz w:val="24"/>
          <w:szCs w:val="24"/>
        </w:rPr>
        <w:t xml:space="preserve"> с учетом предложений комиссии и на основании документов, представленных участниками отбора, </w:t>
      </w:r>
      <w:r w:rsidRPr="00841A41">
        <w:rPr>
          <w:rFonts w:ascii="Times New Roman" w:hAnsi="Times New Roman"/>
          <w:sz w:val="24"/>
          <w:szCs w:val="24"/>
          <w:u w:val="single"/>
        </w:rPr>
        <w:t xml:space="preserve">принимает </w:t>
      </w:r>
      <w:bookmarkStart w:id="11" w:name="Положительное_решение"/>
      <w:r w:rsidRPr="00841A41">
        <w:rPr>
          <w:rFonts w:ascii="Times New Roman" w:hAnsi="Times New Roman"/>
          <w:sz w:val="24"/>
          <w:szCs w:val="24"/>
          <w:u w:val="single"/>
        </w:rPr>
        <w:t>решение</w:t>
      </w:r>
      <w:r w:rsidRPr="00841A41">
        <w:rPr>
          <w:rFonts w:ascii="Times New Roman" w:hAnsi="Times New Roman"/>
          <w:sz w:val="24"/>
          <w:szCs w:val="24"/>
        </w:rPr>
        <w:t xml:space="preserve"> </w:t>
      </w:r>
      <w:bookmarkEnd w:id="11"/>
      <w:r w:rsidRPr="00841A41">
        <w:rPr>
          <w:rFonts w:ascii="Times New Roman" w:hAnsi="Times New Roman"/>
          <w:sz w:val="24"/>
          <w:szCs w:val="24"/>
        </w:rPr>
        <w:t xml:space="preserve">о предоставлении субсидии или об отказе в ее предоставлении и направляет письменное </w:t>
      </w:r>
      <w:bookmarkStart w:id="12" w:name="Уведомление"/>
      <w:r w:rsidRPr="00841A41">
        <w:rPr>
          <w:rFonts w:ascii="Times New Roman" w:hAnsi="Times New Roman"/>
          <w:sz w:val="24"/>
          <w:szCs w:val="24"/>
          <w:u w:val="single"/>
        </w:rPr>
        <w:t>уведомление</w:t>
      </w:r>
      <w:r w:rsidRPr="00841A41">
        <w:rPr>
          <w:rFonts w:ascii="Times New Roman" w:hAnsi="Times New Roman"/>
          <w:sz w:val="24"/>
          <w:szCs w:val="24"/>
        </w:rPr>
        <w:t xml:space="preserve"> </w:t>
      </w:r>
      <w:bookmarkEnd w:id="12"/>
      <w:r w:rsidRPr="00841A41">
        <w:rPr>
          <w:rFonts w:ascii="Times New Roman" w:hAnsi="Times New Roman"/>
          <w:sz w:val="24"/>
          <w:szCs w:val="24"/>
        </w:rPr>
        <w:t>участнику отбора о принятом решении способом, указанным в заявке.</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Информация о результатах отбора размещается на едином портале и на официальном сайте </w:t>
      </w:r>
      <w:proofErr w:type="spellStart"/>
      <w:r w:rsidRPr="00841A41">
        <w:rPr>
          <w:rFonts w:ascii="Times New Roman" w:hAnsi="Times New Roman"/>
          <w:sz w:val="24"/>
          <w:szCs w:val="24"/>
        </w:rPr>
        <w:t>Минпромторга</w:t>
      </w:r>
      <w:proofErr w:type="spellEnd"/>
      <w:r w:rsidRPr="00841A41">
        <w:rPr>
          <w:rFonts w:ascii="Times New Roman" w:hAnsi="Times New Roman"/>
          <w:sz w:val="24"/>
          <w:szCs w:val="24"/>
        </w:rPr>
        <w:t xml:space="preserve"> НСО.</w:t>
      </w:r>
    </w:p>
    <w:p w:rsidR="00841A41" w:rsidRPr="00841A41" w:rsidRDefault="00841A41" w:rsidP="00841A41">
      <w:pPr>
        <w:pStyle w:val="1"/>
        <w:ind w:firstLine="708"/>
        <w:jc w:val="both"/>
        <w:rPr>
          <w:b w:val="0"/>
          <w:sz w:val="24"/>
          <w:szCs w:val="24"/>
        </w:rPr>
      </w:pPr>
      <w:r w:rsidRPr="00841A41">
        <w:rPr>
          <w:sz w:val="24"/>
          <w:szCs w:val="24"/>
        </w:rPr>
        <w:t>9. Порядок предоставления разъяснений положений объявления о проведении отбора, даты начала и окончания срока такого предоставления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Разъяснения положений настоящего объявления осуществляется в устной форме по телефону: +7(383)238 62 16.</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Срок предоставления разъяснений: с даты размещения настоящего объявления и не позднее пяти рабочих дней до окончания приема заявок.</w:t>
      </w:r>
    </w:p>
    <w:p w:rsidR="00841A41" w:rsidRPr="00841A41" w:rsidRDefault="00841A41" w:rsidP="00841A41">
      <w:pPr>
        <w:pStyle w:val="1"/>
        <w:ind w:firstLine="708"/>
        <w:jc w:val="both"/>
        <w:rPr>
          <w:b w:val="0"/>
          <w:sz w:val="24"/>
          <w:szCs w:val="24"/>
        </w:rPr>
      </w:pPr>
      <w:bookmarkStart w:id="13" w:name="_10._Срок,_в"/>
      <w:bookmarkEnd w:id="13"/>
      <w:r w:rsidRPr="00841A41">
        <w:rPr>
          <w:sz w:val="24"/>
          <w:szCs w:val="24"/>
        </w:rPr>
        <w:t>10. Срок, в течение которого победитель отбора должен подписать соглашение о предоставлении субсидии</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С участниками отбора, в отношении которых было принято решение о предоставлении субсидии, </w:t>
      </w:r>
      <w:proofErr w:type="spellStart"/>
      <w:r w:rsidRPr="00841A41">
        <w:rPr>
          <w:rFonts w:ascii="Times New Roman" w:hAnsi="Times New Roman"/>
          <w:sz w:val="24"/>
          <w:szCs w:val="24"/>
        </w:rPr>
        <w:t>Минпромторгом</w:t>
      </w:r>
      <w:proofErr w:type="spellEnd"/>
      <w:r w:rsidRPr="00841A41">
        <w:rPr>
          <w:rFonts w:ascii="Times New Roman" w:hAnsi="Times New Roman"/>
          <w:sz w:val="24"/>
          <w:szCs w:val="24"/>
        </w:rPr>
        <w:t xml:space="preserve"> НСО в течение </w:t>
      </w:r>
      <w:r w:rsidRPr="00841A41">
        <w:rPr>
          <w:rFonts w:ascii="Times New Roman" w:hAnsi="Times New Roman"/>
          <w:sz w:val="24"/>
          <w:szCs w:val="24"/>
          <w:u w:val="single"/>
        </w:rPr>
        <w:t>5 календарных дней</w:t>
      </w:r>
      <w:r w:rsidRPr="00841A41">
        <w:rPr>
          <w:rFonts w:ascii="Times New Roman" w:hAnsi="Times New Roman"/>
          <w:sz w:val="24"/>
          <w:szCs w:val="24"/>
        </w:rPr>
        <w:t xml:space="preserve"> с даты уведомления участников отбора </w:t>
      </w:r>
      <w:r w:rsidRPr="00841A41">
        <w:rPr>
          <w:rFonts w:ascii="Times New Roman" w:hAnsi="Times New Roman"/>
          <w:sz w:val="24"/>
          <w:szCs w:val="24"/>
          <w:u w:val="single"/>
        </w:rPr>
        <w:t xml:space="preserve">заключается </w:t>
      </w:r>
      <w:bookmarkStart w:id="14" w:name="Договор"/>
      <w:r w:rsidRPr="00841A41">
        <w:rPr>
          <w:rFonts w:ascii="Times New Roman" w:hAnsi="Times New Roman"/>
          <w:sz w:val="24"/>
          <w:szCs w:val="24"/>
          <w:u w:val="single"/>
        </w:rPr>
        <w:t xml:space="preserve">договор </w:t>
      </w:r>
      <w:bookmarkEnd w:id="14"/>
      <w:r w:rsidRPr="00841A41">
        <w:rPr>
          <w:rFonts w:ascii="Times New Roman" w:hAnsi="Times New Roman"/>
          <w:sz w:val="24"/>
          <w:szCs w:val="24"/>
          <w:u w:val="single"/>
        </w:rPr>
        <w:t>о предоставлении субсидии за счет средств областного бюджета Новосибирской области</w:t>
      </w:r>
      <w:r w:rsidRPr="00841A41">
        <w:rPr>
          <w:rFonts w:ascii="Times New Roman" w:hAnsi="Times New Roman"/>
          <w:sz w:val="24"/>
          <w:szCs w:val="24"/>
        </w:rPr>
        <w:t xml:space="preserve"> в соответствии с типовой формой договора, утвержденной приказом министерства финансов и налоговой политики Новосибирской области от </w:t>
      </w:r>
      <w:smartTag w:uri="urn:schemas-microsoft-com:office:smarttags" w:element="date">
        <w:smartTagPr>
          <w:attr w:name="Year" w:val="2016"/>
          <w:attr w:name="Day" w:val="27"/>
          <w:attr w:name="Month" w:val="12"/>
          <w:attr w:name="ls" w:val="trans"/>
        </w:smartTagPr>
        <w:r w:rsidRPr="00841A41">
          <w:rPr>
            <w:rFonts w:ascii="Times New Roman" w:hAnsi="Times New Roman"/>
            <w:sz w:val="24"/>
            <w:szCs w:val="24"/>
          </w:rPr>
          <w:t>27.12.2016</w:t>
        </w:r>
      </w:smartTag>
      <w:r w:rsidRPr="00841A41">
        <w:rPr>
          <w:rFonts w:ascii="Times New Roman" w:hAnsi="Times New Roman"/>
          <w:sz w:val="24"/>
          <w:szCs w:val="24"/>
        </w:rPr>
        <w:t xml:space="preserve"> № 80-НПА «Об утверждении типовых форм соглашений (договоров) о предоставлении из областного бюджета </w:t>
      </w:r>
      <w:r w:rsidRPr="00841A41">
        <w:rPr>
          <w:rFonts w:ascii="Times New Roman" w:hAnsi="Times New Roman"/>
          <w:sz w:val="24"/>
          <w:szCs w:val="24"/>
        </w:rPr>
        <w:lastRenderedPageBreak/>
        <w:t>Новосибирской области субсидий юридическим лицам (за исключением субсидий государственным учреждениям), индивидуальным предпринимателям, а также физическим лицам – производителям товаров, работ, услуг» (далее – договор).</w:t>
      </w:r>
    </w:p>
    <w:p w:rsidR="00841A41" w:rsidRPr="00841A41" w:rsidRDefault="00841A41" w:rsidP="00841A41">
      <w:pPr>
        <w:pStyle w:val="1"/>
        <w:ind w:firstLine="708"/>
        <w:jc w:val="both"/>
        <w:rPr>
          <w:b w:val="0"/>
          <w:sz w:val="24"/>
          <w:szCs w:val="24"/>
        </w:rPr>
      </w:pPr>
      <w:r w:rsidRPr="00841A41">
        <w:rPr>
          <w:sz w:val="24"/>
          <w:szCs w:val="24"/>
        </w:rPr>
        <w:t>11. Условия признания победителя отбора уклонившимся от заключения соглашения</w:t>
      </w:r>
    </w:p>
    <w:p w:rsidR="00841A41" w:rsidRPr="00841A41" w:rsidRDefault="00841A41" w:rsidP="00841A41">
      <w:pPr>
        <w:spacing w:after="0" w:line="240" w:lineRule="auto"/>
        <w:ind w:firstLine="708"/>
        <w:jc w:val="both"/>
        <w:rPr>
          <w:rFonts w:ascii="Times New Roman" w:hAnsi="Times New Roman"/>
          <w:sz w:val="24"/>
          <w:szCs w:val="24"/>
        </w:rPr>
      </w:pPr>
      <w:r w:rsidRPr="00841A41">
        <w:rPr>
          <w:rFonts w:ascii="Times New Roman" w:hAnsi="Times New Roman"/>
          <w:sz w:val="24"/>
          <w:szCs w:val="24"/>
        </w:rPr>
        <w:t xml:space="preserve">В случае </w:t>
      </w:r>
      <w:proofErr w:type="spellStart"/>
      <w:r w:rsidRPr="00841A41">
        <w:rPr>
          <w:rFonts w:ascii="Times New Roman" w:hAnsi="Times New Roman"/>
          <w:sz w:val="24"/>
          <w:szCs w:val="24"/>
        </w:rPr>
        <w:t>неподписания</w:t>
      </w:r>
      <w:proofErr w:type="spellEnd"/>
      <w:r w:rsidRPr="00841A41">
        <w:rPr>
          <w:rFonts w:ascii="Times New Roman" w:hAnsi="Times New Roman"/>
          <w:sz w:val="24"/>
          <w:szCs w:val="24"/>
        </w:rPr>
        <w:t xml:space="preserve"> договора получателем субсидии в срок, указанный в </w:t>
      </w:r>
      <w:hyperlink w:anchor="_10._Срок,_в" w:history="1">
        <w:r w:rsidRPr="00841A41">
          <w:rPr>
            <w:rStyle w:val="ab"/>
            <w:rFonts w:ascii="Times New Roman" w:hAnsi="Times New Roman"/>
            <w:sz w:val="24"/>
            <w:szCs w:val="24"/>
          </w:rPr>
          <w:t>разделе 10</w:t>
        </w:r>
      </w:hyperlink>
      <w:r w:rsidRPr="00841A41">
        <w:rPr>
          <w:rFonts w:ascii="Times New Roman" w:hAnsi="Times New Roman"/>
          <w:sz w:val="24"/>
          <w:szCs w:val="24"/>
        </w:rPr>
        <w:t xml:space="preserve"> настоящего объявления, получатель субсидии считается </w:t>
      </w:r>
      <w:r w:rsidRPr="00841A41">
        <w:rPr>
          <w:rFonts w:ascii="Times New Roman" w:hAnsi="Times New Roman"/>
          <w:sz w:val="24"/>
          <w:szCs w:val="24"/>
          <w:u w:val="single"/>
        </w:rPr>
        <w:t>уклонившимся</w:t>
      </w:r>
      <w:r w:rsidRPr="00841A41">
        <w:rPr>
          <w:rFonts w:ascii="Times New Roman" w:hAnsi="Times New Roman"/>
          <w:sz w:val="24"/>
          <w:szCs w:val="24"/>
        </w:rPr>
        <w:t xml:space="preserve"> от заключения договора.</w:t>
      </w:r>
    </w:p>
    <w:p w:rsidR="00841A41" w:rsidRPr="00841A41" w:rsidRDefault="00841A41" w:rsidP="00841A41">
      <w:pPr>
        <w:pStyle w:val="1"/>
        <w:ind w:firstLine="708"/>
        <w:jc w:val="both"/>
        <w:rPr>
          <w:b w:val="0"/>
          <w:sz w:val="24"/>
          <w:szCs w:val="24"/>
        </w:rPr>
      </w:pPr>
      <w:r w:rsidRPr="00841A41">
        <w:rPr>
          <w:sz w:val="24"/>
          <w:szCs w:val="24"/>
        </w:rPr>
        <w:t>12. Дата размещения результатов отбора на едином портале и официальном сайте</w:t>
      </w:r>
    </w:p>
    <w:p w:rsidR="00841A41" w:rsidRPr="00020ED6" w:rsidRDefault="00841A41" w:rsidP="00020ED6">
      <w:pPr>
        <w:spacing w:after="0" w:line="240" w:lineRule="auto"/>
        <w:ind w:firstLine="708"/>
        <w:jc w:val="both"/>
        <w:rPr>
          <w:rFonts w:ascii="Times New Roman" w:hAnsi="Times New Roman"/>
          <w:b/>
          <w:sz w:val="24"/>
          <w:szCs w:val="24"/>
        </w:rPr>
      </w:pPr>
      <w:r w:rsidRPr="00841A41">
        <w:rPr>
          <w:rFonts w:ascii="Times New Roman" w:hAnsi="Times New Roman"/>
          <w:sz w:val="24"/>
          <w:szCs w:val="24"/>
        </w:rPr>
        <w:t xml:space="preserve">Информация о результатах отбора размещается не позднее </w:t>
      </w:r>
      <w:r w:rsidR="00020ED6">
        <w:rPr>
          <w:rFonts w:ascii="Times New Roman" w:hAnsi="Times New Roman"/>
          <w:b/>
          <w:sz w:val="24"/>
          <w:szCs w:val="24"/>
        </w:rPr>
        <w:t>23 сентября 2024 года.</w:t>
      </w:r>
    </w:p>
    <w:p w:rsidR="00841A41" w:rsidRPr="00841A41" w:rsidRDefault="00841A41" w:rsidP="00841A41">
      <w:pPr>
        <w:spacing w:after="0" w:line="240" w:lineRule="auto"/>
        <w:ind w:firstLine="708"/>
        <w:rPr>
          <w:rFonts w:ascii="Times New Roman" w:hAnsi="Times New Roman"/>
          <w:sz w:val="24"/>
          <w:szCs w:val="24"/>
          <w:u w:val="single"/>
        </w:rPr>
      </w:pPr>
      <w:r w:rsidRPr="00841A41">
        <w:rPr>
          <w:rFonts w:ascii="Times New Roman" w:hAnsi="Times New Roman"/>
          <w:sz w:val="24"/>
          <w:szCs w:val="24"/>
          <w:u w:val="single"/>
        </w:rPr>
        <w:t>Приложения:</w:t>
      </w:r>
    </w:p>
    <w:p w:rsidR="00841A41" w:rsidRPr="00841A41" w:rsidRDefault="00841A41" w:rsidP="00020ED6">
      <w:pPr>
        <w:pStyle w:val="ac"/>
        <w:numPr>
          <w:ilvl w:val="0"/>
          <w:numId w:val="23"/>
        </w:numPr>
        <w:spacing w:after="0" w:line="240" w:lineRule="auto"/>
        <w:ind w:left="0" w:firstLine="567"/>
        <w:jc w:val="both"/>
        <w:rPr>
          <w:rFonts w:ascii="Times New Roman" w:hAnsi="Times New Roman"/>
          <w:sz w:val="24"/>
          <w:szCs w:val="24"/>
        </w:rPr>
      </w:pPr>
      <w:r w:rsidRPr="00841A41">
        <w:rPr>
          <w:rFonts w:ascii="Times New Roman" w:hAnsi="Times New Roman"/>
          <w:sz w:val="24"/>
          <w:szCs w:val="24"/>
        </w:rPr>
        <w:t>Минимальный перечень товаров первой необходимости для реализации в отдаленных селах, начиная с 11 километра от районных центров, по доставке которых предоставляется субсидия из областного бюджета Новосибирской области на компенсацию части транспортных расходов по доставке товаров первой необходимости в отдаленные села, начиная с 11 километра от районных центров.</w:t>
      </w:r>
    </w:p>
    <w:p w:rsidR="00841A41" w:rsidRPr="00841A41" w:rsidRDefault="00841A41" w:rsidP="00020ED6">
      <w:pPr>
        <w:pStyle w:val="ac"/>
        <w:numPr>
          <w:ilvl w:val="0"/>
          <w:numId w:val="23"/>
        </w:numPr>
        <w:spacing w:after="0" w:line="240" w:lineRule="auto"/>
        <w:ind w:left="0" w:firstLine="567"/>
        <w:jc w:val="both"/>
        <w:rPr>
          <w:rFonts w:ascii="Times New Roman" w:hAnsi="Times New Roman"/>
          <w:sz w:val="24"/>
          <w:szCs w:val="24"/>
        </w:rPr>
      </w:pPr>
      <w:r w:rsidRPr="00841A41">
        <w:rPr>
          <w:rFonts w:ascii="Times New Roman" w:hAnsi="Times New Roman"/>
          <w:sz w:val="24"/>
          <w:szCs w:val="24"/>
        </w:rPr>
        <w:t>Форма заявки для юридических лиц.</w:t>
      </w:r>
    </w:p>
    <w:p w:rsidR="00841A41" w:rsidRPr="00841A41" w:rsidRDefault="00841A41" w:rsidP="00020ED6">
      <w:pPr>
        <w:pStyle w:val="ac"/>
        <w:numPr>
          <w:ilvl w:val="0"/>
          <w:numId w:val="23"/>
        </w:numPr>
        <w:spacing w:after="0" w:line="240" w:lineRule="auto"/>
        <w:ind w:left="0" w:firstLine="567"/>
        <w:jc w:val="both"/>
        <w:rPr>
          <w:rFonts w:ascii="Times New Roman" w:hAnsi="Times New Roman"/>
          <w:sz w:val="24"/>
          <w:szCs w:val="24"/>
        </w:rPr>
      </w:pPr>
      <w:r w:rsidRPr="00841A41">
        <w:rPr>
          <w:rFonts w:ascii="Times New Roman" w:hAnsi="Times New Roman"/>
          <w:sz w:val="24"/>
          <w:szCs w:val="24"/>
        </w:rPr>
        <w:t>Форма заявки для индивидуальных предпринимателей.</w:t>
      </w:r>
    </w:p>
    <w:p w:rsidR="00841A41" w:rsidRPr="00841A41" w:rsidRDefault="00841A41" w:rsidP="00020ED6">
      <w:pPr>
        <w:pStyle w:val="ac"/>
        <w:numPr>
          <w:ilvl w:val="0"/>
          <w:numId w:val="23"/>
        </w:numPr>
        <w:spacing w:after="0" w:line="240" w:lineRule="auto"/>
        <w:ind w:left="0" w:firstLine="567"/>
        <w:jc w:val="both"/>
        <w:rPr>
          <w:rFonts w:ascii="Times New Roman" w:hAnsi="Times New Roman"/>
          <w:sz w:val="24"/>
          <w:szCs w:val="24"/>
        </w:rPr>
      </w:pPr>
      <w:r w:rsidRPr="00841A41">
        <w:rPr>
          <w:rFonts w:ascii="Times New Roman" w:hAnsi="Times New Roman"/>
          <w:sz w:val="24"/>
          <w:szCs w:val="24"/>
        </w:rPr>
        <w:t>Форма справки об отсутствии просроченной задолженности по возврату в областной бюджет Новосибирской области субсидий, бюджетных инвестиций, предоставленных в том числе в соответствии с иными правовыми актами Новосибирской области, и иной просроченной (неурегулированной) задолженности по денежным обязательствам перед Новосибирской областью.</w:t>
      </w:r>
    </w:p>
    <w:p w:rsidR="00841A41" w:rsidRDefault="00841A41" w:rsidP="00A3112A">
      <w:pPr>
        <w:spacing w:after="0" w:line="240" w:lineRule="auto"/>
        <w:ind w:firstLine="708"/>
        <w:jc w:val="both"/>
        <w:rPr>
          <w:sz w:val="24"/>
          <w:szCs w:val="24"/>
          <w:lang w:eastAsia="ru-RU"/>
        </w:rPr>
      </w:pPr>
    </w:p>
    <w:p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A3112A" w:rsidRPr="00135F1A" w:rsidRDefault="00A3112A" w:rsidP="00A3112A">
      <w:pPr>
        <w:pStyle w:val="afc"/>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A3112A" w:rsidRPr="00135F1A" w:rsidRDefault="00A3112A" w:rsidP="00A3112A">
      <w:pPr>
        <w:pStyle w:val="afc"/>
        <w:rPr>
          <w:rFonts w:ascii="Times New Roman" w:hAnsi="Times New Roman"/>
          <w:sz w:val="16"/>
          <w:szCs w:val="16"/>
        </w:rPr>
      </w:pP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A3112A" w:rsidRPr="00135F1A" w:rsidRDefault="00185578" w:rsidP="00A3112A">
      <w:pPr>
        <w:pStyle w:val="afc"/>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57B49712" wp14:editId="46146D13">
            <wp:simplePos x="0" y="0"/>
            <wp:positionH relativeFrom="column">
              <wp:posOffset>4248198</wp:posOffset>
            </wp:positionH>
            <wp:positionV relativeFrom="paragraph">
              <wp:posOffset>8291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окрашивать краской или заклеивать открытую электропроводку обоями;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закрывать электрические лампочки абажурами из горючих материалов;</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A3112A" w:rsidRDefault="00A3112A" w:rsidP="00A3112A">
      <w:pPr>
        <w:pStyle w:val="afc"/>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rsidR="00A3112A" w:rsidRPr="003C6967" w:rsidRDefault="00A3112A" w:rsidP="00A3112A">
      <w:pPr>
        <w:pStyle w:val="afc"/>
        <w:rPr>
          <w:rFonts w:ascii="Times New Roman" w:hAnsi="Times New Roman"/>
          <w:sz w:val="16"/>
          <w:szCs w:val="16"/>
        </w:rPr>
      </w:pPr>
    </w:p>
    <w:p w:rsidR="00A3112A" w:rsidRPr="003C6967" w:rsidRDefault="00A3112A" w:rsidP="00A3112A">
      <w:pPr>
        <w:pStyle w:val="afc"/>
        <w:jc w:val="center"/>
        <w:rPr>
          <w:rFonts w:ascii="Times New Roman" w:hAnsi="Times New Roman"/>
          <w:b/>
          <w:sz w:val="24"/>
          <w:szCs w:val="24"/>
        </w:rPr>
      </w:pPr>
      <w:r w:rsidRPr="00135F1A">
        <w:rPr>
          <w:rFonts w:ascii="Times New Roman" w:hAnsi="Times New Roman"/>
          <w:b/>
          <w:sz w:val="24"/>
          <w:szCs w:val="24"/>
        </w:rPr>
        <w:t>Меры пожарной безопасности при эксплуатации газового оборудования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Газовое оборудование, находящееся в доме, должно находиться в исправном состоянии, и соответствовать техническим требованиям по его эксплуатации.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газового оборудования запрещается: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пользоваться газовыми приборами малолетним детям и лицам, незнакомым с порядком его безопасной эксплуатации;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открывать газовые краны, пока не зажжена спичка или не включен ручной запальник;</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сушить белье над газовой плитой, оно может загореться.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При появлении в доме запаха газа, запрещается использование </w:t>
      </w:r>
      <w:proofErr w:type="gramStart"/>
      <w:r w:rsidRPr="00135F1A">
        <w:rPr>
          <w:rFonts w:ascii="Times New Roman" w:hAnsi="Times New Roman"/>
          <w:sz w:val="24"/>
          <w:szCs w:val="24"/>
        </w:rPr>
        <w:t>электроприборов</w:t>
      </w:r>
      <w:proofErr w:type="gramEnd"/>
      <w:r w:rsidRPr="00135F1A">
        <w:rPr>
          <w:rFonts w:ascii="Times New Roman" w:hAnsi="Times New Roman"/>
          <w:sz w:val="24"/>
          <w:szCs w:val="24"/>
        </w:rPr>
        <w:t xml:space="preserve"> находящихся в доме, включение электроосвещения. Выключите все газовые приборы, перекройте краны, проветрите все помещения, включая подвалы. Проверьте, плотно ли закрыты все краны газовых приборов. Если запах газа не исчезает, или, исчезнув при проветривании, появляется вновь, необходимо вызвать аварийную газовую службу.</w:t>
      </w:r>
    </w:p>
    <w:p w:rsidR="00A3112A" w:rsidRPr="00135F1A" w:rsidRDefault="00A3112A" w:rsidP="00A3112A">
      <w:pPr>
        <w:pStyle w:val="afc"/>
        <w:rPr>
          <w:rFonts w:ascii="Times New Roman" w:hAnsi="Times New Roman"/>
          <w:sz w:val="24"/>
          <w:szCs w:val="24"/>
        </w:rPr>
      </w:pPr>
    </w:p>
    <w:p w:rsidR="00A3112A" w:rsidRPr="00B044DD" w:rsidRDefault="00A3112A" w:rsidP="00A3112A">
      <w:pPr>
        <w:pStyle w:val="afc"/>
        <w:jc w:val="center"/>
        <w:rPr>
          <w:rFonts w:ascii="Times New Roman" w:hAnsi="Times New Roman"/>
          <w:b/>
          <w:sz w:val="24"/>
          <w:szCs w:val="24"/>
        </w:rPr>
      </w:pPr>
      <w:r w:rsidRPr="00135F1A">
        <w:rPr>
          <w:rFonts w:ascii="Times New Roman" w:hAnsi="Times New Roman"/>
          <w:b/>
          <w:sz w:val="24"/>
          <w:szCs w:val="24"/>
        </w:rPr>
        <w:t>Печное отопление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Нужно помнить, что пожар может возникнуть в результате воздействия огня и искр через трещины и </w:t>
      </w:r>
      <w:proofErr w:type="spellStart"/>
      <w:r w:rsidRPr="00135F1A">
        <w:rPr>
          <w:rFonts w:ascii="Times New Roman" w:hAnsi="Times New Roman"/>
          <w:sz w:val="24"/>
          <w:szCs w:val="24"/>
        </w:rPr>
        <w:t>неплотности</w:t>
      </w:r>
      <w:proofErr w:type="spellEnd"/>
      <w:r w:rsidRPr="00135F1A">
        <w:rPr>
          <w:rFonts w:ascii="Times New Roman" w:hAnsi="Times New Roman"/>
          <w:sz w:val="24"/>
          <w:szCs w:val="24"/>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оставляйте детей без присмотра.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свою фамилию, номер телефона;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rsidR="00A3112A" w:rsidRPr="00135F1A" w:rsidRDefault="00A3112A" w:rsidP="00A05271">
      <w:pPr>
        <w:pStyle w:val="afc"/>
        <w:rPr>
          <w:rFonts w:ascii="Times New Roman" w:hAnsi="Times New Roman"/>
          <w:b/>
          <w:sz w:val="24"/>
          <w:szCs w:val="24"/>
        </w:rPr>
      </w:pPr>
      <w:r w:rsidRPr="00135F1A">
        <w:rPr>
          <w:rFonts w:ascii="Times New Roman" w:hAnsi="Times New Roman"/>
          <w:b/>
          <w:sz w:val="24"/>
          <w:szCs w:val="24"/>
        </w:rPr>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rsidR="00A3112A" w:rsidRPr="00253F0C" w:rsidRDefault="00A3112A" w:rsidP="00A3112A">
      <w:pPr>
        <w:spacing w:after="0" w:line="240" w:lineRule="auto"/>
        <w:jc w:val="both"/>
        <w:rPr>
          <w:rFonts w:ascii="Times New Roman" w:eastAsia="Times New Roman" w:hAnsi="Times New Roman"/>
          <w:sz w:val="24"/>
          <w:szCs w:val="24"/>
          <w:lang w:eastAsia="ru-RU"/>
        </w:rPr>
      </w:pPr>
    </w:p>
    <w:p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8"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lastRenderedPageBreak/>
        <w:t>Это опасно, особенно если дети остаются в запертых квартирах или комнатах. В случае пожара они не смогут выйти из опасного помещения наружу.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FE70D9B" wp14:editId="6E01C414">
            <wp:simplePos x="0" y="0"/>
            <wp:positionH relativeFrom="column">
              <wp:posOffset>3466836</wp:posOffset>
            </wp:positionH>
            <wp:positionV relativeFrom="paragraph">
              <wp:posOffset>755446</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w:t>
      </w:r>
      <w:r w:rsidRPr="009C2B60">
        <w:rPr>
          <w:rFonts w:ascii="Times New Roman" w:eastAsia="Times New Roman" w:hAnsi="Times New Roman"/>
          <w:sz w:val="24"/>
          <w:szCs w:val="24"/>
          <w:lang w:eastAsia="ru-RU"/>
        </w:rPr>
        <w:lastRenderedPageBreak/>
        <w:t xml:space="preserve">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E27F1B3" wp14:editId="2D702B2F">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w:t>
      </w:r>
      <w:r w:rsidRPr="009C2B60">
        <w:rPr>
          <w:rFonts w:ascii="Times New Roman" w:eastAsia="Times New Roman" w:hAnsi="Times New Roman"/>
          <w:sz w:val="24"/>
          <w:szCs w:val="24"/>
          <w:lang w:eastAsia="ru-RU"/>
        </w:rPr>
        <w:lastRenderedPageBreak/>
        <w:t>При этом часть клеток погибает, в результате чего происходит одновременное нарушение взаимодействия между участками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 это очень страшная болезнь, так как она выражается в болезненной зависимости от каких бы то ни было наркотических средств - будь то лекарства, </w:t>
      </w:r>
      <w:proofErr w:type="spellStart"/>
      <w:r w:rsidRPr="009C2B60">
        <w:rPr>
          <w:rFonts w:ascii="Times New Roman" w:eastAsia="Times New Roman" w:hAnsi="Times New Roman"/>
          <w:sz w:val="24"/>
          <w:szCs w:val="24"/>
          <w:lang w:eastAsia="ru-RU"/>
        </w:rPr>
        <w:t>анаша</w:t>
      </w:r>
      <w:proofErr w:type="spellEnd"/>
      <w:r w:rsidRPr="009C2B60">
        <w:rPr>
          <w:rFonts w:ascii="Times New Roman" w:eastAsia="Times New Roman" w:hAnsi="Times New Roman"/>
          <w:sz w:val="24"/>
          <w:szCs w:val="24"/>
          <w:lang w:eastAsia="ru-RU"/>
        </w:rPr>
        <w:t xml:space="preserve"> или же более тяжелые наркотики.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w:t>
      </w:r>
      <w:r w:rsidRPr="009C2B60">
        <w:rPr>
          <w:rFonts w:ascii="Times New Roman" w:eastAsia="Times New Roman" w:hAnsi="Times New Roman"/>
          <w:sz w:val="24"/>
          <w:szCs w:val="24"/>
          <w:lang w:eastAsia="ru-RU"/>
        </w:rPr>
        <w:lastRenderedPageBreak/>
        <w:t>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w:t>
      </w:r>
      <w:proofErr w:type="gramStart"/>
      <w:r w:rsidRPr="009C2B60">
        <w:rPr>
          <w:rFonts w:ascii="Times New Roman" w:eastAsia="Times New Roman" w:hAnsi="Times New Roman"/>
          <w:sz w:val="24"/>
          <w:szCs w:val="24"/>
          <w:lang w:eastAsia="ru-RU"/>
        </w:rPr>
        <w:t>до этого клеток</w:t>
      </w:r>
      <w:proofErr w:type="gramEnd"/>
      <w:r w:rsidRPr="009C2B60">
        <w:rPr>
          <w:rFonts w:ascii="Times New Roman" w:eastAsia="Times New Roman" w:hAnsi="Times New Roman"/>
          <w:sz w:val="24"/>
          <w:szCs w:val="24"/>
          <w:lang w:eastAsia="ru-RU"/>
        </w:rPr>
        <w:t xml:space="preserve"> головного мозга отмирает.</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w:t>
      </w:r>
      <w:r w:rsidRPr="009C2B60">
        <w:rPr>
          <w:rFonts w:ascii="Times New Roman" w:eastAsia="Times New Roman" w:hAnsi="Times New Roman"/>
          <w:sz w:val="24"/>
          <w:szCs w:val="24"/>
          <w:lang w:eastAsia="ru-RU"/>
        </w:rPr>
        <w:lastRenderedPageBreak/>
        <w:t>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w:t>
      </w:r>
      <w:proofErr w:type="spellStart"/>
      <w:r w:rsidRPr="00631500">
        <w:rPr>
          <w:rFonts w:ascii="Times New Roman" w:eastAsia="Times New Roman" w:hAnsi="Times New Roman"/>
          <w:sz w:val="24"/>
          <w:szCs w:val="24"/>
          <w:lang w:eastAsia="ru-RU"/>
        </w:rPr>
        <w:t>микс</w:t>
      </w:r>
      <w:proofErr w:type="spellEnd"/>
      <w:r w:rsidRPr="00631500">
        <w:rPr>
          <w:rFonts w:ascii="Times New Roman" w:eastAsia="Times New Roman" w:hAnsi="Times New Roman"/>
          <w:sz w:val="24"/>
          <w:szCs w:val="24"/>
          <w:lang w:eastAsia="ru-RU"/>
        </w:rPr>
        <w:t xml:space="preserve">,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lastRenderedPageBreak/>
        <w:tab/>
      </w:r>
      <w:r w:rsidRPr="006A0E6F">
        <w:rPr>
          <w:rFonts w:ascii="Times New Roman" w:eastAsia="Times New Roman" w:hAnsi="Times New Roman"/>
          <w:i/>
          <w:sz w:val="24"/>
          <w:szCs w:val="24"/>
          <w:lang w:eastAsia="ru-RU"/>
        </w:rPr>
        <w:t>Как предупредить беду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B5302C" w:rsidRPr="00185578" w:rsidRDefault="00B5302C" w:rsidP="009E2450">
      <w:pPr>
        <w:pStyle w:val="1"/>
        <w:jc w:val="center"/>
        <w:rPr>
          <w:sz w:val="16"/>
          <w:szCs w:val="16"/>
          <w:lang w:eastAsia="ru-RU"/>
        </w:rPr>
      </w:pPr>
      <w:bookmarkStart w:id="15" w:name="_GoBack"/>
      <w:bookmarkEnd w:id="15"/>
    </w:p>
    <w:p w:rsidR="00A3112A" w:rsidRDefault="00A3112A" w:rsidP="00A3112A">
      <w:pPr>
        <w:shd w:val="clear" w:color="auto" w:fill="FFFFFF"/>
        <w:spacing w:after="0" w:line="240" w:lineRule="auto"/>
        <w:jc w:val="center"/>
        <w:rPr>
          <w:rFonts w:ascii="Times New Roman" w:eastAsia="Times New Roman" w:hAnsi="Times New Roman"/>
          <w:b/>
          <w:bCs/>
          <w:sz w:val="28"/>
          <w:szCs w:val="28"/>
          <w:lang w:eastAsia="ru-RU"/>
        </w:rPr>
      </w:pPr>
      <w:r w:rsidRPr="005B70A0">
        <w:rPr>
          <w:rFonts w:ascii="Times New Roman" w:eastAsia="Times New Roman" w:hAnsi="Times New Roman"/>
          <w:b/>
          <w:bCs/>
          <w:sz w:val="28"/>
          <w:szCs w:val="28"/>
          <w:lang w:eastAsia="ru-RU"/>
        </w:rPr>
        <w:t>Памятки о безопасности на воде</w:t>
      </w:r>
      <w:r>
        <w:rPr>
          <w:rFonts w:ascii="Times New Roman" w:eastAsia="Times New Roman" w:hAnsi="Times New Roman"/>
          <w:b/>
          <w:bCs/>
          <w:sz w:val="28"/>
          <w:szCs w:val="28"/>
          <w:lang w:eastAsia="ru-RU"/>
        </w:rPr>
        <w:t xml:space="preserve"> в летний период</w:t>
      </w:r>
    </w:p>
    <w:p w:rsidR="00A3112A" w:rsidRPr="005B70A0" w:rsidRDefault="00A3112A" w:rsidP="00A3112A">
      <w:pPr>
        <w:shd w:val="clear" w:color="auto" w:fill="FFFFFF"/>
        <w:spacing w:after="0" w:line="240" w:lineRule="auto"/>
        <w:jc w:val="center"/>
        <w:rPr>
          <w:rFonts w:ascii="Times New Roman" w:eastAsia="Times New Roman" w:hAnsi="Times New Roman"/>
          <w:b/>
          <w:bCs/>
          <w:sz w:val="28"/>
          <w:szCs w:val="28"/>
          <w:lang w:eastAsia="ru-RU"/>
        </w:rPr>
      </w:pPr>
      <w:r w:rsidRPr="005B70A0">
        <w:rPr>
          <w:rFonts w:ascii="Times New Roman" w:eastAsia="Times New Roman" w:hAnsi="Times New Roman"/>
          <w:b/>
          <w:bCs/>
          <w:color w:val="111111"/>
          <w:sz w:val="24"/>
          <w:szCs w:val="24"/>
          <w:lang w:eastAsia="ru-RU"/>
        </w:rPr>
        <w:t>УВАЖАЕМЫЕ РОДИТЕЛИ!</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Pr="005B70A0">
        <w:rPr>
          <w:rFonts w:ascii="Times New Roman" w:eastAsia="Times New Roman" w:hAnsi="Times New Roman"/>
          <w:b/>
          <w:bCs/>
          <w:color w:val="111111"/>
          <w:sz w:val="24"/>
          <w:szCs w:val="24"/>
          <w:lang w:eastAsia="ru-RU"/>
        </w:rPr>
        <w:t>Безопасность жизни детей на водоемах во многих случаях зависит ТОЛЬКО ОТ ВАС!</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noProof/>
          <w:sz w:val="28"/>
          <w:szCs w:val="28"/>
          <w:lang w:eastAsia="ru-RU"/>
        </w:rPr>
        <w:drawing>
          <wp:anchor distT="0" distB="0" distL="114300" distR="114300" simplePos="0" relativeHeight="251676160" behindDoc="1" locked="0" layoutInCell="1" allowOverlap="1" wp14:anchorId="57AD9CD8" wp14:editId="3A66E701">
            <wp:simplePos x="0" y="0"/>
            <wp:positionH relativeFrom="column">
              <wp:posOffset>4317365</wp:posOffset>
            </wp:positionH>
            <wp:positionV relativeFrom="paragraph">
              <wp:posOffset>131720</wp:posOffset>
            </wp:positionV>
            <wp:extent cx="2150745" cy="1434465"/>
            <wp:effectExtent l="0" t="0" r="1905" b="0"/>
            <wp:wrapTight wrapText="bothSides">
              <wp:wrapPolygon edited="0">
                <wp:start x="0" y="0"/>
                <wp:lineTo x="0" y="21227"/>
                <wp:lineTo x="21428" y="21227"/>
                <wp:lineTo x="21428" y="0"/>
                <wp:lineTo x="0" y="0"/>
              </wp:wrapPolygon>
            </wp:wrapTight>
            <wp:docPr id="8" name="Рисунок 8" descr="D:\Downloads\kartinki-deti-na-vode-922x61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kartinki-deti-na-vode-922x615p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074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11111"/>
          <w:sz w:val="24"/>
          <w:szCs w:val="24"/>
          <w:lang w:eastAsia="ru-RU"/>
        </w:rPr>
        <w:tab/>
      </w:r>
      <w:r w:rsidRPr="005B70A0">
        <w:rPr>
          <w:rFonts w:ascii="Times New Roman" w:eastAsia="Times New Roman" w:hAnsi="Times New Roman"/>
          <w:color w:val="111111"/>
          <w:sz w:val="24"/>
          <w:szCs w:val="24"/>
          <w:lang w:eastAsia="ru-RU"/>
        </w:rPr>
        <w:t>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Pr="005B70A0">
        <w:rPr>
          <w:rFonts w:ascii="Times New Roman" w:eastAsia="Times New Roman" w:hAnsi="Times New Roman"/>
          <w:b/>
          <w:bCs/>
          <w:color w:val="111111"/>
          <w:sz w:val="24"/>
          <w:szCs w:val="24"/>
          <w:lang w:eastAsia="ru-RU"/>
        </w:rPr>
        <w:t>Категорически запрещено купание:</w:t>
      </w:r>
    </w:p>
    <w:p w:rsidR="00A3112A" w:rsidRPr="005B70A0" w:rsidRDefault="00A3112A" w:rsidP="00A3112A">
      <w:pPr>
        <w:numPr>
          <w:ilvl w:val="0"/>
          <w:numId w:val="15"/>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детей без надзора взрослых;</w:t>
      </w:r>
    </w:p>
    <w:p w:rsidR="00A3112A" w:rsidRPr="005B70A0" w:rsidRDefault="00A3112A" w:rsidP="00A3112A">
      <w:pPr>
        <w:numPr>
          <w:ilvl w:val="0"/>
          <w:numId w:val="15"/>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 незнакомых местах;</w:t>
      </w:r>
    </w:p>
    <w:p w:rsidR="00A3112A" w:rsidRPr="005B70A0" w:rsidRDefault="00A3112A" w:rsidP="00A3112A">
      <w:pPr>
        <w:numPr>
          <w:ilvl w:val="0"/>
          <w:numId w:val="15"/>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на надувных матрацах, камерах и других плавательных средствах (без надзора взрослых).</w:t>
      </w:r>
    </w:p>
    <w:p w:rsidR="00A3112A" w:rsidRPr="005B70A0" w:rsidRDefault="00A3112A" w:rsidP="00A3112A">
      <w:pPr>
        <w:shd w:val="clear" w:color="auto" w:fill="FFFFFF"/>
        <w:spacing w:after="0" w:line="240" w:lineRule="auto"/>
        <w:ind w:firstLine="426"/>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Необходимо соблюдать следующие правила:</w:t>
      </w:r>
    </w:p>
    <w:p w:rsidR="00A3112A" w:rsidRPr="005B70A0" w:rsidRDefault="00A3112A" w:rsidP="00A3112A">
      <w:pPr>
        <w:numPr>
          <w:ilvl w:val="0"/>
          <w:numId w:val="16"/>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Прежде чем войти в воду, сделайте разминку, выполнив несколько легких упражнений.</w:t>
      </w:r>
    </w:p>
    <w:p w:rsidR="00A3112A" w:rsidRPr="005B70A0" w:rsidRDefault="00A3112A" w:rsidP="00A3112A">
      <w:pPr>
        <w:numPr>
          <w:ilvl w:val="0"/>
          <w:numId w:val="16"/>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Постепенно входите в воду, убедившись в том, что температура воды комфортна для тела (не ниже установленной нормы).</w:t>
      </w:r>
    </w:p>
    <w:p w:rsidR="00A3112A" w:rsidRPr="005B70A0" w:rsidRDefault="00A3112A" w:rsidP="00A3112A">
      <w:pPr>
        <w:numPr>
          <w:ilvl w:val="0"/>
          <w:numId w:val="16"/>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нырять при недостаточной глубине водоема, при необследованном дне (особенно головой вниз!), при нахождении вблизи других пловцов.</w:t>
      </w:r>
    </w:p>
    <w:p w:rsidR="00A3112A" w:rsidRPr="005B70A0" w:rsidRDefault="00A3112A" w:rsidP="00A3112A">
      <w:pPr>
        <w:numPr>
          <w:ilvl w:val="0"/>
          <w:numId w:val="16"/>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Продолжительность купания - не более 30 минут, при невысокой температуре воды - не более 5-6 минут.</w:t>
      </w:r>
    </w:p>
    <w:p w:rsidR="00A3112A" w:rsidRPr="005B70A0" w:rsidRDefault="00A3112A" w:rsidP="00A3112A">
      <w:pPr>
        <w:numPr>
          <w:ilvl w:val="0"/>
          <w:numId w:val="16"/>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A3112A" w:rsidRPr="005B70A0" w:rsidRDefault="00A3112A" w:rsidP="00A3112A">
      <w:pPr>
        <w:numPr>
          <w:ilvl w:val="0"/>
          <w:numId w:val="16"/>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Во избежание перегревания отдыхайте на пляже в головном уборе.</w:t>
      </w:r>
    </w:p>
    <w:p w:rsidR="00A3112A" w:rsidRPr="005B70A0" w:rsidRDefault="00A3112A" w:rsidP="00A3112A">
      <w:pPr>
        <w:numPr>
          <w:ilvl w:val="0"/>
          <w:numId w:val="16"/>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допускать ситуаций неоправданного риска, шалости на воде.</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Pr="005B70A0">
        <w:rPr>
          <w:rFonts w:ascii="Times New Roman" w:eastAsia="Times New Roman" w:hAnsi="Times New Roman"/>
          <w:b/>
          <w:bCs/>
          <w:color w:val="111111"/>
          <w:sz w:val="24"/>
          <w:szCs w:val="24"/>
          <w:lang w:eastAsia="ru-RU"/>
        </w:rPr>
        <w:t>Мамы и папы!</w:t>
      </w:r>
      <w:r w:rsidRPr="005B70A0">
        <w:rPr>
          <w:rFonts w:eastAsia="Times New Roman" w:cs="Calibri"/>
          <w:color w:val="000000"/>
          <w:lang w:eastAsia="ru-RU"/>
        </w:rPr>
        <w:t xml:space="preserve">  </w:t>
      </w:r>
      <w:r w:rsidRPr="005B70A0">
        <w:rPr>
          <w:rFonts w:ascii="Times New Roman" w:eastAsia="Times New Roman" w:hAnsi="Times New Roman"/>
          <w:b/>
          <w:bCs/>
          <w:color w:val="111111"/>
          <w:sz w:val="24"/>
          <w:szCs w:val="24"/>
          <w:lang w:eastAsia="ru-RU"/>
        </w:rPr>
        <w:t>Бабушки и дедушки!</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color w:val="111111"/>
          <w:sz w:val="24"/>
          <w:szCs w:val="24"/>
          <w:lang w:eastAsia="ru-RU"/>
        </w:rPr>
        <w:tab/>
      </w:r>
      <w:r w:rsidRPr="005B70A0">
        <w:rPr>
          <w:rFonts w:ascii="Times New Roman" w:eastAsia="Times New Roman" w:hAnsi="Times New Roman"/>
          <w:color w:val="111111"/>
          <w:sz w:val="24"/>
          <w:szCs w:val="24"/>
          <w:lang w:eastAsia="ru-RU"/>
        </w:rPr>
        <w:t>Подготовьте детей к летнему периоду, повторите правила безопасного поведения на улице, воде, в лесу, правила дорожного движения. Не разрешайте детям выезжать на проезжую часть дороги, самовольно уходить к водоёмам и купаться, разжигать костры в лесных массивах.</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color w:val="111111"/>
          <w:sz w:val="24"/>
          <w:szCs w:val="24"/>
          <w:lang w:eastAsia="ru-RU"/>
        </w:rPr>
        <w:tab/>
      </w:r>
      <w:r w:rsidRPr="005B70A0">
        <w:rPr>
          <w:rFonts w:ascii="Times New Roman" w:eastAsia="Times New Roman" w:hAnsi="Times New Roman"/>
          <w:color w:val="111111"/>
          <w:sz w:val="24"/>
          <w:szCs w:val="24"/>
          <w:lang w:eastAsia="ru-RU"/>
        </w:rPr>
        <w:t>Не оставляйте детей без присмотра! Не подвергайте их жизнь опасности!</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color w:val="111111"/>
          <w:sz w:val="24"/>
          <w:szCs w:val="24"/>
          <w:lang w:eastAsia="ru-RU"/>
        </w:rPr>
        <w:tab/>
      </w:r>
      <w:r w:rsidRPr="005B70A0">
        <w:rPr>
          <w:rFonts w:ascii="Times New Roman" w:eastAsia="Times New Roman" w:hAnsi="Times New Roman"/>
          <w:color w:val="111111"/>
          <w:sz w:val="24"/>
          <w:szCs w:val="24"/>
          <w:lang w:eastAsia="ru-RU"/>
        </w:rPr>
        <w:t>Чтобы избежать несчастных случаев с детьми, каждый обязан:</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строго контролировать свободное время ребенка;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разрешать купание на водоемах только в присутствии взрослых и в специально отведенных для этого местах;</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не позволять детям на велосипедах выезжать на проезжую часть дорог;</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не позволять детям самостоятельно управлять авто - и мототранспортом;</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довести до сведения своего ребенка правила пожарной безопасности, дорожного движения, поведения на природе (лес, парк, речка, улица);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lastRenderedPageBreak/>
        <w:t>• овладеть навыками оказания первой медицинской помощи при несчастных случаях.</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Pr="005B70A0">
        <w:rPr>
          <w:rFonts w:ascii="Times New Roman" w:eastAsia="Times New Roman" w:hAnsi="Times New Roman"/>
          <w:b/>
          <w:bCs/>
          <w:color w:val="111111"/>
          <w:sz w:val="24"/>
          <w:szCs w:val="24"/>
          <w:lang w:eastAsia="ru-RU"/>
        </w:rPr>
        <w:t>Уважаемые родители!</w:t>
      </w:r>
    </w:p>
    <w:p w:rsidR="00A3112A" w:rsidRPr="005B70A0" w:rsidRDefault="00A3112A" w:rsidP="00A3112A">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t>Н</w:t>
      </w:r>
      <w:r w:rsidRPr="005B70A0">
        <w:rPr>
          <w:rFonts w:ascii="Times New Roman" w:eastAsia="Times New Roman" w:hAnsi="Times New Roman"/>
          <w:b/>
          <w:bCs/>
          <w:color w:val="111111"/>
          <w:sz w:val="24"/>
          <w:szCs w:val="24"/>
          <w:lang w:eastAsia="ru-RU"/>
        </w:rPr>
        <w:t xml:space="preserve">е оставляйте детей </w:t>
      </w:r>
      <w:proofErr w:type="gramStart"/>
      <w:r w:rsidRPr="005B70A0">
        <w:rPr>
          <w:rFonts w:ascii="Times New Roman" w:eastAsia="Times New Roman" w:hAnsi="Times New Roman"/>
          <w:b/>
          <w:bCs/>
          <w:color w:val="111111"/>
          <w:sz w:val="24"/>
          <w:szCs w:val="24"/>
          <w:lang w:eastAsia="ru-RU"/>
        </w:rPr>
        <w:t>без контроля</w:t>
      </w:r>
      <w:proofErr w:type="gramEnd"/>
      <w:r w:rsidRPr="005B70A0">
        <w:rPr>
          <w:rFonts w:ascii="Times New Roman" w:eastAsia="Times New Roman" w:hAnsi="Times New Roman"/>
          <w:b/>
          <w:bCs/>
          <w:color w:val="111111"/>
          <w:sz w:val="24"/>
          <w:szCs w:val="24"/>
          <w:lang w:eastAsia="ru-RU"/>
        </w:rPr>
        <w:t xml:space="preserve"> и вы сможете избежать непредвиденных ситуаций.</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ПОМНИТЕ! ЖИЗНЬ И ЗДОРОВЬЕ ДЕТЕЙ - В ВАШИХ РУКАХ.</w:t>
      </w:r>
    </w:p>
    <w:p w:rsidR="00A3112A" w:rsidRPr="00595954" w:rsidRDefault="00A3112A" w:rsidP="00A3112A">
      <w:pPr>
        <w:shd w:val="clear" w:color="auto" w:fill="FFFFFF"/>
        <w:spacing w:after="0" w:line="240" w:lineRule="auto"/>
        <w:jc w:val="both"/>
        <w:rPr>
          <w:rFonts w:ascii="Times New Roman" w:eastAsia="Times New Roman" w:hAnsi="Times New Roman"/>
          <w:color w:val="111111"/>
          <w:sz w:val="16"/>
          <w:szCs w:val="16"/>
          <w:lang w:eastAsia="ru-RU"/>
        </w:rPr>
      </w:pPr>
    </w:p>
    <w:p w:rsidR="00A3112A" w:rsidRPr="005B70A0" w:rsidRDefault="00A3112A" w:rsidP="00A3112A">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t>ПОВЕДЕНИЕ НА ВОДЕ</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ab/>
        <w:t>С наступлением купального сезона сотни жителей устремляются в выходные дни поближе к воде. Свежий воздух, солнце, купание не только доставляют удовольствие, но и служат хорошим средством закаливания организма. Вместе с этим вода регулярно уносит жизни. </w:t>
      </w:r>
      <w:r w:rsidRPr="005B70A0">
        <w:rPr>
          <w:rFonts w:ascii="Times New Roman" w:eastAsia="Times New Roman" w:hAnsi="Times New Roman"/>
          <w:b/>
          <w:bCs/>
          <w:color w:val="111111"/>
          <w:sz w:val="24"/>
          <w:szCs w:val="24"/>
          <w:lang w:eastAsia="ru-RU"/>
        </w:rPr>
        <w:t>Помните:</w:t>
      </w:r>
      <w:r w:rsidRPr="005B70A0">
        <w:rPr>
          <w:rFonts w:ascii="Times New Roman" w:eastAsia="Times New Roman" w:hAnsi="Times New Roman"/>
          <w:color w:val="111111"/>
          <w:sz w:val="24"/>
          <w:szCs w:val="24"/>
          <w:lang w:eastAsia="ru-RU"/>
        </w:rPr>
        <w:t> </w:t>
      </w:r>
      <w:r w:rsidRPr="005B70A0">
        <w:rPr>
          <w:rFonts w:ascii="Times New Roman" w:eastAsia="Times New Roman" w:hAnsi="Times New Roman"/>
          <w:b/>
          <w:bCs/>
          <w:color w:val="111111"/>
          <w:sz w:val="24"/>
          <w:szCs w:val="24"/>
          <w:lang w:eastAsia="ru-RU"/>
        </w:rPr>
        <w:t>купание в нетрезвом виде может привести к трагическому исходу!</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w:t>
      </w:r>
      <w:r w:rsidRPr="005B70A0">
        <w:rPr>
          <w:rFonts w:ascii="Times New Roman" w:eastAsia="Times New Roman" w:hAnsi="Times New Roman"/>
          <w:b/>
          <w:bCs/>
          <w:color w:val="111111"/>
          <w:sz w:val="24"/>
          <w:szCs w:val="24"/>
          <w:lang w:eastAsia="ru-RU"/>
        </w:rPr>
        <w:t>При купании недопустимо:</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1. Плавать в незнакомом месте, под мостами и у плотин.</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2. Нырять с высоты, не зная глубины и рельефа дна.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3. Заплывать за буйки и ограждения.</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xml:space="preserve">4. Приближаться к судам, плотам и иным </w:t>
      </w:r>
      <w:proofErr w:type="spellStart"/>
      <w:r w:rsidRPr="005B70A0">
        <w:rPr>
          <w:rFonts w:ascii="Times New Roman" w:eastAsia="Times New Roman" w:hAnsi="Times New Roman"/>
          <w:color w:val="111111"/>
          <w:sz w:val="24"/>
          <w:szCs w:val="24"/>
          <w:lang w:eastAsia="ru-RU"/>
        </w:rPr>
        <w:t>плавсредствам</w:t>
      </w:r>
      <w:proofErr w:type="spellEnd"/>
      <w:r w:rsidRPr="005B70A0">
        <w:rPr>
          <w:rFonts w:ascii="Times New Roman" w:eastAsia="Times New Roman" w:hAnsi="Times New Roman"/>
          <w:color w:val="111111"/>
          <w:sz w:val="24"/>
          <w:szCs w:val="24"/>
          <w:lang w:eastAsia="ru-RU"/>
        </w:rPr>
        <w:t>.</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5. Прыгать в воду с лодок, катеров, причалов.</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6. Хватать друг друга за руки и ноги во время игр на воде.</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Избегайте употребление алкоголя до и во время нахождения в воде или у береговой линии. Алкоголь ухудшает чувство равновесия, координацию движений и самоконтроль.</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Не умеющим плавать купаться только в специально оборудованных местах глубиной не более 1-2 метра!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КАТЕГОРИЧЕСКИ ЗАПРЕЩАЕТСЯ купание на водных объектах, оборудованных предупреждающими аншлагами «КУПАНИЕ ЗАПРЕЩЕНО!»</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Помните! Только неукоснительное соблюдение мер безопасного поведения на воде может предупредить беду.</w:t>
      </w:r>
    </w:p>
    <w:p w:rsidR="00A3112A" w:rsidRPr="005B70A0" w:rsidRDefault="00A3112A" w:rsidP="00A3112A">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t>Если тонет человек:</w:t>
      </w:r>
    </w:p>
    <w:p w:rsidR="00A3112A" w:rsidRPr="005B70A0" w:rsidRDefault="00A3112A" w:rsidP="00A3112A">
      <w:pPr>
        <w:numPr>
          <w:ilvl w:val="0"/>
          <w:numId w:val="17"/>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Сразу громко зовите на помощь: «Человек тонет!»</w:t>
      </w:r>
    </w:p>
    <w:p w:rsidR="00A3112A" w:rsidRPr="005B70A0" w:rsidRDefault="00A3112A" w:rsidP="00A3112A">
      <w:pPr>
        <w:numPr>
          <w:ilvl w:val="0"/>
          <w:numId w:val="17"/>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Попросите вызвать спасателей и «скорую помощь».</w:t>
      </w:r>
    </w:p>
    <w:p w:rsidR="00A3112A" w:rsidRPr="005B70A0" w:rsidRDefault="00A3112A" w:rsidP="00A3112A">
      <w:pPr>
        <w:numPr>
          <w:ilvl w:val="0"/>
          <w:numId w:val="17"/>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Бросьте тонущему спасательный круг, длинную веревку с узлом на конце.</w:t>
      </w:r>
    </w:p>
    <w:p w:rsidR="00A3112A" w:rsidRPr="005B70A0" w:rsidRDefault="00A3112A" w:rsidP="00A3112A">
      <w:pPr>
        <w:numPr>
          <w:ilvl w:val="0"/>
          <w:numId w:val="18"/>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Если хорошо плаваете, снимите одежду и обувь и вплавь доберитесь до тонущего.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Если тонешь сам:</w:t>
      </w:r>
    </w:p>
    <w:p w:rsidR="00A3112A" w:rsidRPr="005B70A0" w:rsidRDefault="00A3112A" w:rsidP="00A3112A">
      <w:pPr>
        <w:numPr>
          <w:ilvl w:val="0"/>
          <w:numId w:val="19"/>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паникуйте.</w:t>
      </w:r>
    </w:p>
    <w:p w:rsidR="00A3112A" w:rsidRPr="005B70A0" w:rsidRDefault="00A3112A" w:rsidP="00A3112A">
      <w:pPr>
        <w:numPr>
          <w:ilvl w:val="0"/>
          <w:numId w:val="19"/>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Снимите с себя лишнюю одежду, обувь, кричи, зови на помощь.</w:t>
      </w:r>
    </w:p>
    <w:p w:rsidR="00A3112A" w:rsidRPr="005B70A0" w:rsidRDefault="00A3112A" w:rsidP="00A3112A">
      <w:pPr>
        <w:numPr>
          <w:ilvl w:val="0"/>
          <w:numId w:val="19"/>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Перевернитесь на спину, широко раскиньте руки, расслабьтесь, сделайте несколько глубоких вдохов.</w:t>
      </w:r>
    </w:p>
    <w:p w:rsidR="00A3112A" w:rsidRPr="005B70A0" w:rsidRDefault="00A3112A" w:rsidP="00A3112A">
      <w:pPr>
        <w:shd w:val="clear" w:color="auto" w:fill="FFFFFF"/>
        <w:spacing w:after="0" w:line="240" w:lineRule="auto"/>
        <w:ind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w:t>
      </w:r>
    </w:p>
    <w:p w:rsidR="00A3112A" w:rsidRPr="005B70A0" w:rsidRDefault="00A3112A" w:rsidP="00A3112A">
      <w:pPr>
        <w:shd w:val="clear" w:color="auto" w:fill="FFFFFF"/>
        <w:spacing w:after="0" w:line="240" w:lineRule="auto"/>
        <w:ind w:firstLine="567"/>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Вы захлебнулись водой:</w:t>
      </w:r>
    </w:p>
    <w:p w:rsidR="00A3112A" w:rsidRPr="005B70A0" w:rsidRDefault="00A3112A" w:rsidP="00A3112A">
      <w:pPr>
        <w:numPr>
          <w:ilvl w:val="0"/>
          <w:numId w:val="20"/>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паникуйте, постарайтесь развернуться спиной к волне;</w:t>
      </w:r>
    </w:p>
    <w:p w:rsidR="00A3112A" w:rsidRPr="005B70A0" w:rsidRDefault="00A3112A" w:rsidP="00A3112A">
      <w:pPr>
        <w:numPr>
          <w:ilvl w:val="0"/>
          <w:numId w:val="20"/>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прижмите согнутые в локтях руки к нижней части груди и сделайте несколько резких выдохов, помогая себе руками;</w:t>
      </w:r>
    </w:p>
    <w:p w:rsidR="00A3112A" w:rsidRPr="005B70A0" w:rsidRDefault="00A3112A" w:rsidP="00A3112A">
      <w:pPr>
        <w:numPr>
          <w:ilvl w:val="0"/>
          <w:numId w:val="20"/>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затем очистите от воды нос и сделайте несколько глотательных движений;</w:t>
      </w:r>
    </w:p>
    <w:p w:rsidR="00A3112A" w:rsidRPr="005B70A0" w:rsidRDefault="00A3112A" w:rsidP="00A3112A">
      <w:pPr>
        <w:numPr>
          <w:ilvl w:val="0"/>
          <w:numId w:val="20"/>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восстановив дыхание, ложитесь на живот и двигайтесь к берегу;</w:t>
      </w:r>
    </w:p>
    <w:p w:rsidR="00A3112A" w:rsidRPr="005B70A0" w:rsidRDefault="00A3112A" w:rsidP="00A3112A">
      <w:pPr>
        <w:numPr>
          <w:ilvl w:val="0"/>
          <w:numId w:val="20"/>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 необходимости позовите людей на помощь.</w:t>
      </w:r>
    </w:p>
    <w:p w:rsidR="00A3112A" w:rsidRPr="005B70A0" w:rsidRDefault="00A3112A" w:rsidP="00A3112A">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t>Правила оказания помощи при утоплении:</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1. Перевернуть пострадавшего лицом вниз, опустить голову ниже таза.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lastRenderedPageBreak/>
        <w:t>2. Очистить ротовую полость.</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3. Резко надавить на корень языка.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4. При появлении рвотного и кашлевого рефлексов - добиться полного удаления воды из дыхательных путей и желудка.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5. 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6. </w:t>
      </w:r>
      <w:r w:rsidRPr="005B70A0">
        <w:rPr>
          <w:rFonts w:ascii="Times New Roman" w:eastAsia="Times New Roman" w:hAnsi="Times New Roman"/>
          <w:b/>
          <w:bCs/>
          <w:color w:val="111111"/>
          <w:sz w:val="24"/>
          <w:szCs w:val="24"/>
          <w:lang w:eastAsia="ru-RU"/>
        </w:rPr>
        <w:t>Вызвать “Скорую помощь”.</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Если человек уже погрузился в воду, не оставляйте попыток найти его на глубине, а затем вернуть к жизни. Это можно сделать, если утонувший находился в воде не более 6 минут.</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НЕЛЬЗЯ ОСТАВЛЯТЬ ПОСТРАДАВШЕГО БЕЗ ВНИМАНИЯ (в любой момент может произойти остановка сердца)</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САМОСТОЯТЕЛЬНО ПЕРЕВОЗИТЬ ПОСТРАДАВШЕГО, ЕСЛИ ЕСТЬ ВОЗМОЖНОСТЬ ВЫЗВАТЬ СПАСАТЕЛЬНУЮ СЛУЖБУ.</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Помните! Только неукоснительное соблюдение мер безопасного поведения на воде может предупредить беду.</w:t>
      </w:r>
    </w:p>
    <w:p w:rsidR="00A3112A" w:rsidRPr="00185578" w:rsidRDefault="00A3112A" w:rsidP="00A3112A">
      <w:pPr>
        <w:shd w:val="clear" w:color="auto" w:fill="FFFFFF"/>
        <w:spacing w:after="0" w:line="240" w:lineRule="auto"/>
        <w:jc w:val="center"/>
        <w:rPr>
          <w:rFonts w:eastAsia="Times New Roman" w:cs="Calibri"/>
          <w:color w:val="000000"/>
          <w:sz w:val="16"/>
          <w:szCs w:val="16"/>
          <w:lang w:eastAsia="ru-RU"/>
        </w:rPr>
      </w:pPr>
    </w:p>
    <w:p w:rsidR="00A3112A" w:rsidRPr="005B70A0" w:rsidRDefault="00A3112A" w:rsidP="00A3112A">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t>ОСНОВНЫЕ ПРАВИЛА БЕЗОПАСНОГО ПОВЕДЕНИЯ НА ВОДЕ</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ab/>
        <w:t xml:space="preserve">Водоемы являются опасными в любое время года. Летом они опасны при купании и пользовании </w:t>
      </w:r>
      <w:proofErr w:type="spellStart"/>
      <w:r w:rsidRPr="005B70A0">
        <w:rPr>
          <w:rFonts w:ascii="Times New Roman" w:eastAsia="Times New Roman" w:hAnsi="Times New Roman"/>
          <w:color w:val="111111"/>
          <w:sz w:val="24"/>
          <w:szCs w:val="24"/>
          <w:lang w:eastAsia="ru-RU"/>
        </w:rPr>
        <w:t>плавсредствами</w:t>
      </w:r>
      <w:proofErr w:type="spellEnd"/>
      <w:r w:rsidRPr="005B70A0">
        <w:rPr>
          <w:rFonts w:ascii="Times New Roman" w:eastAsia="Times New Roman" w:hAnsi="Times New Roman"/>
          <w:color w:val="111111"/>
          <w:sz w:val="24"/>
          <w:szCs w:val="24"/>
          <w:lang w:eastAsia="ru-RU"/>
        </w:rPr>
        <w:t>. Опасность чаще всего представляют сильное течение (в том числе подводное), глубокие омуты и подводные холодные ключи.</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Летом на водоемах следует соблюдать определенные правила безопасного поведения.</w:t>
      </w:r>
    </w:p>
    <w:p w:rsidR="00A3112A" w:rsidRPr="005B70A0" w:rsidRDefault="00A3112A" w:rsidP="00A3112A">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Во-первых</w:t>
      </w:r>
      <w:r w:rsidRPr="005B70A0">
        <w:rPr>
          <w:rFonts w:ascii="Times New Roman" w:eastAsia="Times New Roman" w:hAnsi="Times New Roman"/>
          <w:color w:val="111111"/>
          <w:sz w:val="24"/>
          <w:szCs w:val="24"/>
          <w:lang w:eastAsia="ru-RU"/>
        </w:rPr>
        <w:t>, следует избегать купания в незнакомых местах, специально не оборудованных для этой цели.</w:t>
      </w:r>
    </w:p>
    <w:p w:rsidR="00A3112A" w:rsidRPr="005B70A0" w:rsidRDefault="00A3112A" w:rsidP="00A3112A">
      <w:pPr>
        <w:shd w:val="clear" w:color="auto" w:fill="FFFFFF"/>
        <w:spacing w:after="0" w:line="240" w:lineRule="auto"/>
        <w:ind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Во-вторых, при купании запрещается:</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заплывать за границы зоны купания;</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подплывать к движущимся судам, лодкам, катерам, катамаранам, гидроциклам;</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нырять и долго находиться под водой;</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прыгать в воду в незнакомых местах, с причалов и др. сооружений, не приспособленных для этих целей;</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долго находиться в холодной воде;</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купаться на голодный желудок;</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проводить в воде игры, связанные с нырянием и захватом друг друга;</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плавать на досках, лежаках, бревнах, надувных матрасах и камерах (за пределы нормы заплыва);</w:t>
      </w:r>
    </w:p>
    <w:p w:rsidR="00A3112A" w:rsidRPr="005B70A0"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подавать крики ложной тревоги;</w:t>
      </w:r>
    </w:p>
    <w:p w:rsidR="00A3112A" w:rsidRPr="00185578" w:rsidRDefault="00A3112A" w:rsidP="00A3112A">
      <w:pPr>
        <w:numPr>
          <w:ilvl w:val="0"/>
          <w:numId w:val="21"/>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приводить с собой собак и др. животных.</w:t>
      </w:r>
    </w:p>
    <w:p w:rsidR="00185578" w:rsidRDefault="00950A42" w:rsidP="00185578">
      <w:pPr>
        <w:shd w:val="clear" w:color="auto" w:fill="FFFFFF"/>
        <w:spacing w:after="0" w:line="240" w:lineRule="auto"/>
        <w:jc w:val="both"/>
        <w:rPr>
          <w:rFonts w:ascii="Times New Roman" w:eastAsia="Times New Roman" w:hAnsi="Times New Roman"/>
          <w:color w:val="111111"/>
          <w:sz w:val="24"/>
          <w:szCs w:val="24"/>
          <w:lang w:eastAsia="ru-RU"/>
        </w:rPr>
      </w:pPr>
      <w:r w:rsidRPr="00DF2EFF">
        <w:rPr>
          <w:rFonts w:ascii="Times New Roman" w:hAnsi="Times New Roman"/>
          <w:b/>
          <w:bCs/>
          <w:noProof/>
          <w:sz w:val="16"/>
          <w:szCs w:val="16"/>
          <w:lang w:eastAsia="ru-RU"/>
        </w:rPr>
        <w:lastRenderedPageBreak/>
        <w:drawing>
          <wp:anchor distT="0" distB="0" distL="114300" distR="114300" simplePos="0" relativeHeight="251677184" behindDoc="1" locked="0" layoutInCell="1" allowOverlap="1" wp14:anchorId="39328283" wp14:editId="61C5AA1D">
            <wp:simplePos x="0" y="0"/>
            <wp:positionH relativeFrom="column">
              <wp:posOffset>228600</wp:posOffset>
            </wp:positionH>
            <wp:positionV relativeFrom="paragraph">
              <wp:posOffset>249459</wp:posOffset>
            </wp:positionV>
            <wp:extent cx="6089650" cy="8056880"/>
            <wp:effectExtent l="0" t="0" r="6350" b="1270"/>
            <wp:wrapTight wrapText="bothSides">
              <wp:wrapPolygon edited="0">
                <wp:start x="0" y="0"/>
                <wp:lineTo x="0" y="21552"/>
                <wp:lineTo x="21555" y="21552"/>
                <wp:lineTo x="21555" y="0"/>
                <wp:lineTo x="0" y="0"/>
              </wp:wrapPolygon>
            </wp:wrapTight>
            <wp:docPr id="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9650" cy="805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578" w:rsidRDefault="00185578" w:rsidP="00185578">
      <w:pPr>
        <w:shd w:val="clear" w:color="auto" w:fill="FFFFFF"/>
        <w:spacing w:after="0" w:line="240" w:lineRule="auto"/>
        <w:jc w:val="both"/>
        <w:rPr>
          <w:rFonts w:ascii="Times New Roman" w:eastAsia="Times New Roman" w:hAnsi="Times New Roman"/>
          <w:color w:val="111111"/>
          <w:sz w:val="24"/>
          <w:szCs w:val="24"/>
          <w:lang w:eastAsia="ru-RU"/>
        </w:rPr>
      </w:pPr>
    </w:p>
    <w:p w:rsidR="00185578" w:rsidRDefault="00185578" w:rsidP="00185578">
      <w:pPr>
        <w:shd w:val="clear" w:color="auto" w:fill="FFFFFF"/>
        <w:spacing w:after="0" w:line="240" w:lineRule="auto"/>
        <w:jc w:val="both"/>
        <w:rPr>
          <w:rFonts w:ascii="Times New Roman" w:eastAsia="Times New Roman" w:hAnsi="Times New Roman"/>
          <w:color w:val="111111"/>
          <w:sz w:val="24"/>
          <w:szCs w:val="24"/>
          <w:lang w:eastAsia="ru-RU"/>
        </w:rPr>
      </w:pPr>
    </w:p>
    <w:p w:rsidR="00185578" w:rsidRDefault="00185578" w:rsidP="00185578">
      <w:pPr>
        <w:shd w:val="clear" w:color="auto" w:fill="FFFFFF"/>
        <w:spacing w:after="0" w:line="240" w:lineRule="auto"/>
        <w:jc w:val="both"/>
        <w:rPr>
          <w:rFonts w:ascii="Times New Roman" w:eastAsia="Times New Roman" w:hAnsi="Times New Roman"/>
          <w:color w:val="111111"/>
          <w:sz w:val="24"/>
          <w:szCs w:val="24"/>
          <w:lang w:eastAsia="ru-RU"/>
        </w:rPr>
      </w:pPr>
    </w:p>
    <w:p w:rsidR="00A05271" w:rsidRDefault="00185578"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185578">
        <w:rPr>
          <w:rFonts w:eastAsia="Times New Roman" w:cs="Calibri"/>
          <w:noProof/>
          <w:color w:val="000000"/>
          <w:lang w:eastAsia="ru-RU"/>
        </w:rPr>
        <w:lastRenderedPageBreak/>
        <w:drawing>
          <wp:anchor distT="0" distB="0" distL="114300" distR="114300" simplePos="0" relativeHeight="251678208" behindDoc="1" locked="0" layoutInCell="1" allowOverlap="1" wp14:anchorId="25B89DD8" wp14:editId="368C3A6A">
            <wp:simplePos x="0" y="0"/>
            <wp:positionH relativeFrom="column">
              <wp:posOffset>-3128</wp:posOffset>
            </wp:positionH>
            <wp:positionV relativeFrom="paragraph">
              <wp:posOffset>132</wp:posOffset>
            </wp:positionV>
            <wp:extent cx="6473190" cy="4970816"/>
            <wp:effectExtent l="0" t="0" r="3810" b="1270"/>
            <wp:wrapTight wrapText="bothSides">
              <wp:wrapPolygon edited="0">
                <wp:start x="0" y="0"/>
                <wp:lineTo x="0" y="21523"/>
                <wp:lineTo x="21549" y="21523"/>
                <wp:lineTo x="21549" y="0"/>
                <wp:lineTo x="0" y="0"/>
              </wp:wrapPolygon>
            </wp:wrapTight>
            <wp:docPr id="1" name="Рисунок 1" descr="D:\Desktop\В печать\от 24.06.2024 по светоотр.элемента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 печать\от 24.06.2024 по светоотр.элементам\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3190" cy="4970816"/>
                    </a:xfrm>
                    <a:prstGeom prst="rect">
                      <a:avLst/>
                    </a:prstGeom>
                    <a:noFill/>
                    <a:ln>
                      <a:noFill/>
                    </a:ln>
                  </pic:spPr>
                </pic:pic>
              </a:graphicData>
            </a:graphic>
          </wp:anchor>
        </w:drawing>
      </w:r>
    </w:p>
    <w:p w:rsidR="00A05271" w:rsidRP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A05271">
        <w:rPr>
          <w:rFonts w:ascii="Times New Roman" w:eastAsia="Times New Roman" w:hAnsi="Times New Roman"/>
          <w:b/>
          <w:kern w:val="36"/>
          <w:sz w:val="24"/>
          <w:szCs w:val="24"/>
          <w:lang w:eastAsia="ru-RU"/>
        </w:rPr>
        <w:t>Правила безопасности при эксплуатации газовых баллонов</w:t>
      </w:r>
    </w:p>
    <w:p w:rsidR="00A05271" w:rsidRPr="00A05271" w:rsidRDefault="00A05271" w:rsidP="00A05271">
      <w:pPr>
        <w:shd w:val="clear" w:color="auto" w:fill="FFFFFF"/>
        <w:spacing w:after="0" w:line="240" w:lineRule="auto"/>
        <w:rPr>
          <w:rFonts w:ascii="Times New Roman" w:eastAsia="Times New Roman" w:hAnsi="Times New Roman"/>
          <w:sz w:val="24"/>
          <w:szCs w:val="24"/>
          <w:lang w:eastAsia="ru-RU"/>
        </w:rPr>
      </w:pPr>
      <w:r w:rsidRPr="00A05271">
        <w:rPr>
          <w:rFonts w:asciiTheme="minorHAnsi" w:eastAsiaTheme="minorHAnsi" w:hAnsiTheme="minorHAnsi" w:cstheme="minorBidi"/>
          <w:noProof/>
          <w:sz w:val="20"/>
          <w:szCs w:val="20"/>
          <w:lang w:eastAsia="ru-RU"/>
        </w:rPr>
        <w:drawing>
          <wp:anchor distT="0" distB="0" distL="114300" distR="114300" simplePos="0" relativeHeight="251686400" behindDoc="1" locked="0" layoutInCell="1" allowOverlap="1" wp14:anchorId="5B19B024" wp14:editId="03873644">
            <wp:simplePos x="0" y="0"/>
            <wp:positionH relativeFrom="column">
              <wp:posOffset>4209546</wp:posOffset>
            </wp:positionH>
            <wp:positionV relativeFrom="paragraph">
              <wp:posOffset>144780</wp:posOffset>
            </wp:positionV>
            <wp:extent cx="2261870" cy="1682115"/>
            <wp:effectExtent l="0" t="0" r="5080" b="0"/>
            <wp:wrapTight wrapText="bothSides">
              <wp:wrapPolygon edited="0">
                <wp:start x="0" y="0"/>
                <wp:lineTo x="0" y="21282"/>
                <wp:lineTo x="21467" y="21282"/>
                <wp:lineTo x="21467" y="0"/>
                <wp:lineTo x="0" y="0"/>
              </wp:wrapPolygon>
            </wp:wrapTight>
            <wp:docPr id="9" name="Рисунок 9" descr="Бесплатное фото 3d визуализация газового бал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ое фото 3d визуализация газового баллон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18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271">
        <w:rPr>
          <w:rFonts w:ascii="Times New Roman" w:eastAsia="Times New Roman" w:hAnsi="Times New Roman"/>
          <w:sz w:val="24"/>
          <w:szCs w:val="24"/>
          <w:lang w:eastAsia="ru-RU"/>
        </w:rPr>
        <w:tab/>
        <w:t>Баллоны – универсальные емкости для хранения и транспортировки газообразных веществ (аргон, кислород, ацетилен, водород, пропан, азот). Чтобы не допустить взрыва, при эксплуатации необходимо соблюдать определенные правила:</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допускать ударов. Газ внутри баллона находится под высоким давлением. Механическое воздействие (удар) может нарушить целостность емкости и спровоцировать взрыв вещества. При транспортировке и эксплуатации баллона необходимо тщательно следить за тем, чтобы изделия не были повреждены.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размещать вблизи источников тепла. Под воздействием высокой температуры газ внутри баллона расширяется, что приводит к увеличению давления на стенки емкости. При достижении критического значения может произойти нарушение целостности и выход газа наружу. При этом даже небольшой искры будет достаточно для взрыва. Исключение составляют только инертные газы (аргон, азот).</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Проверять на предмет утечек. При интенсивной эксплуатации </w:t>
      </w:r>
      <w:hyperlink r:id="rId25" w:tooltip="газовые баллоны пропан" w:history="1">
        <w:r w:rsidRPr="00A05271">
          <w:rPr>
            <w:rFonts w:ascii="Times New Roman" w:eastAsia="Times New Roman" w:hAnsi="Times New Roman"/>
            <w:sz w:val="24"/>
            <w:szCs w:val="24"/>
            <w:lang w:eastAsia="ru-RU"/>
          </w:rPr>
          <w:t>газовые баллоны (пропан</w:t>
        </w:r>
      </w:hyperlink>
      <w:r w:rsidRPr="00A05271">
        <w:rPr>
          <w:rFonts w:ascii="Times New Roman" w:eastAsia="Times New Roman" w:hAnsi="Times New Roman"/>
          <w:sz w:val="24"/>
          <w:szCs w:val="24"/>
          <w:lang w:eastAsia="ru-RU"/>
        </w:rPr>
        <w:t>, метан, водород) необходимо регулярно проверять. Основные соединения под воздействием внешних факторов и времени могут разгерметизироваться, что приведет к утечке. Смешиваясь с воздухом, воспламеняющиеся газы становятся крайне опасной смесью, взрывающейся даже от небольшой искры.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lastRenderedPageBreak/>
        <w:t>Доверять подключение специалистам. Только профессионалы могут учесть все нюансы при установке газового оборудования и подключении баллонов. Самостоятельно выполнять эту процедуру не рекомендуется, поскольку вы рискуете понести значительные материальные убытки.</w:t>
      </w:r>
    </w:p>
    <w:p w:rsidR="00185578" w:rsidRDefault="00185578" w:rsidP="00185578">
      <w:pPr>
        <w:shd w:val="clear" w:color="auto" w:fill="FFFFFF"/>
        <w:spacing w:after="0" w:line="240" w:lineRule="auto"/>
        <w:jc w:val="both"/>
        <w:rPr>
          <w:rFonts w:ascii="Times New Roman" w:eastAsia="Times New Roman" w:hAnsi="Times New Roman"/>
          <w:color w:val="111111"/>
          <w:sz w:val="24"/>
          <w:szCs w:val="24"/>
          <w:lang w:eastAsia="ru-RU"/>
        </w:rPr>
      </w:pPr>
    </w:p>
    <w:p w:rsidR="00185578" w:rsidRDefault="00E1266E" w:rsidP="00185578">
      <w:pPr>
        <w:shd w:val="clear" w:color="auto" w:fill="FFFFFF"/>
        <w:spacing w:after="0" w:line="240" w:lineRule="auto"/>
        <w:jc w:val="both"/>
        <w:rPr>
          <w:rFonts w:eastAsia="Times New Roman" w:cs="Calibri"/>
          <w:color w:val="000000"/>
          <w:lang w:eastAsia="ru-RU"/>
        </w:rPr>
      </w:pPr>
      <w:r>
        <w:rPr>
          <w:rFonts w:eastAsia="Times New Roman" w:cs="Calibri"/>
          <w:noProof/>
          <w:color w:val="000000"/>
          <w:lang w:eastAsia="ru-RU"/>
        </w:rPr>
        <w:drawing>
          <wp:inline distT="0" distB="0" distL="0" distR="0" wp14:anchorId="6A4D61D6">
            <wp:extent cx="6468110" cy="6474460"/>
            <wp:effectExtent l="0" t="0" r="889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8110" cy="6474460"/>
                    </a:xfrm>
                    <a:prstGeom prst="rect">
                      <a:avLst/>
                    </a:prstGeom>
                    <a:noFill/>
                  </pic:spPr>
                </pic:pic>
              </a:graphicData>
            </a:graphic>
          </wp:inline>
        </w:drawing>
      </w:r>
    </w:p>
    <w:p w:rsidR="00E1266E" w:rsidRDefault="00E1266E" w:rsidP="00185578">
      <w:pPr>
        <w:shd w:val="clear" w:color="auto" w:fill="FFFFFF"/>
        <w:spacing w:after="0" w:line="240" w:lineRule="auto"/>
        <w:jc w:val="both"/>
        <w:rPr>
          <w:rFonts w:eastAsia="Times New Roman" w:cs="Calibri"/>
          <w:color w:val="000000"/>
          <w:lang w:eastAsia="ru-RU"/>
        </w:rPr>
      </w:pPr>
    </w:p>
    <w:p w:rsidR="00E1266E" w:rsidRDefault="00E1266E" w:rsidP="00185578">
      <w:pPr>
        <w:shd w:val="clear" w:color="auto" w:fill="FFFFFF"/>
        <w:spacing w:after="0" w:line="240" w:lineRule="auto"/>
        <w:jc w:val="both"/>
        <w:rPr>
          <w:rFonts w:eastAsia="Times New Roman" w:cs="Calibri"/>
          <w:color w:val="000000"/>
          <w:lang w:eastAsia="ru-RU"/>
        </w:rPr>
      </w:pPr>
    </w:p>
    <w:p w:rsidR="00E1266E" w:rsidRPr="005B70A0" w:rsidRDefault="00E1266E" w:rsidP="00185578">
      <w:pPr>
        <w:shd w:val="clear" w:color="auto" w:fill="FFFFFF"/>
        <w:spacing w:after="0" w:line="240" w:lineRule="auto"/>
        <w:jc w:val="both"/>
        <w:rPr>
          <w:rFonts w:eastAsia="Times New Roman" w:cs="Calibri"/>
          <w:color w:val="000000"/>
          <w:lang w:eastAsia="ru-RU"/>
        </w:rPr>
      </w:pPr>
    </w:p>
    <w:p w:rsidR="00285740" w:rsidRDefault="00285740" w:rsidP="0052013F">
      <w:pPr>
        <w:spacing w:after="0" w:line="240" w:lineRule="auto"/>
        <w:ind w:firstLine="5"/>
        <w:rPr>
          <w:rFonts w:ascii="Times New Roman" w:eastAsia="Times New Roman" w:hAnsi="Times New Roman"/>
          <w:b/>
          <w:bCs/>
          <w:i/>
          <w:sz w:val="28"/>
          <w:szCs w:val="28"/>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27"/>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ECC" w:rsidRDefault="00460ECC" w:rsidP="009729FC">
      <w:pPr>
        <w:spacing w:after="0" w:line="240" w:lineRule="auto"/>
      </w:pPr>
      <w:r>
        <w:separator/>
      </w:r>
    </w:p>
  </w:endnote>
  <w:endnote w:type="continuationSeparator" w:id="0">
    <w:p w:rsidR="00460ECC" w:rsidRDefault="00460ECC"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ECC" w:rsidRDefault="00460ECC" w:rsidP="009729FC">
      <w:pPr>
        <w:spacing w:after="0" w:line="240" w:lineRule="auto"/>
      </w:pPr>
      <w:r>
        <w:separator/>
      </w:r>
    </w:p>
  </w:footnote>
  <w:footnote w:type="continuationSeparator" w:id="0">
    <w:p w:rsidR="00460ECC" w:rsidRDefault="00460ECC" w:rsidP="009729FC">
      <w:pPr>
        <w:spacing w:after="0" w:line="240" w:lineRule="auto"/>
      </w:pPr>
      <w:r>
        <w:continuationSeparator/>
      </w:r>
    </w:p>
  </w:footnote>
  <w:footnote w:id="1">
    <w:p w:rsidR="00841A41" w:rsidRDefault="00841A41" w:rsidP="00841A41">
      <w:pPr>
        <w:pStyle w:val="af5"/>
      </w:pPr>
      <w:r>
        <w:rPr>
          <w:rStyle w:val="af7"/>
        </w:rPr>
        <w:footnoteRef/>
      </w:r>
      <w:r>
        <w:t> </w:t>
      </w:r>
      <w:r w:rsidRPr="001812DB">
        <w:t>–</w:t>
      </w:r>
      <w:r>
        <w:t> д</w:t>
      </w:r>
      <w:r w:rsidRPr="004D0DFB">
        <w:t xml:space="preserve">атой подачи заявки считается дата ее регистрации в </w:t>
      </w:r>
      <w:proofErr w:type="spellStart"/>
      <w:r w:rsidRPr="004D0DFB">
        <w:t>Минпромторге</w:t>
      </w:r>
      <w:proofErr w:type="spellEnd"/>
      <w:r w:rsidRPr="004D0DFB">
        <w:t xml:space="preserve"> НСО</w:t>
      </w:r>
      <w:r>
        <w:t>;</w:t>
      </w:r>
    </w:p>
  </w:footnote>
  <w:footnote w:id="2">
    <w:p w:rsidR="00841A41" w:rsidRDefault="00841A41" w:rsidP="00841A41">
      <w:pPr>
        <w:pStyle w:val="af5"/>
      </w:pPr>
      <w:r>
        <w:rPr>
          <w:rStyle w:val="af7"/>
        </w:rPr>
        <w:footnoteRef/>
      </w:r>
      <w:r>
        <w:t> </w:t>
      </w:r>
      <w:r w:rsidRPr="001812DB">
        <w:t>–</w:t>
      </w:r>
      <w:r>
        <w:t> величина прожиточного минимума в Новосибирской области на 2024 год установлена п</w:t>
      </w:r>
      <w:r w:rsidRPr="001812DB">
        <w:t>остановление</w:t>
      </w:r>
      <w:r>
        <w:t>м</w:t>
      </w:r>
      <w:r w:rsidRPr="001812DB">
        <w:t xml:space="preserve"> Правительства Новосибирской области от</w:t>
      </w:r>
      <w:r>
        <w:t> 11.09.2023 №426</w:t>
      </w:r>
      <w:r w:rsidRPr="000D7883">
        <w:t xml:space="preserve">-п </w:t>
      </w:r>
      <w:r>
        <w:t>«</w:t>
      </w:r>
      <w:r w:rsidRPr="000D7883">
        <w:t>О прожиточном минимуме в Новосибирской области на 202</w:t>
      </w:r>
      <w:r>
        <w:t>4</w:t>
      </w:r>
      <w:r w:rsidRPr="000D7883">
        <w:t xml:space="preserve"> год</w:t>
      </w:r>
      <w:r>
        <w:t xml:space="preserve">» и составляет </w:t>
      </w:r>
      <w:r w:rsidRPr="00064DD8">
        <w:t xml:space="preserve">для трудоспособного населения </w:t>
      </w:r>
      <w:r>
        <w:t>16 696</w:t>
      </w:r>
      <w:r w:rsidRPr="001812DB">
        <w:t>,0 рубл</w:t>
      </w:r>
      <w:r>
        <w:t>ей.</w:t>
      </w:r>
    </w:p>
  </w:footnote>
  <w:footnote w:id="3">
    <w:p w:rsidR="00841A41" w:rsidRDefault="00841A41" w:rsidP="00841A41">
      <w:pPr>
        <w:pStyle w:val="af5"/>
        <w:jc w:val="both"/>
      </w:pPr>
      <w:r>
        <w:rPr>
          <w:rStyle w:val="af7"/>
        </w:rPr>
        <w:footnoteRef/>
      </w:r>
      <w:r>
        <w:t> </w:t>
      </w:r>
      <w:r w:rsidRPr="001812DB">
        <w:t>–</w:t>
      </w:r>
      <w:r>
        <w:t> к транспортным расходам по доставке товаров первой необходимости в отдаленные села, начиная с 11 километра от районных центров, относятся (пункт 26 Порядка): расходы на горюче-смазочные материалы; расходы на покупку и замену запасных частей к автомобилям, на которых осуществляется доставка товаров; расходы на ремонт автомобилей, на которых осуществляется доставка товаров; расходы по договорам предоставления транспортных услуг, предоставления транспортных средств и т.д. для доставки товаров первой необходимости в отдаленные села, начиная с 11 километра от районных центров.</w:t>
      </w:r>
    </w:p>
  </w:footnote>
  <w:footnote w:id="4">
    <w:p w:rsidR="00841A41" w:rsidRDefault="00841A41" w:rsidP="00841A41">
      <w:pPr>
        <w:pStyle w:val="af5"/>
      </w:pPr>
      <w:r>
        <w:rPr>
          <w:rStyle w:val="af7"/>
        </w:rPr>
        <w:footnoteRef/>
      </w:r>
      <w:r>
        <w:t> </w:t>
      </w:r>
      <w:r w:rsidRPr="00863F83">
        <w:t>–</w:t>
      </w:r>
      <w:r>
        <w:t> п</w:t>
      </w:r>
      <w:r w:rsidRPr="00E3061B">
        <w:t>редоставление субсидии получателю субсидии осуществляется не чаще трех раз в год</w:t>
      </w:r>
      <w:r>
        <w:t>;</w:t>
      </w:r>
    </w:p>
  </w:footnote>
  <w:footnote w:id="5">
    <w:p w:rsidR="00841A41" w:rsidRDefault="00841A41" w:rsidP="00841A41">
      <w:pPr>
        <w:pStyle w:val="af5"/>
      </w:pPr>
      <w:r>
        <w:rPr>
          <w:rStyle w:val="af7"/>
        </w:rPr>
        <w:footnoteRef/>
      </w:r>
      <w:r>
        <w:t> </w:t>
      </w:r>
      <w:r w:rsidRPr="00863F83">
        <w:t>–</w:t>
      </w:r>
      <w:r>
        <w:t> </w:t>
      </w:r>
      <w:r w:rsidRPr="00863F83">
        <w:t>создан</w:t>
      </w:r>
      <w:r>
        <w:t>а</w:t>
      </w:r>
      <w:r w:rsidRPr="00863F83">
        <w:t xml:space="preserve"> приказом </w:t>
      </w:r>
      <w:proofErr w:type="spellStart"/>
      <w:r w:rsidRPr="00863F83">
        <w:t>Минпромторга</w:t>
      </w:r>
      <w:proofErr w:type="spellEnd"/>
      <w:r w:rsidRPr="00863F83">
        <w:t xml:space="preserve"> НСО от 19.03.2012 </w:t>
      </w:r>
      <w:r>
        <w:t>№ 76 «</w:t>
      </w:r>
      <w:r w:rsidRPr="00863F83">
        <w:t>О создани</w:t>
      </w:r>
      <w:r>
        <w:t>и комиссии по развитию торговли»;</w:t>
      </w:r>
    </w:p>
  </w:footnote>
  <w:footnote w:id="6">
    <w:p w:rsidR="00841A41" w:rsidRDefault="00841A41" w:rsidP="00841A41">
      <w:pPr>
        <w:pStyle w:val="af5"/>
      </w:pPr>
      <w:r>
        <w:rPr>
          <w:rStyle w:val="af7"/>
        </w:rPr>
        <w:footnoteRef/>
      </w:r>
      <w:r>
        <w:t> </w:t>
      </w:r>
      <w:r w:rsidRPr="00881CAC">
        <w:t>–</w:t>
      </w:r>
      <w:r>
        <w:t> п</w:t>
      </w:r>
      <w:r w:rsidRPr="00881CAC">
        <w:t>о данным Территориального органа Федеральной службы государственной статистики по Новосибирской области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A41" w:rsidRDefault="00841A41" w:rsidP="002B0A70">
    <w:pPr>
      <w:pStyle w:val="a3"/>
      <w:jc w:val="center"/>
    </w:pPr>
  </w:p>
  <w:p w:rsidR="00841A41" w:rsidRDefault="00841A4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ECB142E"/>
    <w:multiLevelType w:val="multilevel"/>
    <w:tmpl w:val="9C1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0"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3"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770472"/>
    <w:multiLevelType w:val="multilevel"/>
    <w:tmpl w:val="943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2C3971"/>
    <w:multiLevelType w:val="multilevel"/>
    <w:tmpl w:val="D55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5474F"/>
    <w:multiLevelType w:val="multilevel"/>
    <w:tmpl w:val="D48A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EB7005"/>
    <w:multiLevelType w:val="multilevel"/>
    <w:tmpl w:val="6B5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55741B"/>
    <w:multiLevelType w:val="multilevel"/>
    <w:tmpl w:val="0CF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9" w15:restartNumberingAfterBreak="0">
    <w:nsid w:val="7BB06D9B"/>
    <w:multiLevelType w:val="multilevel"/>
    <w:tmpl w:val="398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F5070E"/>
    <w:multiLevelType w:val="hybridMultilevel"/>
    <w:tmpl w:val="C5721A78"/>
    <w:lvl w:ilvl="0" w:tplc="FB185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4"/>
  </w:num>
  <w:num w:numId="2">
    <w:abstractNumId w:val="25"/>
  </w:num>
  <w:num w:numId="3">
    <w:abstractNumId w:val="21"/>
  </w:num>
  <w:num w:numId="4">
    <w:abstractNumId w:val="10"/>
  </w:num>
  <w:num w:numId="5">
    <w:abstractNumId w:val="13"/>
  </w:num>
  <w:num w:numId="6">
    <w:abstractNumId w:val="9"/>
  </w:num>
  <w:num w:numId="7">
    <w:abstractNumId w:val="19"/>
  </w:num>
  <w:num w:numId="8">
    <w:abstractNumId w:val="18"/>
  </w:num>
  <w:num w:numId="9">
    <w:abstractNumId w:val="20"/>
  </w:num>
  <w:num w:numId="10">
    <w:abstractNumId w:val="23"/>
  </w:num>
  <w:num w:numId="11">
    <w:abstractNumId w:val="12"/>
  </w:num>
  <w:num w:numId="12">
    <w:abstractNumId w:val="28"/>
  </w:num>
  <w:num w:numId="13">
    <w:abstractNumId w:val="22"/>
  </w:num>
  <w:num w:numId="14">
    <w:abstractNumId w:val="15"/>
  </w:num>
  <w:num w:numId="15">
    <w:abstractNumId w:val="14"/>
  </w:num>
  <w:num w:numId="16">
    <w:abstractNumId w:val="16"/>
  </w:num>
  <w:num w:numId="17">
    <w:abstractNumId w:val="8"/>
  </w:num>
  <w:num w:numId="18">
    <w:abstractNumId w:val="29"/>
  </w:num>
  <w:num w:numId="19">
    <w:abstractNumId w:val="17"/>
  </w:num>
  <w:num w:numId="20">
    <w:abstractNumId w:val="26"/>
  </w:num>
  <w:num w:numId="21">
    <w:abstractNumId w:val="27"/>
  </w:num>
  <w:num w:numId="22">
    <w:abstractNumId w:val="11"/>
  </w:num>
  <w:num w:numId="2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E7F"/>
    <w:rsid w:val="00130889"/>
    <w:rsid w:val="00130945"/>
    <w:rsid w:val="00132293"/>
    <w:rsid w:val="00132629"/>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F04"/>
    <w:rsid w:val="002D4A3A"/>
    <w:rsid w:val="002D4CC3"/>
    <w:rsid w:val="002D5309"/>
    <w:rsid w:val="002D5603"/>
    <w:rsid w:val="002D571B"/>
    <w:rsid w:val="002D5EC6"/>
    <w:rsid w:val="002D652A"/>
    <w:rsid w:val="002D68F5"/>
    <w:rsid w:val="002E0418"/>
    <w:rsid w:val="002E0F0B"/>
    <w:rsid w:val="002E489A"/>
    <w:rsid w:val="002E5B8D"/>
    <w:rsid w:val="002F2991"/>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69A9"/>
    <w:rsid w:val="00397A35"/>
    <w:rsid w:val="00397EE2"/>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5456"/>
    <w:rsid w:val="004466FD"/>
    <w:rsid w:val="00450D15"/>
    <w:rsid w:val="00451B15"/>
    <w:rsid w:val="00452F0D"/>
    <w:rsid w:val="00454C7D"/>
    <w:rsid w:val="00457220"/>
    <w:rsid w:val="00460ECC"/>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2C23"/>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84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E44"/>
    <w:rsid w:val="00BB218B"/>
    <w:rsid w:val="00BB533D"/>
    <w:rsid w:val="00BB5A64"/>
    <w:rsid w:val="00BB694B"/>
    <w:rsid w:val="00BC1C18"/>
    <w:rsid w:val="00BC355B"/>
    <w:rsid w:val="00BC617E"/>
    <w:rsid w:val="00BD38BC"/>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C34"/>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E4FBDAE"/>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uiPriority w:val="99"/>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uiPriority w:val="99"/>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841A41"/>
  </w:style>
  <w:style w:type="numbering" w:customStyle="1" w:styleId="127">
    <w:name w:val="Нет списка127"/>
    <w:next w:val="a2"/>
    <w:semiHidden/>
    <w:rsid w:val="00841A41"/>
  </w:style>
  <w:style w:type="table" w:customStyle="1" w:styleId="341">
    <w:name w:val="Сетка таблицы34"/>
    <w:basedOn w:val="a1"/>
    <w:next w:val="ad"/>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2"/>
    <w:uiPriority w:val="99"/>
    <w:semiHidden/>
    <w:unhideWhenUsed/>
    <w:rsid w:val="00841A41"/>
  </w:style>
  <w:style w:type="table" w:customStyle="1" w:styleId="1201">
    <w:name w:val="Сетка таблицы120"/>
    <w:basedOn w:val="a1"/>
    <w:next w:val="ad"/>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hereshevo-school.pruzhany.by/wp-content/uploads/2015/12/ris22122015.jpg"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ballonis.ru/zapravka-ballonov/propan" TargetMode="External"/><Relationship Id="rId2" Type="http://schemas.openxmlformats.org/officeDocument/2006/relationships/numbering" Target="numbering.xml"/><Relationship Id="rId16" Type="http://schemas.openxmlformats.org/officeDocument/2006/relationships/hyperlink" Target="https://minrpp.nso.ru/page/5665"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minrpp.nso.ru/"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tv@nso.ru" TargetMode="External"/><Relationship Id="rId22" Type="http://schemas.openxmlformats.org/officeDocument/2006/relationships/image" Target="media/image11.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E7226-066A-402E-95FD-BB6C639C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Pages>
  <Words>13272</Words>
  <Characters>75656</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88751</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195</cp:revision>
  <cp:lastPrinted>2023-12-08T04:47:00Z</cp:lastPrinted>
  <dcterms:created xsi:type="dcterms:W3CDTF">2022-12-13T02:24:00Z</dcterms:created>
  <dcterms:modified xsi:type="dcterms:W3CDTF">2024-10-11T07:18:00Z</dcterms:modified>
</cp:coreProperties>
</file>